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14CA" w14:textId="77777777" w:rsidR="00D65149" w:rsidRPr="00325722" w:rsidRDefault="00FA097F" w:rsidP="00325722">
      <w:pPr>
        <w:ind w:right="-431"/>
        <w:contextualSpacing/>
        <w:rPr>
          <w:szCs w:val="24"/>
        </w:rPr>
      </w:pPr>
      <w:r w:rsidRPr="00325722">
        <w:rPr>
          <w:szCs w:val="24"/>
        </w:rPr>
        <w:t xml:space="preserve">                                                                       </w:t>
      </w:r>
      <w:r w:rsidR="00000000">
        <w:rPr>
          <w:szCs w:val="24"/>
        </w:rPr>
        <w:pict w14:anchorId="205F6E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8" o:title=""/>
          </v:shape>
        </w:pict>
      </w:r>
    </w:p>
    <w:p w14:paraId="69EDA7C4" w14:textId="77777777" w:rsidR="004943B0" w:rsidRPr="00325722" w:rsidRDefault="004943B0" w:rsidP="00325722">
      <w:pPr>
        <w:ind w:right="-431"/>
        <w:contextualSpacing/>
        <w:rPr>
          <w:szCs w:val="24"/>
        </w:rPr>
      </w:pPr>
    </w:p>
    <w:p w14:paraId="5E7162D8" w14:textId="77777777" w:rsidR="00D65149" w:rsidRPr="00325722" w:rsidRDefault="00D65149" w:rsidP="00325722">
      <w:pPr>
        <w:pStyle w:val="Paantrat"/>
        <w:contextualSpacing/>
        <w:rPr>
          <w:szCs w:val="24"/>
        </w:rPr>
      </w:pPr>
      <w:r w:rsidRPr="00325722">
        <w:rPr>
          <w:szCs w:val="24"/>
        </w:rPr>
        <w:t>KĖDAINIŲ RAJONO SAVIVALDYBĖS TARYBA</w:t>
      </w:r>
    </w:p>
    <w:p w14:paraId="3EE9F407" w14:textId="77777777" w:rsidR="00AF4080" w:rsidRPr="00325722" w:rsidRDefault="00AF4080" w:rsidP="00325722">
      <w:pPr>
        <w:pStyle w:val="Antrat1"/>
        <w:ind w:right="-431"/>
        <w:contextualSpacing/>
        <w:rPr>
          <w:rFonts w:eastAsia="Lucida Sans Unicode"/>
          <w:szCs w:val="24"/>
        </w:rPr>
      </w:pPr>
    </w:p>
    <w:p w14:paraId="3043782D" w14:textId="77777777" w:rsidR="00D65149" w:rsidRPr="00325722" w:rsidRDefault="00FA097F" w:rsidP="00325722">
      <w:pPr>
        <w:pStyle w:val="Antrat1"/>
        <w:ind w:right="-431"/>
        <w:contextualSpacing/>
        <w:jc w:val="left"/>
        <w:rPr>
          <w:rFonts w:eastAsia="Lucida Sans Unicode"/>
          <w:szCs w:val="24"/>
        </w:rPr>
      </w:pPr>
      <w:r w:rsidRPr="00325722">
        <w:rPr>
          <w:rFonts w:eastAsia="Lucida Sans Unicode"/>
          <w:szCs w:val="24"/>
        </w:rPr>
        <w:t xml:space="preserve">                                                                 </w:t>
      </w:r>
      <w:r w:rsidR="00D65149" w:rsidRPr="00325722">
        <w:rPr>
          <w:rFonts w:eastAsia="Lucida Sans Unicode"/>
          <w:szCs w:val="24"/>
        </w:rPr>
        <w:t>SPRENDIMAS</w:t>
      </w:r>
    </w:p>
    <w:p w14:paraId="276622B4" w14:textId="77777777" w:rsidR="00530611" w:rsidRPr="00325722" w:rsidRDefault="008E2BA2" w:rsidP="00325722">
      <w:pPr>
        <w:contextualSpacing/>
        <w:jc w:val="center"/>
        <w:rPr>
          <w:b/>
          <w:bCs/>
          <w:szCs w:val="24"/>
        </w:rPr>
      </w:pPr>
      <w:r w:rsidRPr="00325722">
        <w:rPr>
          <w:b/>
          <w:szCs w:val="24"/>
        </w:rPr>
        <w:t xml:space="preserve">DĖL </w:t>
      </w:r>
      <w:r w:rsidRPr="00325722">
        <w:rPr>
          <w:b/>
          <w:bCs/>
          <w:szCs w:val="24"/>
        </w:rPr>
        <w:t>KULTŪROS PAVELDO OBJEKTŲ, ESANČIŲ KĖDAINIŲ RAJONO SAVIVALDYBĖS TERITORIJOJE, IR KULTŪROS PAVELDO STATINIŲ, ESANČIŲ KĖDAINIŲ SENAMIESČIO DALYJE, IŠSAUGOJIMO DARBŲ FINANSAVIMO PROGRAMOS</w:t>
      </w:r>
      <w:r w:rsidR="00C5278D" w:rsidRPr="00325722">
        <w:rPr>
          <w:b/>
          <w:bCs/>
          <w:szCs w:val="24"/>
        </w:rPr>
        <w:t xml:space="preserve"> </w:t>
      </w:r>
      <w:r w:rsidR="00F5327C" w:rsidRPr="00325722">
        <w:rPr>
          <w:b/>
          <w:bCs/>
          <w:szCs w:val="24"/>
        </w:rPr>
        <w:t xml:space="preserve">TVARKOS </w:t>
      </w:r>
      <w:r w:rsidR="00C5278D" w:rsidRPr="00325722">
        <w:rPr>
          <w:b/>
          <w:bCs/>
          <w:szCs w:val="24"/>
        </w:rPr>
        <w:t>APRAŠO</w:t>
      </w:r>
      <w:r w:rsidR="000925DE" w:rsidRPr="00325722">
        <w:rPr>
          <w:b/>
          <w:bCs/>
          <w:szCs w:val="24"/>
        </w:rPr>
        <w:t xml:space="preserve"> PATVIRTINIMO</w:t>
      </w:r>
    </w:p>
    <w:p w14:paraId="144E0A64" w14:textId="77777777" w:rsidR="00D65149" w:rsidRPr="00325722" w:rsidRDefault="00D65149" w:rsidP="00325722">
      <w:pPr>
        <w:contextualSpacing/>
        <w:jc w:val="both"/>
        <w:rPr>
          <w:b/>
          <w:bCs/>
          <w:szCs w:val="24"/>
        </w:rPr>
      </w:pPr>
    </w:p>
    <w:p w14:paraId="566DDEAE" w14:textId="737DA4FB" w:rsidR="00325722" w:rsidRPr="00325722" w:rsidRDefault="00325722" w:rsidP="00325722">
      <w:pPr>
        <w:contextualSpacing/>
        <w:jc w:val="center"/>
        <w:rPr>
          <w:szCs w:val="24"/>
        </w:rPr>
      </w:pPr>
      <w:bookmarkStart w:id="0" w:name="_Hlk196823118"/>
      <w:bookmarkStart w:id="1" w:name="_Hlk196807869"/>
      <w:r w:rsidRPr="00325722">
        <w:rPr>
          <w:szCs w:val="24"/>
        </w:rPr>
        <w:t>2025 m. balandžio 25 d. Nr. TS-</w:t>
      </w:r>
      <w:bookmarkEnd w:id="0"/>
      <w:r w:rsidR="00D17144">
        <w:rPr>
          <w:szCs w:val="24"/>
        </w:rPr>
        <w:t>143</w:t>
      </w:r>
    </w:p>
    <w:bookmarkEnd w:id="1"/>
    <w:p w14:paraId="16B9480B" w14:textId="77777777" w:rsidR="00D65149" w:rsidRPr="00325722" w:rsidRDefault="00D65149" w:rsidP="00325722">
      <w:pPr>
        <w:contextualSpacing/>
        <w:jc w:val="center"/>
        <w:rPr>
          <w:rFonts w:eastAsia="Lucida Sans Unicode"/>
          <w:szCs w:val="24"/>
        </w:rPr>
      </w:pPr>
      <w:r w:rsidRPr="00325722">
        <w:rPr>
          <w:rFonts w:eastAsia="Lucida Sans Unicode"/>
          <w:szCs w:val="24"/>
        </w:rPr>
        <w:t>Kėdainiai</w:t>
      </w:r>
    </w:p>
    <w:p w14:paraId="5D0D8777" w14:textId="77777777" w:rsidR="0019079A" w:rsidRPr="00325722" w:rsidRDefault="0019079A" w:rsidP="00325722">
      <w:pPr>
        <w:contextualSpacing/>
        <w:jc w:val="center"/>
        <w:rPr>
          <w:rFonts w:eastAsia="Lucida Sans Unicode"/>
          <w:szCs w:val="24"/>
        </w:rPr>
      </w:pPr>
    </w:p>
    <w:p w14:paraId="6B12C648" w14:textId="27BE74F5" w:rsidR="008E2BA2" w:rsidRPr="00325722" w:rsidRDefault="008E2BA2" w:rsidP="00325722">
      <w:pPr>
        <w:tabs>
          <w:tab w:val="left" w:pos="0"/>
          <w:tab w:val="left" w:pos="426"/>
          <w:tab w:val="left" w:pos="709"/>
          <w:tab w:val="left" w:pos="993"/>
        </w:tabs>
        <w:ind w:firstLine="709"/>
        <w:contextualSpacing/>
        <w:jc w:val="both"/>
        <w:rPr>
          <w:szCs w:val="24"/>
        </w:rPr>
      </w:pPr>
      <w:r w:rsidRPr="00325722">
        <w:rPr>
          <w:szCs w:val="24"/>
        </w:rPr>
        <w:t>Vadovaudamasi Lietuvos Respublikos vietos savivaldos įstatymo 6 straipsnio 13</w:t>
      </w:r>
      <w:r w:rsidR="00DD584E" w:rsidRPr="00325722">
        <w:rPr>
          <w:szCs w:val="24"/>
        </w:rPr>
        <w:t xml:space="preserve"> ir</w:t>
      </w:r>
      <w:r w:rsidRPr="00325722">
        <w:rPr>
          <w:szCs w:val="24"/>
        </w:rPr>
        <w:t xml:space="preserve"> 26, punktais, Lietuvos Respublikos biudžeto sandaros įstatymo 13 straipsniu, Lietuvos Respublikos nekilnojamojo kultūros paveldo apsaugos įstatymo 27 straipsnio 5 dalimi, 28 straipsnio 2 dalimi, Kėdainių rajono savivaldybės taryba </w:t>
      </w:r>
      <w:r w:rsidR="00325722">
        <w:rPr>
          <w:szCs w:val="24"/>
        </w:rPr>
        <w:t xml:space="preserve"> </w:t>
      </w:r>
      <w:r w:rsidRPr="00325722">
        <w:rPr>
          <w:spacing w:val="80"/>
          <w:szCs w:val="24"/>
        </w:rPr>
        <w:t>nusprendži</w:t>
      </w:r>
      <w:r w:rsidRPr="00325722">
        <w:rPr>
          <w:szCs w:val="24"/>
        </w:rPr>
        <w:t>a:</w:t>
      </w:r>
    </w:p>
    <w:p w14:paraId="4A4DA121" w14:textId="77777777" w:rsidR="008E2BA2" w:rsidRPr="00325722" w:rsidRDefault="008E2BA2" w:rsidP="00325722">
      <w:pPr>
        <w:tabs>
          <w:tab w:val="left" w:pos="0"/>
          <w:tab w:val="left" w:pos="426"/>
          <w:tab w:val="left" w:pos="709"/>
          <w:tab w:val="left" w:pos="993"/>
        </w:tabs>
        <w:ind w:firstLine="709"/>
        <w:contextualSpacing/>
        <w:jc w:val="both"/>
        <w:rPr>
          <w:szCs w:val="24"/>
        </w:rPr>
      </w:pPr>
      <w:r w:rsidRPr="00325722">
        <w:rPr>
          <w:szCs w:val="24"/>
        </w:rPr>
        <w:t xml:space="preserve">Patvirtinti Kultūros paveldo objektų, esančių Kėdainių rajono savivaldybės teritorijoje, ir kultūros paveldo statinių, esančių Kėdainių senamiesčio dalyje, išsaugojimo darbų finansavimo programos tvarkos aprašą (pridedama). </w:t>
      </w:r>
    </w:p>
    <w:p w14:paraId="1F2B5B43" w14:textId="77777777" w:rsidR="008E2BA2" w:rsidRPr="00325722" w:rsidRDefault="008E2BA2" w:rsidP="00325722">
      <w:pPr>
        <w:ind w:firstLine="709"/>
        <w:contextualSpacing/>
        <w:jc w:val="both"/>
        <w:rPr>
          <w:spacing w:val="6"/>
          <w:szCs w:val="24"/>
        </w:rPr>
      </w:pPr>
    </w:p>
    <w:p w14:paraId="5D58DEDF" w14:textId="77777777" w:rsidR="00ED20C9" w:rsidRPr="00325722" w:rsidRDefault="00ED20C9" w:rsidP="00325722">
      <w:pPr>
        <w:contextualSpacing/>
        <w:jc w:val="both"/>
        <w:rPr>
          <w:szCs w:val="24"/>
        </w:rPr>
      </w:pPr>
    </w:p>
    <w:p w14:paraId="356B006E" w14:textId="77777777" w:rsidR="008E2BA2" w:rsidRPr="00325722" w:rsidRDefault="008E2BA2" w:rsidP="00325722">
      <w:pPr>
        <w:contextualSpacing/>
        <w:jc w:val="both"/>
        <w:rPr>
          <w:szCs w:val="24"/>
        </w:rPr>
      </w:pPr>
    </w:p>
    <w:p w14:paraId="313AE120" w14:textId="77777777" w:rsidR="00325722" w:rsidRPr="00325722" w:rsidRDefault="00325722" w:rsidP="00325722">
      <w:pPr>
        <w:contextualSpacing/>
        <w:rPr>
          <w:szCs w:val="24"/>
        </w:rPr>
      </w:pPr>
      <w:bookmarkStart w:id="2" w:name="_Hlk196807922"/>
      <w:bookmarkStart w:id="3" w:name="_Hlk196809244"/>
      <w:r w:rsidRPr="00325722">
        <w:rPr>
          <w:szCs w:val="24"/>
        </w:rPr>
        <w:t>Savivaldybės meras</w:t>
      </w:r>
      <w:r w:rsidRPr="00325722">
        <w:rPr>
          <w:szCs w:val="24"/>
        </w:rPr>
        <w:tab/>
        <w:t xml:space="preserve">                                                                                     Valentinas Tamulis</w:t>
      </w:r>
      <w:bookmarkEnd w:id="2"/>
    </w:p>
    <w:bookmarkEnd w:id="3"/>
    <w:p w14:paraId="68006A58" w14:textId="72FC90C0" w:rsidR="002B68E6" w:rsidRPr="00325722" w:rsidRDefault="002B68E6" w:rsidP="00325722">
      <w:pPr>
        <w:contextualSpacing/>
        <w:rPr>
          <w:szCs w:val="24"/>
        </w:rPr>
      </w:pPr>
    </w:p>
    <w:p w14:paraId="5E4A0D56" w14:textId="59EE722F" w:rsidR="002B68E6" w:rsidRPr="00325722" w:rsidRDefault="002B68E6" w:rsidP="00325722">
      <w:pPr>
        <w:contextualSpacing/>
        <w:rPr>
          <w:szCs w:val="24"/>
        </w:rPr>
      </w:pPr>
    </w:p>
    <w:p w14:paraId="2B9F5C07" w14:textId="1B9A420D" w:rsidR="002B68E6" w:rsidRPr="00325722" w:rsidRDefault="002B68E6" w:rsidP="00325722">
      <w:pPr>
        <w:contextualSpacing/>
        <w:rPr>
          <w:szCs w:val="24"/>
        </w:rPr>
      </w:pPr>
    </w:p>
    <w:p w14:paraId="07E4A778" w14:textId="69F969A7" w:rsidR="002B68E6" w:rsidRPr="00325722" w:rsidRDefault="002B68E6" w:rsidP="00325722">
      <w:pPr>
        <w:contextualSpacing/>
        <w:rPr>
          <w:szCs w:val="24"/>
        </w:rPr>
      </w:pPr>
    </w:p>
    <w:p w14:paraId="20571B50" w14:textId="48BF9844" w:rsidR="002B68E6" w:rsidRPr="00325722" w:rsidRDefault="002B68E6" w:rsidP="00325722">
      <w:pPr>
        <w:contextualSpacing/>
        <w:rPr>
          <w:szCs w:val="24"/>
        </w:rPr>
      </w:pPr>
    </w:p>
    <w:p w14:paraId="79413820" w14:textId="56131225" w:rsidR="002B68E6" w:rsidRPr="00325722" w:rsidRDefault="002B68E6" w:rsidP="00325722">
      <w:pPr>
        <w:contextualSpacing/>
        <w:rPr>
          <w:szCs w:val="24"/>
        </w:rPr>
      </w:pPr>
    </w:p>
    <w:p w14:paraId="34ABEC49" w14:textId="42947400" w:rsidR="002B68E6" w:rsidRPr="00325722" w:rsidRDefault="002B68E6" w:rsidP="00325722">
      <w:pPr>
        <w:contextualSpacing/>
        <w:rPr>
          <w:szCs w:val="24"/>
        </w:rPr>
      </w:pPr>
    </w:p>
    <w:p w14:paraId="543308C7" w14:textId="44E49FE5" w:rsidR="002B68E6" w:rsidRPr="00325722" w:rsidRDefault="002B68E6" w:rsidP="00325722">
      <w:pPr>
        <w:contextualSpacing/>
        <w:rPr>
          <w:szCs w:val="24"/>
        </w:rPr>
      </w:pPr>
    </w:p>
    <w:p w14:paraId="11D6F9B9" w14:textId="7F36E666" w:rsidR="002B68E6" w:rsidRPr="00325722" w:rsidRDefault="002B68E6" w:rsidP="00325722">
      <w:pPr>
        <w:contextualSpacing/>
        <w:rPr>
          <w:szCs w:val="24"/>
        </w:rPr>
      </w:pPr>
    </w:p>
    <w:p w14:paraId="7831E018" w14:textId="2C6F0177" w:rsidR="002B68E6" w:rsidRPr="00325722" w:rsidRDefault="002B68E6" w:rsidP="00985FFD">
      <w:pPr>
        <w:rPr>
          <w:szCs w:val="24"/>
        </w:rPr>
      </w:pPr>
    </w:p>
    <w:p w14:paraId="3997F8BD" w14:textId="162E4194" w:rsidR="002B68E6" w:rsidRPr="00325722" w:rsidRDefault="002B68E6" w:rsidP="00985FFD">
      <w:pPr>
        <w:rPr>
          <w:szCs w:val="24"/>
        </w:rPr>
      </w:pPr>
    </w:p>
    <w:p w14:paraId="07969938" w14:textId="3780B3A4" w:rsidR="002B68E6" w:rsidRPr="00325722" w:rsidRDefault="002B68E6" w:rsidP="00985FFD">
      <w:pPr>
        <w:rPr>
          <w:szCs w:val="24"/>
        </w:rPr>
      </w:pPr>
    </w:p>
    <w:p w14:paraId="5F785A31" w14:textId="2728EBCF" w:rsidR="002B68E6" w:rsidRPr="00325722" w:rsidRDefault="002B68E6" w:rsidP="00985FFD">
      <w:pPr>
        <w:rPr>
          <w:szCs w:val="24"/>
        </w:rPr>
      </w:pPr>
    </w:p>
    <w:p w14:paraId="67EB2E27" w14:textId="445672B9" w:rsidR="002B68E6" w:rsidRPr="00325722" w:rsidRDefault="002B68E6" w:rsidP="00985FFD">
      <w:pPr>
        <w:rPr>
          <w:szCs w:val="24"/>
        </w:rPr>
      </w:pPr>
    </w:p>
    <w:p w14:paraId="437BF3E8" w14:textId="0548D6D0" w:rsidR="002B68E6" w:rsidRPr="00325722" w:rsidRDefault="002B68E6" w:rsidP="00985FFD">
      <w:pPr>
        <w:rPr>
          <w:szCs w:val="24"/>
        </w:rPr>
      </w:pPr>
    </w:p>
    <w:p w14:paraId="5665A0A2" w14:textId="13D0541A" w:rsidR="002B68E6" w:rsidRPr="00325722" w:rsidRDefault="002B68E6" w:rsidP="00985FFD">
      <w:pPr>
        <w:rPr>
          <w:szCs w:val="24"/>
        </w:rPr>
      </w:pPr>
    </w:p>
    <w:p w14:paraId="3A37167A" w14:textId="6E662687" w:rsidR="002B68E6" w:rsidRPr="00325722" w:rsidRDefault="002B68E6" w:rsidP="00985FFD">
      <w:pPr>
        <w:rPr>
          <w:szCs w:val="24"/>
        </w:rPr>
      </w:pPr>
    </w:p>
    <w:p w14:paraId="5FE0EB92" w14:textId="52BA3AD9" w:rsidR="002B68E6" w:rsidRPr="00325722" w:rsidRDefault="002B68E6" w:rsidP="00985FFD">
      <w:pPr>
        <w:rPr>
          <w:szCs w:val="24"/>
        </w:rPr>
      </w:pPr>
    </w:p>
    <w:p w14:paraId="4D706582" w14:textId="6BF2FB6C" w:rsidR="002B68E6" w:rsidRPr="00325722" w:rsidRDefault="002B68E6" w:rsidP="00985FFD">
      <w:pPr>
        <w:rPr>
          <w:szCs w:val="24"/>
        </w:rPr>
      </w:pPr>
    </w:p>
    <w:p w14:paraId="63A45E36" w14:textId="33BF20C0" w:rsidR="002B68E6" w:rsidRPr="00325722" w:rsidRDefault="002B68E6" w:rsidP="00985FFD">
      <w:pPr>
        <w:rPr>
          <w:szCs w:val="24"/>
        </w:rPr>
      </w:pPr>
    </w:p>
    <w:p w14:paraId="46582524" w14:textId="3E95A32E" w:rsidR="002B68E6" w:rsidRPr="00325722" w:rsidRDefault="002B68E6" w:rsidP="00985FFD">
      <w:pPr>
        <w:rPr>
          <w:szCs w:val="24"/>
        </w:rPr>
      </w:pPr>
    </w:p>
    <w:p w14:paraId="0DA1F208" w14:textId="18CED9FA" w:rsidR="002B68E6" w:rsidRPr="00325722" w:rsidRDefault="002B68E6" w:rsidP="00985FFD">
      <w:pPr>
        <w:rPr>
          <w:szCs w:val="24"/>
        </w:rPr>
      </w:pPr>
    </w:p>
    <w:p w14:paraId="528D00B8" w14:textId="066175D4" w:rsidR="002B68E6" w:rsidRPr="00325722" w:rsidRDefault="002B68E6" w:rsidP="00985FFD">
      <w:pPr>
        <w:rPr>
          <w:szCs w:val="24"/>
        </w:rPr>
      </w:pPr>
    </w:p>
    <w:p w14:paraId="63F1F777" w14:textId="6D5C0F79" w:rsidR="002B68E6" w:rsidRPr="00325722" w:rsidRDefault="002B68E6" w:rsidP="00985FFD">
      <w:pPr>
        <w:rPr>
          <w:szCs w:val="24"/>
        </w:rPr>
      </w:pPr>
    </w:p>
    <w:p w14:paraId="7FCA9621" w14:textId="77777777" w:rsidR="006B665B" w:rsidRPr="00325722" w:rsidRDefault="006B665B" w:rsidP="00985FFD">
      <w:pPr>
        <w:rPr>
          <w:szCs w:val="24"/>
        </w:rPr>
      </w:pPr>
    </w:p>
    <w:p w14:paraId="53994B16" w14:textId="77777777" w:rsidR="00325722" w:rsidRDefault="00325722" w:rsidP="008E2BA2">
      <w:pPr>
        <w:ind w:left="5103"/>
        <w:rPr>
          <w:szCs w:val="24"/>
        </w:rPr>
      </w:pPr>
      <w:bookmarkStart w:id="4" w:name="_Hlk94253062"/>
      <w:r>
        <w:rPr>
          <w:szCs w:val="24"/>
        </w:rPr>
        <w:br w:type="page"/>
      </w:r>
    </w:p>
    <w:p w14:paraId="59011962" w14:textId="77777777" w:rsidR="00325722" w:rsidRPr="00D13CBC" w:rsidRDefault="00325722" w:rsidP="00325722">
      <w:pPr>
        <w:ind w:left="4820"/>
        <w:rPr>
          <w:szCs w:val="24"/>
        </w:rPr>
      </w:pPr>
      <w:bookmarkStart w:id="5" w:name="_Hlk196807848"/>
      <w:r w:rsidRPr="00D13CBC">
        <w:rPr>
          <w:szCs w:val="24"/>
        </w:rPr>
        <w:lastRenderedPageBreak/>
        <w:t>P</w:t>
      </w:r>
      <w:bookmarkStart w:id="6" w:name="_Hlk196896672"/>
      <w:r w:rsidRPr="00D13CBC">
        <w:rPr>
          <w:szCs w:val="24"/>
        </w:rPr>
        <w:t>ATVIRTINTA</w:t>
      </w:r>
    </w:p>
    <w:p w14:paraId="1A379D9E" w14:textId="77777777" w:rsidR="00325722" w:rsidRPr="00D13CBC" w:rsidRDefault="00325722" w:rsidP="00325722">
      <w:pPr>
        <w:ind w:left="4820"/>
        <w:rPr>
          <w:szCs w:val="24"/>
        </w:rPr>
      </w:pPr>
      <w:r w:rsidRPr="00D13CBC">
        <w:rPr>
          <w:szCs w:val="24"/>
        </w:rPr>
        <w:t>Kėdainių rajono savivaldybės tarybos</w:t>
      </w:r>
    </w:p>
    <w:p w14:paraId="62A68825" w14:textId="55298E00" w:rsidR="00325722" w:rsidRPr="00D13CBC" w:rsidRDefault="00325722" w:rsidP="00325722">
      <w:pPr>
        <w:ind w:left="4820"/>
        <w:rPr>
          <w:szCs w:val="24"/>
        </w:rPr>
      </w:pPr>
      <w:r w:rsidRPr="00D13CBC">
        <w:rPr>
          <w:szCs w:val="24"/>
        </w:rPr>
        <w:t>2025 m. balandžio 25 d. sprendimu Nr. TS-</w:t>
      </w:r>
      <w:r w:rsidR="00D17144">
        <w:rPr>
          <w:szCs w:val="24"/>
        </w:rPr>
        <w:t>143</w:t>
      </w:r>
    </w:p>
    <w:bookmarkEnd w:id="5"/>
    <w:bookmarkEnd w:id="6"/>
    <w:p w14:paraId="4E63A624" w14:textId="77777777" w:rsidR="008E2BA2" w:rsidRPr="00325722" w:rsidRDefault="008E2BA2" w:rsidP="008E2BA2">
      <w:pPr>
        <w:ind w:left="5103"/>
        <w:rPr>
          <w:szCs w:val="24"/>
        </w:rPr>
      </w:pPr>
    </w:p>
    <w:p w14:paraId="5FE9953C" w14:textId="77777777" w:rsidR="000B0394" w:rsidRPr="00325722" w:rsidRDefault="000B0394" w:rsidP="000B0394">
      <w:pPr>
        <w:jc w:val="center"/>
        <w:rPr>
          <w:b/>
          <w:szCs w:val="24"/>
        </w:rPr>
      </w:pPr>
    </w:p>
    <w:p w14:paraId="1F0EF6B1" w14:textId="77777777" w:rsidR="000B0394" w:rsidRPr="00325722" w:rsidRDefault="000B0394" w:rsidP="000B0394">
      <w:pPr>
        <w:jc w:val="center"/>
        <w:rPr>
          <w:bCs/>
          <w:szCs w:val="24"/>
        </w:rPr>
      </w:pPr>
      <w:r w:rsidRPr="00325722">
        <w:rPr>
          <w:b/>
          <w:szCs w:val="24"/>
        </w:rPr>
        <w:t xml:space="preserve">KULTŪROS PAVELDO OBJEKTŲ, ESANČIŲ KĖDAINIŲ RAJONO SAVIVALDYBĖS TERITORIJOJE, IR KULTŪROS PAVELDO STATINIŲ, ESANČIŲ KĖDAINIŲ SENAMIESČIO DALYJE IŠSAUGOJIMO DARBŲ FINANSAVIMO </w:t>
      </w:r>
      <w:r w:rsidR="000D2E7F" w:rsidRPr="00325722">
        <w:rPr>
          <w:b/>
          <w:szCs w:val="24"/>
        </w:rPr>
        <w:t xml:space="preserve">PROGRAMOS TVARKOS </w:t>
      </w:r>
      <w:r w:rsidRPr="00325722">
        <w:rPr>
          <w:b/>
          <w:szCs w:val="24"/>
        </w:rPr>
        <w:t>APRAŠAS</w:t>
      </w:r>
    </w:p>
    <w:bookmarkEnd w:id="4"/>
    <w:p w14:paraId="1C1A9A40" w14:textId="77777777" w:rsidR="000B0394" w:rsidRPr="00325722" w:rsidRDefault="000B0394" w:rsidP="000B0394">
      <w:pPr>
        <w:jc w:val="center"/>
        <w:rPr>
          <w:bCs/>
          <w:szCs w:val="24"/>
        </w:rPr>
      </w:pPr>
    </w:p>
    <w:p w14:paraId="439C5AB2" w14:textId="77777777" w:rsidR="000B0394" w:rsidRPr="00325722" w:rsidRDefault="000B0394" w:rsidP="000B0394">
      <w:pPr>
        <w:jc w:val="center"/>
        <w:rPr>
          <w:b/>
          <w:szCs w:val="24"/>
        </w:rPr>
      </w:pPr>
      <w:bookmarkStart w:id="7" w:name="_Hlk94253080"/>
      <w:r w:rsidRPr="00325722">
        <w:rPr>
          <w:b/>
          <w:szCs w:val="24"/>
        </w:rPr>
        <w:t>I SKYRIUS</w:t>
      </w:r>
    </w:p>
    <w:p w14:paraId="60504983" w14:textId="77777777" w:rsidR="000B0394" w:rsidRPr="00325722" w:rsidRDefault="000B0394" w:rsidP="000B0394">
      <w:pPr>
        <w:jc w:val="center"/>
        <w:rPr>
          <w:bCs/>
          <w:szCs w:val="24"/>
        </w:rPr>
      </w:pPr>
      <w:r w:rsidRPr="00325722">
        <w:rPr>
          <w:b/>
          <w:szCs w:val="24"/>
        </w:rPr>
        <w:t>BENDROSIOS NUOSTATOS</w:t>
      </w:r>
    </w:p>
    <w:bookmarkEnd w:id="7"/>
    <w:p w14:paraId="0321012F" w14:textId="77777777" w:rsidR="000B0394" w:rsidRPr="00325722" w:rsidRDefault="000B0394" w:rsidP="000B0394">
      <w:pPr>
        <w:jc w:val="center"/>
        <w:rPr>
          <w:bCs/>
          <w:szCs w:val="24"/>
        </w:rPr>
      </w:pPr>
    </w:p>
    <w:p w14:paraId="24370C57" w14:textId="7F49F890" w:rsidR="000D2E7F" w:rsidRPr="00325722" w:rsidRDefault="0004050C" w:rsidP="00325722">
      <w:pPr>
        <w:widowControl/>
        <w:numPr>
          <w:ilvl w:val="0"/>
          <w:numId w:val="33"/>
        </w:numPr>
        <w:tabs>
          <w:tab w:val="left" w:pos="851"/>
        </w:tabs>
        <w:ind w:firstLine="709"/>
        <w:jc w:val="both"/>
        <w:rPr>
          <w:bCs/>
          <w:szCs w:val="24"/>
        </w:rPr>
      </w:pPr>
      <w:r w:rsidRPr="00325722">
        <w:rPr>
          <w:szCs w:val="24"/>
        </w:rPr>
        <w:t>K</w:t>
      </w:r>
      <w:r w:rsidR="000D2E7F" w:rsidRPr="00325722">
        <w:rPr>
          <w:szCs w:val="24"/>
        </w:rPr>
        <w:t>ultūros paveldo objektų, esančių Kėdainių rajono savivaldybės</w:t>
      </w:r>
      <w:r w:rsidR="00DD584E" w:rsidRPr="00325722">
        <w:rPr>
          <w:szCs w:val="24"/>
        </w:rPr>
        <w:t xml:space="preserve"> (toliau – Savivaldybė)</w:t>
      </w:r>
      <w:r w:rsidR="000D2E7F" w:rsidRPr="00325722">
        <w:rPr>
          <w:szCs w:val="24"/>
        </w:rPr>
        <w:t xml:space="preserve"> teritorijoje, ir kultūros paveldo statinių, esančių Kėdainių senamiesčio dalyje išsaugojimo darbų finansavimo programos tvarkos aprašas (toliau – Aprašas) nustato Savivaldybės biudžeto lėšų skyrimo </w:t>
      </w:r>
      <w:r w:rsidR="008E1B9E" w:rsidRPr="00325722">
        <w:rPr>
          <w:szCs w:val="24"/>
        </w:rPr>
        <w:t>fiziniams ir juridiniams asmenims</w:t>
      </w:r>
      <w:r w:rsidR="006E3F7A" w:rsidRPr="00325722">
        <w:rPr>
          <w:szCs w:val="24"/>
        </w:rPr>
        <w:t>,</w:t>
      </w:r>
      <w:r w:rsidR="008E1B9E" w:rsidRPr="00325722">
        <w:rPr>
          <w:szCs w:val="24"/>
        </w:rPr>
        <w:t xml:space="preserve"> valdantiems kultūros paveldo objektą ar kultūros paveldo statinį </w:t>
      </w:r>
      <w:r w:rsidR="004F27B0" w:rsidRPr="00325722">
        <w:rPr>
          <w:szCs w:val="24"/>
        </w:rPr>
        <w:t>s</w:t>
      </w:r>
      <w:r w:rsidR="008E1B9E" w:rsidRPr="00325722">
        <w:rPr>
          <w:szCs w:val="24"/>
        </w:rPr>
        <w:t>avivaldybės teritorijoje ir atskaitomybės už panaudotas lėšas tvarką.</w:t>
      </w:r>
    </w:p>
    <w:p w14:paraId="6EE13C26" w14:textId="55CB0689" w:rsidR="000D2E7F" w:rsidRPr="00325722" w:rsidRDefault="000D2E7F" w:rsidP="00325722">
      <w:pPr>
        <w:widowControl/>
        <w:numPr>
          <w:ilvl w:val="0"/>
          <w:numId w:val="33"/>
        </w:numPr>
        <w:tabs>
          <w:tab w:val="left" w:pos="1134"/>
        </w:tabs>
        <w:ind w:firstLine="709"/>
        <w:jc w:val="both"/>
        <w:rPr>
          <w:bCs/>
          <w:szCs w:val="24"/>
        </w:rPr>
      </w:pPr>
      <w:r w:rsidRPr="00325722">
        <w:rPr>
          <w:szCs w:val="24"/>
          <w:lang w:eastAsia="en-US"/>
        </w:rPr>
        <w:t>Lėšos numatomos Savivaldybės biudžete, Ekonominės plėtros programos priemonėje „</w:t>
      </w:r>
      <w:r w:rsidRPr="00325722">
        <w:rPr>
          <w:szCs w:val="24"/>
        </w:rPr>
        <w:t>Kultūros paveldo objektų, esančių Kėdainių rajono savivaldybės teritorijoje, ir kultūros paveldo statinių, esančių Kėdainių senamiesčio dalyje, išsaugojimo darbų finansavimo programa</w:t>
      </w:r>
      <w:r w:rsidRPr="00325722">
        <w:rPr>
          <w:szCs w:val="24"/>
          <w:lang w:eastAsia="en-US"/>
        </w:rPr>
        <w:t xml:space="preserve">“ (toliau – </w:t>
      </w:r>
      <w:r w:rsidR="0044211B" w:rsidRPr="00325722">
        <w:rPr>
          <w:szCs w:val="24"/>
          <w:lang w:eastAsia="en-US"/>
        </w:rPr>
        <w:t>Programa</w:t>
      </w:r>
      <w:r w:rsidRPr="00325722">
        <w:rPr>
          <w:szCs w:val="24"/>
          <w:lang w:eastAsia="en-US"/>
        </w:rPr>
        <w:t>).</w:t>
      </w:r>
    </w:p>
    <w:p w14:paraId="51CD66C7" w14:textId="02D238C5" w:rsidR="000D2E7F" w:rsidRPr="00325722" w:rsidRDefault="0044211B" w:rsidP="00325722">
      <w:pPr>
        <w:widowControl/>
        <w:numPr>
          <w:ilvl w:val="0"/>
          <w:numId w:val="33"/>
        </w:numPr>
        <w:tabs>
          <w:tab w:val="left" w:pos="1134"/>
        </w:tabs>
        <w:ind w:firstLine="709"/>
        <w:jc w:val="both"/>
        <w:rPr>
          <w:bCs/>
          <w:szCs w:val="24"/>
        </w:rPr>
      </w:pPr>
      <w:r w:rsidRPr="00325722">
        <w:rPr>
          <w:szCs w:val="24"/>
          <w:lang w:eastAsia="en-US"/>
        </w:rPr>
        <w:t>Programos</w:t>
      </w:r>
      <w:r w:rsidR="000D2E7F" w:rsidRPr="00325722">
        <w:rPr>
          <w:szCs w:val="24"/>
          <w:lang w:eastAsia="en-US"/>
        </w:rPr>
        <w:t xml:space="preserve"> vykdytojas – Savivaldybės</w:t>
      </w:r>
      <w:r w:rsidR="00DD584E" w:rsidRPr="00325722">
        <w:rPr>
          <w:szCs w:val="24"/>
          <w:lang w:eastAsia="en-US"/>
        </w:rPr>
        <w:t xml:space="preserve"> administracijos</w:t>
      </w:r>
      <w:r w:rsidR="000D2E7F" w:rsidRPr="00325722">
        <w:rPr>
          <w:szCs w:val="24"/>
          <w:lang w:eastAsia="en-US"/>
        </w:rPr>
        <w:t xml:space="preserve"> Architektūros ir urbanistikos skyrius.</w:t>
      </w:r>
    </w:p>
    <w:p w14:paraId="4FECCC90" w14:textId="77777777" w:rsidR="000B0394" w:rsidRPr="00325722" w:rsidRDefault="000B0394" w:rsidP="00325722">
      <w:pPr>
        <w:widowControl/>
        <w:numPr>
          <w:ilvl w:val="0"/>
          <w:numId w:val="33"/>
        </w:numPr>
        <w:tabs>
          <w:tab w:val="left" w:pos="1134"/>
        </w:tabs>
        <w:ind w:firstLine="709"/>
        <w:jc w:val="both"/>
        <w:rPr>
          <w:bCs/>
          <w:szCs w:val="24"/>
        </w:rPr>
      </w:pPr>
      <w:r w:rsidRPr="00325722">
        <w:rPr>
          <w:szCs w:val="24"/>
        </w:rPr>
        <w:t>Vartojamos sąvokos:</w:t>
      </w:r>
    </w:p>
    <w:p w14:paraId="4A709C35" w14:textId="0B112286" w:rsidR="000B0394" w:rsidRPr="00325722" w:rsidRDefault="000B0394" w:rsidP="00325722">
      <w:pPr>
        <w:pStyle w:val="Sraopastraipa"/>
        <w:numPr>
          <w:ilvl w:val="1"/>
          <w:numId w:val="36"/>
        </w:numPr>
        <w:tabs>
          <w:tab w:val="left" w:pos="1276"/>
        </w:tabs>
        <w:suppressAutoHyphens/>
        <w:ind w:left="0" w:firstLine="720"/>
        <w:contextualSpacing/>
        <w:jc w:val="both"/>
        <w:rPr>
          <w:rFonts w:ascii="Times New Roman" w:hAnsi="Times New Roman" w:cs="Times New Roman"/>
          <w:b/>
          <w:bCs/>
          <w:sz w:val="24"/>
          <w:szCs w:val="24"/>
        </w:rPr>
      </w:pPr>
      <w:r w:rsidRPr="00325722">
        <w:rPr>
          <w:rFonts w:ascii="Times New Roman" w:hAnsi="Times New Roman" w:cs="Times New Roman"/>
          <w:b/>
          <w:bCs/>
          <w:sz w:val="24"/>
          <w:szCs w:val="24"/>
        </w:rPr>
        <w:t>Paraiška –</w:t>
      </w:r>
      <w:r w:rsidRPr="00325722">
        <w:rPr>
          <w:rFonts w:ascii="Times New Roman" w:hAnsi="Times New Roman" w:cs="Times New Roman"/>
          <w:sz w:val="24"/>
          <w:szCs w:val="24"/>
        </w:rPr>
        <w:t xml:space="preserve"> prašymas iš dalies finansuoti kultūros paveldo objekto, esančio Kėdainių rajono savivaldybės teritorijoje arba kultūros paveldo statinio, esančio Kėdainių senamiesčio dalyje, išsaugojimo darbus iš Savivaldybės biudžeto lėšų</w:t>
      </w:r>
      <w:r w:rsidR="00DD584E" w:rsidRPr="00325722">
        <w:rPr>
          <w:rFonts w:ascii="Times New Roman" w:hAnsi="Times New Roman" w:cs="Times New Roman"/>
          <w:sz w:val="24"/>
          <w:szCs w:val="24"/>
        </w:rPr>
        <w:t>;</w:t>
      </w:r>
    </w:p>
    <w:p w14:paraId="5D258CAC" w14:textId="14E5B741" w:rsidR="000B0394" w:rsidRPr="00325722" w:rsidRDefault="000B0394" w:rsidP="00325722">
      <w:pPr>
        <w:pStyle w:val="Sraopastraipa"/>
        <w:numPr>
          <w:ilvl w:val="1"/>
          <w:numId w:val="36"/>
        </w:numPr>
        <w:tabs>
          <w:tab w:val="left" w:pos="1276"/>
        </w:tabs>
        <w:suppressAutoHyphens/>
        <w:ind w:left="0" w:firstLine="720"/>
        <w:contextualSpacing/>
        <w:jc w:val="both"/>
        <w:rPr>
          <w:rFonts w:ascii="Times New Roman" w:hAnsi="Times New Roman" w:cs="Times New Roman"/>
          <w:b/>
          <w:sz w:val="24"/>
          <w:szCs w:val="24"/>
        </w:rPr>
      </w:pPr>
      <w:r w:rsidRPr="00325722">
        <w:rPr>
          <w:rFonts w:ascii="Times New Roman" w:hAnsi="Times New Roman" w:cs="Times New Roman"/>
          <w:b/>
          <w:bCs/>
          <w:sz w:val="24"/>
          <w:szCs w:val="24"/>
        </w:rPr>
        <w:t xml:space="preserve"> Pareiškėjas –</w:t>
      </w:r>
      <w:r w:rsidRPr="00325722">
        <w:rPr>
          <w:rFonts w:ascii="Times New Roman" w:hAnsi="Times New Roman" w:cs="Times New Roman"/>
          <w:sz w:val="24"/>
          <w:szCs w:val="24"/>
        </w:rPr>
        <w:t xml:space="preserve"> </w:t>
      </w:r>
      <w:r w:rsidR="00FC269B" w:rsidRPr="00325722">
        <w:rPr>
          <w:rFonts w:ascii="Times New Roman" w:hAnsi="Times New Roman" w:cs="Times New Roman"/>
          <w:sz w:val="24"/>
          <w:szCs w:val="24"/>
        </w:rPr>
        <w:t>P</w:t>
      </w:r>
      <w:r w:rsidRPr="00325722">
        <w:rPr>
          <w:rFonts w:ascii="Times New Roman" w:hAnsi="Times New Roman" w:cs="Times New Roman"/>
          <w:sz w:val="24"/>
          <w:szCs w:val="24"/>
        </w:rPr>
        <w:t>araišką pateikęs fizinis ar juridinis asmuo, nuosavybės ar kita valdymo teise valdantis kultūros paveldo objektą ar kultūros paveldo statinį arba jo įgaliotas asmuo.</w:t>
      </w:r>
    </w:p>
    <w:p w14:paraId="04928026" w14:textId="1955199C" w:rsidR="000B0394" w:rsidRPr="00325722" w:rsidRDefault="000B0394" w:rsidP="00325722">
      <w:pPr>
        <w:pStyle w:val="Sraopastraipa"/>
        <w:numPr>
          <w:ilvl w:val="1"/>
          <w:numId w:val="36"/>
        </w:numPr>
        <w:tabs>
          <w:tab w:val="left" w:pos="1276"/>
        </w:tabs>
        <w:suppressAutoHyphens/>
        <w:ind w:left="0" w:firstLine="720"/>
        <w:contextualSpacing/>
        <w:jc w:val="both"/>
        <w:rPr>
          <w:rFonts w:ascii="Times New Roman" w:hAnsi="Times New Roman" w:cs="Times New Roman"/>
          <w:b/>
          <w:bCs/>
          <w:sz w:val="24"/>
          <w:szCs w:val="24"/>
        </w:rPr>
      </w:pPr>
      <w:r w:rsidRPr="00325722">
        <w:rPr>
          <w:rFonts w:ascii="Times New Roman" w:hAnsi="Times New Roman" w:cs="Times New Roman"/>
          <w:b/>
          <w:sz w:val="24"/>
          <w:szCs w:val="24"/>
        </w:rPr>
        <w:t xml:space="preserve"> Kultūros paveldo objektai</w:t>
      </w:r>
      <w:r w:rsidRPr="00325722">
        <w:rPr>
          <w:rFonts w:ascii="Times New Roman" w:hAnsi="Times New Roman" w:cs="Times New Roman"/>
          <w:sz w:val="24"/>
          <w:szCs w:val="24"/>
        </w:rPr>
        <w:t xml:space="preserve"> – pavieniai, kompleksiniai ar į kompleksą įeinantys objektai, registruoti kaip nekilnojamosios kultūros vertybės</w:t>
      </w:r>
      <w:r w:rsidR="00DD584E" w:rsidRPr="00325722">
        <w:rPr>
          <w:rFonts w:ascii="Times New Roman" w:hAnsi="Times New Roman" w:cs="Times New Roman"/>
          <w:sz w:val="24"/>
          <w:szCs w:val="24"/>
        </w:rPr>
        <w:t>;</w:t>
      </w:r>
    </w:p>
    <w:p w14:paraId="034AE73C" w14:textId="1C405736" w:rsidR="000B0394" w:rsidRPr="00325722" w:rsidRDefault="000B0394" w:rsidP="00325722">
      <w:pPr>
        <w:pStyle w:val="Sraopastraipa"/>
        <w:numPr>
          <w:ilvl w:val="1"/>
          <w:numId w:val="36"/>
        </w:numPr>
        <w:tabs>
          <w:tab w:val="left" w:pos="1276"/>
        </w:tabs>
        <w:suppressAutoHyphens/>
        <w:ind w:left="0" w:firstLine="720"/>
        <w:contextualSpacing/>
        <w:jc w:val="both"/>
        <w:rPr>
          <w:rFonts w:ascii="Times New Roman" w:hAnsi="Times New Roman" w:cs="Times New Roman"/>
          <w:b/>
          <w:bCs/>
          <w:sz w:val="24"/>
          <w:szCs w:val="24"/>
        </w:rPr>
      </w:pPr>
      <w:r w:rsidRPr="00325722">
        <w:rPr>
          <w:rFonts w:ascii="Times New Roman" w:hAnsi="Times New Roman" w:cs="Times New Roman"/>
          <w:b/>
          <w:bCs/>
          <w:sz w:val="24"/>
          <w:szCs w:val="24"/>
        </w:rPr>
        <w:t xml:space="preserve"> Kultūros paveldo statinys</w:t>
      </w:r>
      <w:r w:rsidRPr="00325722">
        <w:rPr>
          <w:rFonts w:ascii="Times New Roman" w:hAnsi="Times New Roman" w:cs="Times New Roman"/>
          <w:sz w:val="24"/>
          <w:szCs w:val="24"/>
        </w:rPr>
        <w:t xml:space="preserve"> – vertingųjų savybių turintis pastatas, jo dalis arba urbanistinės struktūros objektas</w:t>
      </w:r>
      <w:r w:rsidR="00DD584E" w:rsidRPr="00325722">
        <w:rPr>
          <w:rFonts w:ascii="Times New Roman" w:hAnsi="Times New Roman" w:cs="Times New Roman"/>
          <w:sz w:val="24"/>
          <w:szCs w:val="24"/>
        </w:rPr>
        <w:t>;</w:t>
      </w:r>
    </w:p>
    <w:p w14:paraId="6B958977" w14:textId="77777777" w:rsidR="000B0394" w:rsidRPr="00325722" w:rsidRDefault="000B0394" w:rsidP="00325722">
      <w:pPr>
        <w:pStyle w:val="Sraopastraipa"/>
        <w:numPr>
          <w:ilvl w:val="1"/>
          <w:numId w:val="36"/>
        </w:numPr>
        <w:tabs>
          <w:tab w:val="left" w:pos="1276"/>
        </w:tabs>
        <w:suppressAutoHyphens/>
        <w:ind w:left="0" w:firstLine="720"/>
        <w:contextualSpacing/>
        <w:jc w:val="both"/>
        <w:rPr>
          <w:rFonts w:ascii="Times New Roman" w:hAnsi="Times New Roman" w:cs="Times New Roman"/>
          <w:b/>
          <w:sz w:val="24"/>
          <w:szCs w:val="24"/>
        </w:rPr>
      </w:pPr>
      <w:r w:rsidRPr="00325722">
        <w:rPr>
          <w:rFonts w:ascii="Times New Roman" w:hAnsi="Times New Roman" w:cs="Times New Roman"/>
          <w:b/>
          <w:bCs/>
          <w:sz w:val="24"/>
          <w:szCs w:val="24"/>
        </w:rPr>
        <w:t xml:space="preserve">Valdymo teisę patvirtinantys dokumentai </w:t>
      </w:r>
      <w:r w:rsidRPr="00325722">
        <w:rPr>
          <w:rFonts w:ascii="Times New Roman" w:hAnsi="Times New Roman" w:cs="Times New Roman"/>
          <w:sz w:val="24"/>
          <w:szCs w:val="24"/>
        </w:rPr>
        <w:t>– kultūros paveldo objekto ar kultūros paveldo statinio nuosavybės arba kitą valdymo teisę patvirtinantys dokumentai, žemės sklypo patikėtinio sutikimas dėl prašomų finansuoti išsaugojimo darbų atlikimo;</w:t>
      </w:r>
    </w:p>
    <w:p w14:paraId="19DC3249" w14:textId="506C10B1" w:rsidR="000B0394" w:rsidRPr="00325722" w:rsidRDefault="000B0394" w:rsidP="00325722">
      <w:pPr>
        <w:widowControl/>
        <w:numPr>
          <w:ilvl w:val="0"/>
          <w:numId w:val="33"/>
        </w:numPr>
        <w:ind w:firstLine="709"/>
        <w:jc w:val="both"/>
        <w:rPr>
          <w:bCs/>
          <w:szCs w:val="24"/>
        </w:rPr>
      </w:pPr>
      <w:r w:rsidRPr="00325722">
        <w:rPr>
          <w:szCs w:val="24"/>
        </w:rPr>
        <w:t>Kitos Apraše vartojamos sąvokos atitinka Lietuvos Respublikos nekilnojamojo kultūros paveldo apsaugos įstatyme ir kituose teisės aktuose vartojamas sąvokas.</w:t>
      </w:r>
    </w:p>
    <w:p w14:paraId="21D6E0AA" w14:textId="77777777" w:rsidR="002F5372" w:rsidRPr="00325722" w:rsidRDefault="002F5372" w:rsidP="00DD584E">
      <w:pPr>
        <w:rPr>
          <w:bCs/>
          <w:szCs w:val="24"/>
        </w:rPr>
      </w:pPr>
    </w:p>
    <w:p w14:paraId="4B759E8B" w14:textId="77777777" w:rsidR="000B0394" w:rsidRPr="00325722" w:rsidRDefault="000B0394" w:rsidP="000B0394">
      <w:pPr>
        <w:jc w:val="center"/>
        <w:rPr>
          <w:b/>
          <w:szCs w:val="24"/>
        </w:rPr>
      </w:pPr>
      <w:r w:rsidRPr="00325722">
        <w:rPr>
          <w:b/>
          <w:szCs w:val="24"/>
        </w:rPr>
        <w:t>II SKYRIUS</w:t>
      </w:r>
    </w:p>
    <w:p w14:paraId="7A500A97" w14:textId="77777777" w:rsidR="000B0394" w:rsidRPr="00325722" w:rsidRDefault="000B0394" w:rsidP="000B0394">
      <w:pPr>
        <w:jc w:val="center"/>
        <w:rPr>
          <w:b/>
          <w:szCs w:val="24"/>
        </w:rPr>
      </w:pPr>
      <w:r w:rsidRPr="00325722">
        <w:rPr>
          <w:b/>
          <w:szCs w:val="24"/>
        </w:rPr>
        <w:t>LĖŠŲ ŠALTINIAI IR FINANSUOJAMI IŠSAUGOJIMO DARBAI</w:t>
      </w:r>
    </w:p>
    <w:p w14:paraId="6BB349B9" w14:textId="77777777" w:rsidR="000B0394" w:rsidRPr="00325722" w:rsidRDefault="000B0394" w:rsidP="000B0394">
      <w:pPr>
        <w:ind w:firstLine="567"/>
        <w:jc w:val="center"/>
        <w:rPr>
          <w:bCs/>
          <w:szCs w:val="24"/>
        </w:rPr>
      </w:pPr>
    </w:p>
    <w:p w14:paraId="58203C9C" w14:textId="5B6001B7" w:rsidR="00667299" w:rsidRPr="00325722" w:rsidRDefault="00667299" w:rsidP="00325722">
      <w:pPr>
        <w:widowControl/>
        <w:numPr>
          <w:ilvl w:val="0"/>
          <w:numId w:val="33"/>
        </w:numPr>
        <w:tabs>
          <w:tab w:val="num" w:pos="1134"/>
        </w:tabs>
        <w:ind w:firstLine="709"/>
        <w:jc w:val="both"/>
        <w:rPr>
          <w:szCs w:val="24"/>
        </w:rPr>
      </w:pPr>
      <w:r w:rsidRPr="00325722">
        <w:rPr>
          <w:szCs w:val="24"/>
        </w:rPr>
        <w:t xml:space="preserve">Savivaldybės biudžeto lėšomis iš dalies finansuojami šie išsaugojimo darbai: </w:t>
      </w:r>
    </w:p>
    <w:p w14:paraId="67C216FE" w14:textId="1E730A69" w:rsidR="00667299" w:rsidRPr="00325722" w:rsidRDefault="001F6780" w:rsidP="00325722">
      <w:pPr>
        <w:widowControl/>
        <w:ind w:firstLine="709"/>
        <w:jc w:val="both"/>
        <w:rPr>
          <w:szCs w:val="24"/>
        </w:rPr>
      </w:pPr>
      <w:r w:rsidRPr="00325722">
        <w:rPr>
          <w:szCs w:val="24"/>
        </w:rPr>
        <w:t>6.1.</w:t>
      </w:r>
      <w:r w:rsidR="00325722">
        <w:rPr>
          <w:szCs w:val="24"/>
        </w:rPr>
        <w:t> </w:t>
      </w:r>
      <w:r w:rsidR="00667299" w:rsidRPr="00325722">
        <w:rPr>
          <w:szCs w:val="24"/>
        </w:rPr>
        <w:t>kultūros paveldo objekto tvarkybos darbai, kurių rūšys nurodytos paveldo tvarkybos reglamente PTR 3.08.01:2013 „Tvarkybos darbų rūšys“</w:t>
      </w:r>
      <w:r w:rsidR="00934817" w:rsidRPr="00325722">
        <w:rPr>
          <w:szCs w:val="24"/>
        </w:rPr>
        <w:t xml:space="preserve"> (taikomieji tyrimai, remontas, avarijos grėsmės pašalinimas, konservavimas, restauravimas ir tvarkybos darbų planavimas ir projektavimas</w:t>
      </w:r>
      <w:r w:rsidR="0080319F" w:rsidRPr="00325722">
        <w:rPr>
          <w:szCs w:val="24"/>
        </w:rPr>
        <w:t>)</w:t>
      </w:r>
      <w:r w:rsidR="00667299" w:rsidRPr="00325722">
        <w:rPr>
          <w:szCs w:val="24"/>
        </w:rPr>
        <w:t>;</w:t>
      </w:r>
    </w:p>
    <w:p w14:paraId="1BF904D0" w14:textId="7E36DDEC" w:rsidR="000B0394" w:rsidRPr="00325722" w:rsidRDefault="001F6780" w:rsidP="00325722">
      <w:pPr>
        <w:widowControl/>
        <w:ind w:firstLine="709"/>
        <w:jc w:val="both"/>
        <w:rPr>
          <w:szCs w:val="24"/>
        </w:rPr>
      </w:pPr>
      <w:r w:rsidRPr="00325722">
        <w:rPr>
          <w:szCs w:val="24"/>
        </w:rPr>
        <w:t>6.2.</w:t>
      </w:r>
      <w:r w:rsidR="00325722">
        <w:rPr>
          <w:szCs w:val="24"/>
        </w:rPr>
        <w:t> </w:t>
      </w:r>
      <w:r w:rsidR="000B0394" w:rsidRPr="00325722">
        <w:rPr>
          <w:szCs w:val="24"/>
        </w:rPr>
        <w:t xml:space="preserve">kultūros paveldo objekto apsaugos techninių priemonių įrengimo darbai, kurie nurodyti </w:t>
      </w:r>
      <w:r w:rsidR="00724835" w:rsidRPr="00325722">
        <w:rPr>
          <w:szCs w:val="24"/>
        </w:rPr>
        <w:t xml:space="preserve">Apsaugos techninių priemonių įrengimo ir neatidėliotinų saugojimo darbų sąraše,  patvirtintame </w:t>
      </w:r>
      <w:r w:rsidR="000B0394" w:rsidRPr="00325722">
        <w:rPr>
          <w:szCs w:val="24"/>
        </w:rPr>
        <w:t>Lietuvos Respublikos kultūros ministro 2013 m. rugpjūčio 20 d. įsakymu Nr. ĮV-607</w:t>
      </w:r>
      <w:r w:rsidR="00724835" w:rsidRPr="00325722">
        <w:rPr>
          <w:szCs w:val="24"/>
        </w:rPr>
        <w:t xml:space="preserve"> „Dėl</w:t>
      </w:r>
      <w:r w:rsidR="000B0394" w:rsidRPr="00325722">
        <w:rPr>
          <w:szCs w:val="24"/>
        </w:rPr>
        <w:t xml:space="preserve">  Apsaugos techninių priemonių įrengimo ir neatidėliotinų saugojimo darbų sąraš</w:t>
      </w:r>
      <w:r w:rsidR="00724835" w:rsidRPr="00325722">
        <w:rPr>
          <w:szCs w:val="24"/>
        </w:rPr>
        <w:t>o patvirtinimo“</w:t>
      </w:r>
      <w:r w:rsidR="000B0394" w:rsidRPr="00325722">
        <w:rPr>
          <w:szCs w:val="24"/>
        </w:rPr>
        <w:t>;</w:t>
      </w:r>
    </w:p>
    <w:p w14:paraId="5A8A1ECA" w14:textId="28F4FE1B" w:rsidR="00A40147" w:rsidRPr="00325722" w:rsidRDefault="001F6780" w:rsidP="00325722">
      <w:pPr>
        <w:widowControl/>
        <w:ind w:firstLine="709"/>
        <w:jc w:val="both"/>
        <w:rPr>
          <w:szCs w:val="24"/>
        </w:rPr>
      </w:pPr>
      <w:r w:rsidRPr="00325722">
        <w:rPr>
          <w:szCs w:val="24"/>
        </w:rPr>
        <w:lastRenderedPageBreak/>
        <w:t>6.3.</w:t>
      </w:r>
      <w:r w:rsidR="00325722">
        <w:rPr>
          <w:szCs w:val="24"/>
        </w:rPr>
        <w:t> </w:t>
      </w:r>
      <w:r w:rsidR="000B0394" w:rsidRPr="00325722">
        <w:rPr>
          <w:szCs w:val="24"/>
        </w:rPr>
        <w:t>kultūros paveldo objekto ar kultūros paveldo statinio tvarkomieji statybos darbai</w:t>
      </w:r>
      <w:r w:rsidR="00544449" w:rsidRPr="00325722">
        <w:rPr>
          <w:szCs w:val="24"/>
        </w:rPr>
        <w:t>,</w:t>
      </w:r>
      <w:r w:rsidR="000B0394" w:rsidRPr="00325722">
        <w:rPr>
          <w:szCs w:val="24"/>
        </w:rPr>
        <w:t xml:space="preserve"> </w:t>
      </w:r>
      <w:r w:rsidR="00544449" w:rsidRPr="00325722">
        <w:rPr>
          <w:szCs w:val="24"/>
        </w:rPr>
        <w:t xml:space="preserve">atitinkantys </w:t>
      </w:r>
      <w:r w:rsidR="000B0394" w:rsidRPr="00325722">
        <w:rPr>
          <w:szCs w:val="24"/>
        </w:rPr>
        <w:t>statinio paprastojo remonto sąvoką, kuria</w:t>
      </w:r>
      <w:r w:rsidR="00544449" w:rsidRPr="00325722">
        <w:rPr>
          <w:szCs w:val="24"/>
        </w:rPr>
        <w:t>is</w:t>
      </w:r>
      <w:r w:rsidR="000B0394" w:rsidRPr="00325722">
        <w:rPr>
          <w:szCs w:val="24"/>
        </w:rPr>
        <w:t xml:space="preserve"> pagerinama kultūros paveldo objekto ar kultūros paveldo statinio fasadų ir (ar) stogų techninė bei estetinė būklė (išskyrus išorės sienų apšiltinimą)</w:t>
      </w:r>
      <w:r w:rsidR="00A40147" w:rsidRPr="00325722">
        <w:rPr>
          <w:szCs w:val="24"/>
        </w:rPr>
        <w:t>;</w:t>
      </w:r>
    </w:p>
    <w:p w14:paraId="7FCC236A" w14:textId="798A8F1B" w:rsidR="00A40147" w:rsidRPr="00325722" w:rsidRDefault="00A40147" w:rsidP="00325722">
      <w:pPr>
        <w:widowControl/>
        <w:ind w:firstLine="709"/>
        <w:jc w:val="both"/>
        <w:rPr>
          <w:szCs w:val="24"/>
        </w:rPr>
      </w:pPr>
      <w:r w:rsidRPr="00325722">
        <w:rPr>
          <w:szCs w:val="24"/>
        </w:rPr>
        <w:t>6.4.</w:t>
      </w:r>
      <w:r w:rsidR="00325722">
        <w:rPr>
          <w:szCs w:val="24"/>
        </w:rPr>
        <w:t> </w:t>
      </w:r>
      <w:r w:rsidRPr="00325722">
        <w:rPr>
          <w:szCs w:val="24"/>
        </w:rPr>
        <w:t>kultūros paveldo objekto tvarkybos darbų projektų ar kultūros paveldo statinio supaprastintosios sudėties tvarkybos darbų projektų, tvarkomųjų statybos darbų projektų (statinio fasadų ir (ar) stogų techninei bei estetinei būklei gerinti) paruošimo paslaugos.</w:t>
      </w:r>
    </w:p>
    <w:p w14:paraId="50AFAFB3" w14:textId="153C0D55" w:rsidR="002F5372" w:rsidRPr="00325722" w:rsidRDefault="002F5372" w:rsidP="00671BE5">
      <w:pPr>
        <w:rPr>
          <w:b/>
          <w:szCs w:val="24"/>
        </w:rPr>
      </w:pPr>
    </w:p>
    <w:p w14:paraId="7EF43D2A" w14:textId="77777777" w:rsidR="0004050C" w:rsidRPr="00325722" w:rsidRDefault="0004050C" w:rsidP="001F6780">
      <w:pPr>
        <w:jc w:val="center"/>
        <w:rPr>
          <w:b/>
          <w:szCs w:val="24"/>
        </w:rPr>
      </w:pPr>
      <w:r w:rsidRPr="00325722">
        <w:rPr>
          <w:b/>
          <w:szCs w:val="24"/>
        </w:rPr>
        <w:t>III SKYRIUS</w:t>
      </w:r>
    </w:p>
    <w:p w14:paraId="517CB444" w14:textId="3B266E80" w:rsidR="0004050C" w:rsidRPr="00325722" w:rsidRDefault="001F6780" w:rsidP="001F6780">
      <w:pPr>
        <w:jc w:val="center"/>
        <w:rPr>
          <w:b/>
          <w:szCs w:val="24"/>
        </w:rPr>
      </w:pPr>
      <w:r w:rsidRPr="00325722">
        <w:rPr>
          <w:b/>
          <w:szCs w:val="24"/>
        </w:rPr>
        <w:t>FINANSAVIMO</w:t>
      </w:r>
      <w:r w:rsidR="003871F0" w:rsidRPr="00325722">
        <w:rPr>
          <w:b/>
          <w:szCs w:val="24"/>
        </w:rPr>
        <w:t xml:space="preserve"> </w:t>
      </w:r>
      <w:r w:rsidRPr="00325722">
        <w:rPr>
          <w:b/>
          <w:szCs w:val="24"/>
        </w:rPr>
        <w:t>SKYRIMO</w:t>
      </w:r>
      <w:r w:rsidR="003871F0" w:rsidRPr="00325722">
        <w:rPr>
          <w:b/>
          <w:szCs w:val="24"/>
        </w:rPr>
        <w:t xml:space="preserve"> SĄLYGOS</w:t>
      </w:r>
    </w:p>
    <w:p w14:paraId="1BE4F0C1" w14:textId="77777777" w:rsidR="003871F0" w:rsidRPr="00325722" w:rsidRDefault="003871F0" w:rsidP="001F6780">
      <w:pPr>
        <w:widowControl/>
        <w:ind w:firstLine="851"/>
        <w:jc w:val="both"/>
        <w:rPr>
          <w:szCs w:val="24"/>
        </w:rPr>
      </w:pPr>
    </w:p>
    <w:p w14:paraId="161587A5" w14:textId="7A9AD0DC" w:rsidR="002375A4" w:rsidRPr="00325722" w:rsidRDefault="002375A4" w:rsidP="00325722">
      <w:pPr>
        <w:ind w:firstLine="709"/>
        <w:jc w:val="both"/>
        <w:rPr>
          <w:szCs w:val="24"/>
        </w:rPr>
      </w:pPr>
      <w:r w:rsidRPr="00325722">
        <w:rPr>
          <w:szCs w:val="24"/>
        </w:rPr>
        <w:t>7. Apie Paraiškų priėmimo pradžią paskelbiama Savivaldybės interneto svetainėje, nurodant Paraiškų pateikimo terminą ir tvarką.</w:t>
      </w:r>
    </w:p>
    <w:p w14:paraId="4AA2ACF6" w14:textId="275098F1" w:rsidR="000B0394" w:rsidRPr="00325722" w:rsidRDefault="002375A4" w:rsidP="00325722">
      <w:pPr>
        <w:widowControl/>
        <w:ind w:firstLine="709"/>
        <w:jc w:val="both"/>
        <w:rPr>
          <w:szCs w:val="24"/>
        </w:rPr>
      </w:pPr>
      <w:r w:rsidRPr="00325722">
        <w:rPr>
          <w:szCs w:val="24"/>
        </w:rPr>
        <w:t>8</w:t>
      </w:r>
      <w:r w:rsidR="000B0394" w:rsidRPr="00325722">
        <w:rPr>
          <w:szCs w:val="24"/>
        </w:rPr>
        <w:t>.</w:t>
      </w:r>
      <w:r w:rsidR="00325722">
        <w:rPr>
          <w:szCs w:val="24"/>
        </w:rPr>
        <w:t> </w:t>
      </w:r>
      <w:r w:rsidR="000B0394" w:rsidRPr="00325722">
        <w:rPr>
          <w:szCs w:val="24"/>
        </w:rPr>
        <w:t xml:space="preserve">Pareiškėjas pateikia </w:t>
      </w:r>
      <w:r w:rsidR="00544449" w:rsidRPr="00325722">
        <w:rPr>
          <w:szCs w:val="24"/>
        </w:rPr>
        <w:t>P</w:t>
      </w:r>
      <w:r w:rsidR="000B0394" w:rsidRPr="00325722">
        <w:rPr>
          <w:szCs w:val="24"/>
        </w:rPr>
        <w:t xml:space="preserve">araišką finansuoti kultūros paveldo objekto ar kultūros paveldo statinio išsaugojimo darbus iš Savivaldybės biudžeto lėšų (Aprašo 1 priedas) Kėdainių rajono </w:t>
      </w:r>
      <w:r w:rsidR="004F27B0" w:rsidRPr="00325722">
        <w:rPr>
          <w:szCs w:val="24"/>
        </w:rPr>
        <w:t>S</w:t>
      </w:r>
      <w:r w:rsidR="000B0394" w:rsidRPr="00325722">
        <w:rPr>
          <w:szCs w:val="24"/>
        </w:rPr>
        <w:t>avivaldybės administracij</w:t>
      </w:r>
      <w:r w:rsidR="001F6780" w:rsidRPr="00325722">
        <w:rPr>
          <w:szCs w:val="24"/>
        </w:rPr>
        <w:t>os</w:t>
      </w:r>
      <w:r w:rsidR="000B0394" w:rsidRPr="00325722">
        <w:rPr>
          <w:szCs w:val="24"/>
        </w:rPr>
        <w:t xml:space="preserve"> paskelbtame kvietime teikti </w:t>
      </w:r>
      <w:r w:rsidR="001F6780" w:rsidRPr="00325722">
        <w:rPr>
          <w:szCs w:val="24"/>
        </w:rPr>
        <w:t>P</w:t>
      </w:r>
      <w:r w:rsidR="000B0394" w:rsidRPr="00325722">
        <w:rPr>
          <w:szCs w:val="24"/>
        </w:rPr>
        <w:t xml:space="preserve">araiškas nustatytais terminais ir tvarka. </w:t>
      </w:r>
    </w:p>
    <w:p w14:paraId="1B8B0A0B" w14:textId="04E419F7" w:rsidR="00513BCC" w:rsidRPr="00325722" w:rsidRDefault="002375A4" w:rsidP="00325722">
      <w:pPr>
        <w:widowControl/>
        <w:ind w:firstLine="709"/>
        <w:jc w:val="both"/>
        <w:rPr>
          <w:szCs w:val="24"/>
        </w:rPr>
      </w:pPr>
      <w:r w:rsidRPr="00325722">
        <w:rPr>
          <w:szCs w:val="24"/>
        </w:rPr>
        <w:t>9</w:t>
      </w:r>
      <w:r w:rsidR="000B0394" w:rsidRPr="00325722">
        <w:rPr>
          <w:szCs w:val="24"/>
        </w:rPr>
        <w:t>.</w:t>
      </w:r>
      <w:r w:rsidR="00325722">
        <w:rPr>
          <w:szCs w:val="24"/>
        </w:rPr>
        <w:t> </w:t>
      </w:r>
      <w:r w:rsidR="00544449" w:rsidRPr="00325722">
        <w:rPr>
          <w:szCs w:val="24"/>
        </w:rPr>
        <w:t xml:space="preserve">Pareiškėjo arba jo įgalioto asmens parašu pasirašytą </w:t>
      </w:r>
      <w:r w:rsidR="000B0394" w:rsidRPr="00325722">
        <w:rPr>
          <w:szCs w:val="24"/>
        </w:rPr>
        <w:t xml:space="preserve">Paraišką su Aprašo </w:t>
      </w:r>
      <w:r w:rsidR="0086314D" w:rsidRPr="00325722">
        <w:rPr>
          <w:szCs w:val="24"/>
        </w:rPr>
        <w:t>10</w:t>
      </w:r>
      <w:r w:rsidR="001F6780" w:rsidRPr="00325722">
        <w:rPr>
          <w:szCs w:val="24"/>
        </w:rPr>
        <w:t xml:space="preserve"> </w:t>
      </w:r>
      <w:r w:rsidR="000B0394" w:rsidRPr="00325722">
        <w:rPr>
          <w:szCs w:val="24"/>
        </w:rPr>
        <w:t>-</w:t>
      </w:r>
      <w:r w:rsidR="001F6780" w:rsidRPr="00325722">
        <w:rPr>
          <w:szCs w:val="24"/>
        </w:rPr>
        <w:t xml:space="preserve"> </w:t>
      </w:r>
      <w:r w:rsidR="0086314D" w:rsidRPr="00325722">
        <w:rPr>
          <w:szCs w:val="24"/>
        </w:rPr>
        <w:t>13</w:t>
      </w:r>
      <w:r w:rsidR="000B0394" w:rsidRPr="00325722">
        <w:rPr>
          <w:szCs w:val="24"/>
        </w:rPr>
        <w:t xml:space="preserve"> </w:t>
      </w:r>
      <w:r w:rsidR="001F6780" w:rsidRPr="00325722">
        <w:rPr>
          <w:szCs w:val="24"/>
        </w:rPr>
        <w:t>p.</w:t>
      </w:r>
      <w:r w:rsidR="000B0394" w:rsidRPr="00325722">
        <w:rPr>
          <w:szCs w:val="24"/>
        </w:rPr>
        <w:t xml:space="preserve"> nurodytais dokumentais </w:t>
      </w:r>
      <w:r w:rsidR="00513BCC" w:rsidRPr="00325722">
        <w:rPr>
          <w:szCs w:val="24"/>
        </w:rPr>
        <w:t>Pareiškėjas pateikia paštu adresu J. Basanavičiaus g. 36, Kėdaini</w:t>
      </w:r>
      <w:r w:rsidR="001F6780" w:rsidRPr="00325722">
        <w:rPr>
          <w:szCs w:val="24"/>
        </w:rPr>
        <w:t>ų m.</w:t>
      </w:r>
      <w:r w:rsidR="00513BCC" w:rsidRPr="00325722">
        <w:rPr>
          <w:szCs w:val="24"/>
        </w:rPr>
        <w:t xml:space="preserve"> arba el. paštu administracija@kedainiai.lt.</w:t>
      </w:r>
      <w:r w:rsidR="00853643" w:rsidRPr="00325722">
        <w:rPr>
          <w:szCs w:val="24"/>
        </w:rPr>
        <w:t xml:space="preserve"> </w:t>
      </w:r>
      <w:r w:rsidR="00513BCC" w:rsidRPr="00325722">
        <w:rPr>
          <w:szCs w:val="24"/>
        </w:rPr>
        <w:t>Pateikt</w:t>
      </w:r>
      <w:r w:rsidR="00837A4E" w:rsidRPr="00325722">
        <w:rPr>
          <w:szCs w:val="24"/>
        </w:rPr>
        <w:t>os</w:t>
      </w:r>
      <w:r w:rsidR="00513BCC" w:rsidRPr="00325722">
        <w:rPr>
          <w:szCs w:val="24"/>
        </w:rPr>
        <w:t xml:space="preserve"> </w:t>
      </w:r>
      <w:r w:rsidR="00544449" w:rsidRPr="00325722">
        <w:rPr>
          <w:szCs w:val="24"/>
        </w:rPr>
        <w:t>P</w:t>
      </w:r>
      <w:r w:rsidR="00837A4E" w:rsidRPr="00325722">
        <w:rPr>
          <w:szCs w:val="24"/>
        </w:rPr>
        <w:t>araiškos</w:t>
      </w:r>
      <w:r w:rsidR="00513BCC" w:rsidRPr="00325722">
        <w:rPr>
          <w:szCs w:val="24"/>
        </w:rPr>
        <w:t xml:space="preserve"> registruojam</w:t>
      </w:r>
      <w:r w:rsidR="00837A4E" w:rsidRPr="00325722">
        <w:rPr>
          <w:szCs w:val="24"/>
        </w:rPr>
        <w:t>os</w:t>
      </w:r>
      <w:r w:rsidR="00513BCC" w:rsidRPr="00325722">
        <w:rPr>
          <w:szCs w:val="24"/>
        </w:rPr>
        <w:t xml:space="preserve"> Savivaldybės administracijoje galiojančia dokumentų registravimo tvarka.</w:t>
      </w:r>
    </w:p>
    <w:p w14:paraId="3A9DA6E4" w14:textId="7F48F8E6" w:rsidR="000B0394" w:rsidRPr="00325722" w:rsidRDefault="002375A4" w:rsidP="00325722">
      <w:pPr>
        <w:ind w:firstLine="709"/>
        <w:jc w:val="both"/>
        <w:rPr>
          <w:szCs w:val="24"/>
        </w:rPr>
      </w:pPr>
      <w:r w:rsidRPr="00325722">
        <w:rPr>
          <w:szCs w:val="24"/>
        </w:rPr>
        <w:t>10</w:t>
      </w:r>
      <w:r w:rsidR="000B0394" w:rsidRPr="00325722">
        <w:rPr>
          <w:szCs w:val="24"/>
        </w:rPr>
        <w:t xml:space="preserve">. Kartu su </w:t>
      </w:r>
      <w:r w:rsidR="005D56BD" w:rsidRPr="00325722">
        <w:rPr>
          <w:szCs w:val="24"/>
        </w:rPr>
        <w:t>P</w:t>
      </w:r>
      <w:r w:rsidR="000B0394" w:rsidRPr="00325722">
        <w:rPr>
          <w:szCs w:val="24"/>
        </w:rPr>
        <w:t xml:space="preserve">araiška privaloma pateikti šiuos dokumentus: </w:t>
      </w:r>
    </w:p>
    <w:p w14:paraId="4D183E49" w14:textId="477D8868" w:rsidR="000B0394" w:rsidRPr="00325722" w:rsidRDefault="002375A4" w:rsidP="00325722">
      <w:pPr>
        <w:ind w:firstLine="709"/>
        <w:jc w:val="both"/>
        <w:rPr>
          <w:szCs w:val="24"/>
        </w:rPr>
      </w:pPr>
      <w:r w:rsidRPr="00325722">
        <w:rPr>
          <w:szCs w:val="24"/>
        </w:rPr>
        <w:t>10</w:t>
      </w:r>
      <w:r w:rsidR="000B0394" w:rsidRPr="00325722">
        <w:rPr>
          <w:szCs w:val="24"/>
        </w:rPr>
        <w:t xml:space="preserve">.1. įgaliojimą (jeigu </w:t>
      </w:r>
      <w:r w:rsidR="00837A4E" w:rsidRPr="00325722">
        <w:rPr>
          <w:szCs w:val="24"/>
        </w:rPr>
        <w:t>P</w:t>
      </w:r>
      <w:r w:rsidR="000B0394" w:rsidRPr="00325722">
        <w:rPr>
          <w:szCs w:val="24"/>
        </w:rPr>
        <w:t>araišką pateikia įgaliotas asmuo);</w:t>
      </w:r>
    </w:p>
    <w:p w14:paraId="361A5EF8" w14:textId="3B323267" w:rsidR="000B0394" w:rsidRPr="00325722" w:rsidRDefault="002375A4" w:rsidP="00325722">
      <w:pPr>
        <w:ind w:firstLine="709"/>
        <w:jc w:val="both"/>
        <w:rPr>
          <w:szCs w:val="24"/>
        </w:rPr>
      </w:pPr>
      <w:r w:rsidRPr="00325722">
        <w:rPr>
          <w:szCs w:val="24"/>
        </w:rPr>
        <w:t>10</w:t>
      </w:r>
      <w:r w:rsidR="000B0394" w:rsidRPr="00325722">
        <w:rPr>
          <w:szCs w:val="24"/>
        </w:rPr>
        <w:t>.2. valdymo teisę patvirtinančius dokumentus;</w:t>
      </w:r>
    </w:p>
    <w:p w14:paraId="2CBA31E0" w14:textId="0A8DE3FA" w:rsidR="000B0394" w:rsidRPr="00325722" w:rsidRDefault="002375A4" w:rsidP="00325722">
      <w:pPr>
        <w:ind w:firstLine="709"/>
        <w:jc w:val="both"/>
        <w:rPr>
          <w:szCs w:val="24"/>
        </w:rPr>
      </w:pPr>
      <w:r w:rsidRPr="00325722">
        <w:rPr>
          <w:szCs w:val="24"/>
        </w:rPr>
        <w:t>10</w:t>
      </w:r>
      <w:r w:rsidR="000B0394" w:rsidRPr="00325722">
        <w:rPr>
          <w:szCs w:val="24"/>
        </w:rPr>
        <w:t xml:space="preserve">.3. kultūros paveldo objekto ar kultūros paveldo statinio esamos būklės fotofiksaciją, atliktą </w:t>
      </w:r>
      <w:r w:rsidR="005D56BD" w:rsidRPr="00325722">
        <w:rPr>
          <w:szCs w:val="24"/>
        </w:rPr>
        <w:t>P</w:t>
      </w:r>
      <w:r w:rsidR="000B0394" w:rsidRPr="00325722">
        <w:rPr>
          <w:szCs w:val="24"/>
        </w:rPr>
        <w:t>araiškos teikimo metais;</w:t>
      </w:r>
    </w:p>
    <w:p w14:paraId="7E1839C9" w14:textId="2C74F9CB" w:rsidR="000B0394" w:rsidRPr="00325722" w:rsidRDefault="002375A4" w:rsidP="00325722">
      <w:pPr>
        <w:ind w:firstLine="709"/>
        <w:jc w:val="both"/>
        <w:rPr>
          <w:szCs w:val="24"/>
        </w:rPr>
      </w:pPr>
      <w:r w:rsidRPr="00325722">
        <w:rPr>
          <w:szCs w:val="24"/>
        </w:rPr>
        <w:t>10</w:t>
      </w:r>
      <w:r w:rsidR="000B0394" w:rsidRPr="00325722">
        <w:rPr>
          <w:szCs w:val="24"/>
        </w:rPr>
        <w:t xml:space="preserve">.4. rašytinį patvirtinimą dėl </w:t>
      </w:r>
      <w:r w:rsidR="005D56BD" w:rsidRPr="00325722">
        <w:rPr>
          <w:szCs w:val="24"/>
        </w:rPr>
        <w:t>P</w:t>
      </w:r>
      <w:r w:rsidR="000B0394" w:rsidRPr="00325722">
        <w:rPr>
          <w:szCs w:val="24"/>
        </w:rPr>
        <w:t>areiškėjo dalies lėšų skyrimo prašomiems finansuoti išsaugojimo darbams arba kitus dokumentus, pagrindžiančius šių darbų finansavimą iš kitų šaltinių;</w:t>
      </w:r>
    </w:p>
    <w:p w14:paraId="4C696734" w14:textId="080BDD9F" w:rsidR="0067642E" w:rsidRPr="00325722" w:rsidRDefault="002375A4" w:rsidP="00325722">
      <w:pPr>
        <w:ind w:firstLine="709"/>
        <w:jc w:val="both"/>
        <w:rPr>
          <w:bCs/>
          <w:szCs w:val="24"/>
        </w:rPr>
      </w:pPr>
      <w:r w:rsidRPr="00325722">
        <w:rPr>
          <w:bCs/>
          <w:szCs w:val="24"/>
        </w:rPr>
        <w:t>11</w:t>
      </w:r>
      <w:r w:rsidR="000B0394" w:rsidRPr="00325722">
        <w:rPr>
          <w:bCs/>
          <w:szCs w:val="24"/>
        </w:rPr>
        <w:t xml:space="preserve">. </w:t>
      </w:r>
      <w:r w:rsidR="0067642E" w:rsidRPr="00325722">
        <w:rPr>
          <w:bCs/>
          <w:szCs w:val="24"/>
        </w:rPr>
        <w:t xml:space="preserve">Teikiant </w:t>
      </w:r>
      <w:r w:rsidR="00FC269B" w:rsidRPr="00325722">
        <w:rPr>
          <w:bCs/>
          <w:szCs w:val="24"/>
        </w:rPr>
        <w:t>P</w:t>
      </w:r>
      <w:r w:rsidR="0067642E" w:rsidRPr="00325722">
        <w:rPr>
          <w:bCs/>
          <w:szCs w:val="24"/>
        </w:rPr>
        <w:t xml:space="preserve">araišką finansuoti kultūros paveldo objekto </w:t>
      </w:r>
      <w:r w:rsidR="005E5363" w:rsidRPr="00325722">
        <w:rPr>
          <w:bCs/>
          <w:szCs w:val="24"/>
        </w:rPr>
        <w:t xml:space="preserve">taikomųjų tyrimų darbus, </w:t>
      </w:r>
      <w:r w:rsidR="0067642E" w:rsidRPr="00325722">
        <w:rPr>
          <w:bCs/>
          <w:szCs w:val="24"/>
        </w:rPr>
        <w:t>tvarkybos darbus ir  (ar) apsaugos techninių priemonių įrengimo darbus,</w:t>
      </w:r>
      <w:r w:rsidR="005E5363" w:rsidRPr="00325722">
        <w:rPr>
          <w:bCs/>
          <w:szCs w:val="24"/>
        </w:rPr>
        <w:t xml:space="preserve"> atsižvelgiant į darbų pobūdį,</w:t>
      </w:r>
      <w:r w:rsidR="00A40147" w:rsidRPr="00325722">
        <w:rPr>
          <w:bCs/>
          <w:szCs w:val="24"/>
        </w:rPr>
        <w:t xml:space="preserve"> </w:t>
      </w:r>
      <w:r w:rsidR="0067642E" w:rsidRPr="00325722">
        <w:rPr>
          <w:bCs/>
          <w:szCs w:val="24"/>
        </w:rPr>
        <w:t>papildomai privaloma pateikti:</w:t>
      </w:r>
    </w:p>
    <w:p w14:paraId="02A91EB8" w14:textId="36833271" w:rsidR="0067642E" w:rsidRPr="00325722" w:rsidRDefault="002375A4" w:rsidP="00325722">
      <w:pPr>
        <w:ind w:firstLine="709"/>
        <w:jc w:val="both"/>
        <w:rPr>
          <w:szCs w:val="24"/>
        </w:rPr>
      </w:pPr>
      <w:r w:rsidRPr="00325722">
        <w:rPr>
          <w:szCs w:val="24"/>
        </w:rPr>
        <w:t>11</w:t>
      </w:r>
      <w:r w:rsidR="0067642E" w:rsidRPr="00325722">
        <w:rPr>
          <w:szCs w:val="24"/>
        </w:rPr>
        <w:t>.1. tvarkybos darbų ir (ar) apsaugos techninių priemonių įrengimo projektą su skaičiuojamąja kaina, parengtą pagal</w:t>
      </w:r>
      <w:r w:rsidR="006F5D5B" w:rsidRPr="00325722">
        <w:rPr>
          <w:szCs w:val="24"/>
        </w:rPr>
        <w:t xml:space="preserve"> paveldo tvarkybos reglamentą</w:t>
      </w:r>
      <w:r w:rsidR="0067642E" w:rsidRPr="00325722">
        <w:rPr>
          <w:szCs w:val="24"/>
        </w:rPr>
        <w:t xml:space="preserve"> PTR 3.06.01:2014 „Kultūros paveldo tvarkybos darbų projektų rengimo taisyklės“,</w:t>
      </w:r>
      <w:r w:rsidR="006F5D5B" w:rsidRPr="00325722">
        <w:rPr>
          <w:szCs w:val="24"/>
        </w:rPr>
        <w:t xml:space="preserve"> paveldo tvarkybos reglamentą</w:t>
      </w:r>
      <w:r w:rsidR="0067642E" w:rsidRPr="00325722">
        <w:rPr>
          <w:szCs w:val="24"/>
        </w:rPr>
        <w:t xml:space="preserve"> PTR 4.01.26:2007 „Nekilnojamojo kultūros paveldo </w:t>
      </w:r>
      <w:r w:rsidR="00853643" w:rsidRPr="00325722">
        <w:rPr>
          <w:szCs w:val="24"/>
        </w:rPr>
        <w:t>tvarkybos</w:t>
      </w:r>
      <w:r w:rsidR="0067642E" w:rsidRPr="00325722">
        <w:rPr>
          <w:szCs w:val="24"/>
        </w:rPr>
        <w:t xml:space="preserve"> darbų skaičiuojamųjų kainų nustatymo rekomendacijos“, taikant Statybos produkcijos sertifikavimo centro registruotas Juridinių asmenų, fizinių asmenų ir mokslo įstaigų parengtas rekomendacijas dėl statinių statybos skaičiuojamųjų kainų nustatymo ir</w:t>
      </w:r>
      <w:r w:rsidR="006F5D5B" w:rsidRPr="00325722">
        <w:rPr>
          <w:szCs w:val="24"/>
        </w:rPr>
        <w:t xml:space="preserve"> statybos techninį reglamentą</w:t>
      </w:r>
      <w:r w:rsidR="0067642E" w:rsidRPr="00325722">
        <w:rPr>
          <w:szCs w:val="24"/>
        </w:rPr>
        <w:t xml:space="preserve"> STR 1.04.04:2017 „Statinio projektavimas, projekto ekspertizė“. Jei projektas bus įgyvendinamas etapais, turi būti pateikta atskira kiekvieno etapo įgyvendinimo skaičiuojamoji kaina;</w:t>
      </w:r>
    </w:p>
    <w:p w14:paraId="2D0C30BE" w14:textId="403FD16B" w:rsidR="0067642E" w:rsidRPr="00325722" w:rsidRDefault="002375A4" w:rsidP="00325722">
      <w:pPr>
        <w:ind w:firstLine="709"/>
        <w:jc w:val="both"/>
        <w:rPr>
          <w:szCs w:val="24"/>
        </w:rPr>
      </w:pPr>
      <w:r w:rsidRPr="00325722">
        <w:rPr>
          <w:szCs w:val="24"/>
        </w:rPr>
        <w:t>11</w:t>
      </w:r>
      <w:r w:rsidR="0067642E" w:rsidRPr="00325722">
        <w:rPr>
          <w:szCs w:val="24"/>
        </w:rPr>
        <w:t>.2.</w:t>
      </w:r>
      <w:r w:rsidR="00325722">
        <w:rPr>
          <w:szCs w:val="24"/>
        </w:rPr>
        <w:t> </w:t>
      </w:r>
      <w:r w:rsidR="0067642E" w:rsidRPr="00325722">
        <w:rPr>
          <w:szCs w:val="24"/>
        </w:rPr>
        <w:t xml:space="preserve">Aprašo </w:t>
      </w:r>
      <w:r w:rsidR="001F6780" w:rsidRPr="00325722">
        <w:rPr>
          <w:szCs w:val="24"/>
        </w:rPr>
        <w:t>1</w:t>
      </w:r>
      <w:r w:rsidR="006C26A9" w:rsidRPr="00325722">
        <w:rPr>
          <w:szCs w:val="24"/>
        </w:rPr>
        <w:t>1</w:t>
      </w:r>
      <w:r w:rsidR="0067642E" w:rsidRPr="00325722">
        <w:rPr>
          <w:szCs w:val="24"/>
        </w:rPr>
        <w:t>.1</w:t>
      </w:r>
      <w:r w:rsidR="006C26A9" w:rsidRPr="00325722">
        <w:rPr>
          <w:szCs w:val="24"/>
        </w:rPr>
        <w:t>.</w:t>
      </w:r>
      <w:r w:rsidR="0067642E" w:rsidRPr="00325722">
        <w:rPr>
          <w:szCs w:val="24"/>
        </w:rPr>
        <w:t xml:space="preserve"> </w:t>
      </w:r>
      <w:r w:rsidR="005D56BD" w:rsidRPr="00325722">
        <w:rPr>
          <w:szCs w:val="24"/>
        </w:rPr>
        <w:t>p.</w:t>
      </w:r>
      <w:r w:rsidR="0067642E" w:rsidRPr="00325722">
        <w:rPr>
          <w:szCs w:val="24"/>
        </w:rPr>
        <w:t xml:space="preserve"> nurodytam projektui įgyvendinti reikalingą leidimą, išduotą vadovaujantis</w:t>
      </w:r>
      <w:r w:rsidR="006F5D5B" w:rsidRPr="00325722">
        <w:rPr>
          <w:szCs w:val="24"/>
        </w:rPr>
        <w:t xml:space="preserve"> paveldo tvarkybos reglamentu</w:t>
      </w:r>
      <w:r w:rsidR="0067642E" w:rsidRPr="00325722">
        <w:rPr>
          <w:szCs w:val="24"/>
        </w:rPr>
        <w:t xml:space="preserve"> PTR 3.04.01:2014 „Leidimų atlikti tvarkybos darbus išdavimo taisyklės“ nustatyta tvarka</w:t>
      </w:r>
      <w:r w:rsidR="00A40147" w:rsidRPr="00325722">
        <w:rPr>
          <w:szCs w:val="24"/>
        </w:rPr>
        <w:t>;</w:t>
      </w:r>
    </w:p>
    <w:p w14:paraId="19947E8D" w14:textId="3E6CE3C3" w:rsidR="00A40147" w:rsidRPr="00325722" w:rsidRDefault="00A40147" w:rsidP="00325722">
      <w:pPr>
        <w:ind w:firstLine="709"/>
        <w:jc w:val="both"/>
        <w:rPr>
          <w:szCs w:val="24"/>
        </w:rPr>
      </w:pPr>
      <w:r w:rsidRPr="00325722">
        <w:rPr>
          <w:szCs w:val="24"/>
        </w:rPr>
        <w:t xml:space="preserve">11.3. preliminarią taikomųjų tyrimų užduotį, kurioje Pareiškėjas aprašo planuojamų tyrimų poreikį ir tikslus bei taikomųjų tyrimų komercinį pasiūlymą. Archeologinių tyrimų atveju </w:t>
      </w:r>
      <w:bookmarkStart w:id="8" w:name="_Hlk132120197"/>
      <w:r w:rsidRPr="00325722">
        <w:rPr>
          <w:szCs w:val="24"/>
        </w:rPr>
        <w:t>– archeologinių tyrimų projektą ir archeologinių tyrimų sąmatą, parengtą pagal paveldo tvarkybos reglamentą PTR 2.13.01:2022 „Archeologinio</w:t>
      </w:r>
      <w:r w:rsidRPr="00325722">
        <w:rPr>
          <w:b/>
          <w:szCs w:val="24"/>
        </w:rPr>
        <w:t xml:space="preserve"> </w:t>
      </w:r>
      <w:r w:rsidR="00921663" w:rsidRPr="00325722">
        <w:rPr>
          <w:bCs/>
          <w:szCs w:val="24"/>
        </w:rPr>
        <w:t xml:space="preserve">kultūros </w:t>
      </w:r>
      <w:r w:rsidRPr="00325722">
        <w:rPr>
          <w:szCs w:val="24"/>
        </w:rPr>
        <w:t>paveldo tvarkyba“</w:t>
      </w:r>
      <w:bookmarkEnd w:id="8"/>
      <w:r w:rsidRPr="00325722">
        <w:rPr>
          <w:szCs w:val="24"/>
        </w:rPr>
        <w:t>. Jei taikomieji tyrimai bus vykdomi etapais, turi būti pateikta atskira kiekvieno etapo skaičiuojamoji kaina</w:t>
      </w:r>
      <w:r w:rsidR="0080319F" w:rsidRPr="00325722">
        <w:rPr>
          <w:szCs w:val="24"/>
        </w:rPr>
        <w:t>;</w:t>
      </w:r>
    </w:p>
    <w:p w14:paraId="76C834DE" w14:textId="1317908A" w:rsidR="0080319F" w:rsidRPr="00325722" w:rsidRDefault="0080319F" w:rsidP="00325722">
      <w:pPr>
        <w:ind w:firstLine="709"/>
        <w:jc w:val="both"/>
        <w:rPr>
          <w:szCs w:val="24"/>
        </w:rPr>
      </w:pPr>
      <w:r w:rsidRPr="00325722">
        <w:rPr>
          <w:szCs w:val="24"/>
        </w:rPr>
        <w:t xml:space="preserve">11.4. leidimą įgyvendinti taikomųjų tyrimų projektą, išduotą vadovaujantis paveldo tvarkybos reglamentu </w:t>
      </w:r>
      <w:bookmarkStart w:id="9" w:name="_Hlk132120256"/>
      <w:r w:rsidRPr="00325722">
        <w:rPr>
          <w:szCs w:val="24"/>
        </w:rPr>
        <w:t>PTR 3.04.01:2014 ,,Leidimų atlikti tvarkybos darbus išdavimo taisyklės“</w:t>
      </w:r>
      <w:bookmarkEnd w:id="9"/>
      <w:r w:rsidRPr="00325722">
        <w:rPr>
          <w:szCs w:val="24"/>
        </w:rPr>
        <w:t xml:space="preserve"> arba paveldo tvarkybos reglamentu PTR 2.13.01:2022 „Archeologinio</w:t>
      </w:r>
      <w:r w:rsidR="00921663" w:rsidRPr="00325722">
        <w:rPr>
          <w:szCs w:val="24"/>
        </w:rPr>
        <w:t xml:space="preserve"> kultūros</w:t>
      </w:r>
      <w:r w:rsidRPr="00325722">
        <w:rPr>
          <w:szCs w:val="24"/>
        </w:rPr>
        <w:t xml:space="preserve"> paveldo tvarkyba“.</w:t>
      </w:r>
    </w:p>
    <w:p w14:paraId="254A8BA6" w14:textId="3E9CD3A4" w:rsidR="000B0394" w:rsidRPr="00325722" w:rsidRDefault="002375A4" w:rsidP="00325722">
      <w:pPr>
        <w:ind w:firstLine="709"/>
        <w:jc w:val="both"/>
        <w:rPr>
          <w:bCs/>
          <w:szCs w:val="24"/>
        </w:rPr>
      </w:pPr>
      <w:r w:rsidRPr="00325722">
        <w:rPr>
          <w:bCs/>
          <w:szCs w:val="24"/>
        </w:rPr>
        <w:t>12</w:t>
      </w:r>
      <w:r w:rsidR="000B0394" w:rsidRPr="00325722">
        <w:rPr>
          <w:bCs/>
          <w:szCs w:val="24"/>
        </w:rPr>
        <w:t>.</w:t>
      </w:r>
      <w:r w:rsidR="00325722">
        <w:rPr>
          <w:bCs/>
          <w:szCs w:val="24"/>
        </w:rPr>
        <w:t> </w:t>
      </w:r>
      <w:r w:rsidR="000B0394" w:rsidRPr="00325722">
        <w:rPr>
          <w:bCs/>
          <w:szCs w:val="24"/>
        </w:rPr>
        <w:t xml:space="preserve">Teikiant </w:t>
      </w:r>
      <w:r w:rsidR="00FC269B" w:rsidRPr="00325722">
        <w:rPr>
          <w:bCs/>
          <w:szCs w:val="24"/>
        </w:rPr>
        <w:t>P</w:t>
      </w:r>
      <w:r w:rsidR="000B0394" w:rsidRPr="00325722">
        <w:rPr>
          <w:bCs/>
          <w:szCs w:val="24"/>
        </w:rPr>
        <w:t xml:space="preserve">araišką finansuoti kultūros paveldo objekto ar kultūros paveldo statinio tvarkomuosius statybos darbus, kurie atitinka nustatytą statinio paprastojo remonto sąvoką, </w:t>
      </w:r>
      <w:bookmarkStart w:id="10" w:name="_Hlk136346455"/>
      <w:r w:rsidR="000B0394" w:rsidRPr="00325722">
        <w:rPr>
          <w:bCs/>
          <w:szCs w:val="24"/>
        </w:rPr>
        <w:t xml:space="preserve">kai </w:t>
      </w:r>
      <w:r w:rsidR="000B0394" w:rsidRPr="00325722">
        <w:rPr>
          <w:bCs/>
          <w:szCs w:val="24"/>
        </w:rPr>
        <w:lastRenderedPageBreak/>
        <w:t>pagerinama kultūros paveldo objekto ar kultūros paveldo statinio fasadų ir (ar) stogų techninė bei estetinė būklė (išskyrus išorės sienų apšiltinimą)</w:t>
      </w:r>
      <w:r w:rsidR="00CB1326" w:rsidRPr="00325722">
        <w:rPr>
          <w:bCs/>
          <w:szCs w:val="24"/>
        </w:rPr>
        <w:t>,</w:t>
      </w:r>
      <w:r w:rsidR="000B0394" w:rsidRPr="00325722">
        <w:rPr>
          <w:bCs/>
          <w:szCs w:val="24"/>
        </w:rPr>
        <w:t xml:space="preserve"> </w:t>
      </w:r>
      <w:bookmarkEnd w:id="10"/>
      <w:r w:rsidR="000B0394" w:rsidRPr="00325722">
        <w:rPr>
          <w:bCs/>
          <w:szCs w:val="24"/>
        </w:rPr>
        <w:t>papildomai privaloma pateikti:</w:t>
      </w:r>
    </w:p>
    <w:p w14:paraId="37DC34E0" w14:textId="2433E591" w:rsidR="000B0394" w:rsidRPr="00325722" w:rsidRDefault="002375A4" w:rsidP="00325722">
      <w:pPr>
        <w:ind w:firstLine="709"/>
        <w:jc w:val="both"/>
        <w:rPr>
          <w:szCs w:val="24"/>
        </w:rPr>
      </w:pPr>
      <w:r w:rsidRPr="00325722">
        <w:rPr>
          <w:szCs w:val="24"/>
        </w:rPr>
        <w:t>12</w:t>
      </w:r>
      <w:r w:rsidR="000B0394" w:rsidRPr="00325722">
        <w:rPr>
          <w:szCs w:val="24"/>
        </w:rPr>
        <w:t>.1. statinio projektą su skaičiuojamąja kaina, parengtą pagal</w:t>
      </w:r>
      <w:r w:rsidR="006F5D5B" w:rsidRPr="00325722">
        <w:rPr>
          <w:szCs w:val="24"/>
        </w:rPr>
        <w:t xml:space="preserve"> statybos techninį reglamentą</w:t>
      </w:r>
      <w:r w:rsidR="000B0394" w:rsidRPr="00325722">
        <w:rPr>
          <w:szCs w:val="24"/>
        </w:rPr>
        <w:t xml:space="preserve"> STR 1.04.04:2017 „Statinio projektavimas, projekto ekspertizė“;</w:t>
      </w:r>
    </w:p>
    <w:p w14:paraId="15E5397D" w14:textId="7599D349" w:rsidR="000B0394" w:rsidRPr="00325722" w:rsidRDefault="002375A4" w:rsidP="00325722">
      <w:pPr>
        <w:ind w:firstLine="709"/>
        <w:jc w:val="both"/>
        <w:rPr>
          <w:szCs w:val="24"/>
        </w:rPr>
      </w:pPr>
      <w:r w:rsidRPr="00325722">
        <w:rPr>
          <w:szCs w:val="24"/>
        </w:rPr>
        <w:t>12</w:t>
      </w:r>
      <w:r w:rsidR="000B0394" w:rsidRPr="00325722">
        <w:rPr>
          <w:szCs w:val="24"/>
        </w:rPr>
        <w:t>.2. Kėdainių rajono savivaldybės vyriausio</w:t>
      </w:r>
      <w:r w:rsidR="00BF2AEE" w:rsidRPr="00325722">
        <w:rPr>
          <w:szCs w:val="24"/>
        </w:rPr>
        <w:t>jo</w:t>
      </w:r>
      <w:r w:rsidR="000B0394" w:rsidRPr="00325722">
        <w:rPr>
          <w:szCs w:val="24"/>
        </w:rPr>
        <w:t xml:space="preserve"> architekto </w:t>
      </w:r>
      <w:r w:rsidR="00F82E04" w:rsidRPr="00325722">
        <w:rPr>
          <w:szCs w:val="24"/>
        </w:rPr>
        <w:t xml:space="preserve">ir Kultūros paveldo departamento prie Kultūros ministerijos </w:t>
      </w:r>
      <w:r w:rsidR="000B0394" w:rsidRPr="00325722">
        <w:rPr>
          <w:szCs w:val="24"/>
        </w:rPr>
        <w:t>pritarimą projekto sprendiniams</w:t>
      </w:r>
      <w:r w:rsidR="00F82E04" w:rsidRPr="00325722">
        <w:rPr>
          <w:szCs w:val="24"/>
        </w:rPr>
        <w:t xml:space="preserve"> (kai privaloma)</w:t>
      </w:r>
      <w:r w:rsidR="005D56BD" w:rsidRPr="00325722">
        <w:rPr>
          <w:szCs w:val="24"/>
        </w:rPr>
        <w:t>;</w:t>
      </w:r>
    </w:p>
    <w:p w14:paraId="13982EDB" w14:textId="626D6E52" w:rsidR="00B567BB" w:rsidRPr="00325722" w:rsidRDefault="002375A4" w:rsidP="00325722">
      <w:pPr>
        <w:ind w:firstLine="709"/>
        <w:jc w:val="both"/>
        <w:rPr>
          <w:szCs w:val="24"/>
        </w:rPr>
      </w:pPr>
      <w:r w:rsidRPr="00325722">
        <w:rPr>
          <w:szCs w:val="24"/>
        </w:rPr>
        <w:t>12</w:t>
      </w:r>
      <w:r w:rsidR="000B0394" w:rsidRPr="00325722">
        <w:rPr>
          <w:szCs w:val="24"/>
        </w:rPr>
        <w:t>.3.</w:t>
      </w:r>
      <w:r w:rsidR="00325722">
        <w:rPr>
          <w:szCs w:val="24"/>
        </w:rPr>
        <w:t> </w:t>
      </w:r>
      <w:r w:rsidR="000B0394" w:rsidRPr="00325722">
        <w:rPr>
          <w:szCs w:val="24"/>
        </w:rPr>
        <w:t xml:space="preserve">statybą leidžiantį dokumentą, išduotą vadovaujantis </w:t>
      </w:r>
      <w:r w:rsidR="00B567BB" w:rsidRPr="00325722">
        <w:rPr>
          <w:szCs w:val="24"/>
        </w:rPr>
        <w:t>L</w:t>
      </w:r>
      <w:r w:rsidR="005D56BD" w:rsidRPr="00325722">
        <w:rPr>
          <w:szCs w:val="24"/>
        </w:rPr>
        <w:t xml:space="preserve">ietuvos </w:t>
      </w:r>
      <w:r w:rsidR="00B567BB" w:rsidRPr="00325722">
        <w:rPr>
          <w:szCs w:val="24"/>
        </w:rPr>
        <w:t>R</w:t>
      </w:r>
      <w:r w:rsidR="005D56BD" w:rsidRPr="00325722">
        <w:rPr>
          <w:szCs w:val="24"/>
        </w:rPr>
        <w:t>espublikos</w:t>
      </w:r>
      <w:r w:rsidR="00B567BB" w:rsidRPr="00325722">
        <w:rPr>
          <w:szCs w:val="24"/>
        </w:rPr>
        <w:t xml:space="preserve"> </w:t>
      </w:r>
      <w:r w:rsidR="005D56BD" w:rsidRPr="00325722">
        <w:rPr>
          <w:szCs w:val="24"/>
        </w:rPr>
        <w:t>s</w:t>
      </w:r>
      <w:r w:rsidR="00B567BB" w:rsidRPr="00325722">
        <w:rPr>
          <w:szCs w:val="24"/>
        </w:rPr>
        <w:t>tatybos įstatym</w:t>
      </w:r>
      <w:r w:rsidR="005D56BD" w:rsidRPr="00325722">
        <w:rPr>
          <w:szCs w:val="24"/>
        </w:rPr>
        <w:t>e</w:t>
      </w:r>
      <w:r w:rsidR="00B567BB" w:rsidRPr="00325722">
        <w:rPr>
          <w:szCs w:val="24"/>
        </w:rPr>
        <w:t xml:space="preserve"> nustatyta tvarka (kai privaloma).</w:t>
      </w:r>
    </w:p>
    <w:p w14:paraId="5849042B" w14:textId="6FC7F0B2" w:rsidR="0080319F" w:rsidRPr="00325722" w:rsidRDefault="0080319F" w:rsidP="00325722">
      <w:pPr>
        <w:ind w:firstLine="709"/>
        <w:jc w:val="both"/>
        <w:rPr>
          <w:bCs/>
          <w:szCs w:val="24"/>
        </w:rPr>
      </w:pPr>
      <w:r w:rsidRPr="00325722">
        <w:rPr>
          <w:szCs w:val="24"/>
        </w:rPr>
        <w:t xml:space="preserve">13. Teikiant Paraišką finansuoti kultūros paveldo objekto tvarkybos darbų projektų ar kultūros paveldo statinio supaprastintosios sudėties tvarkybos darbų projektų, tvarkomųjų statybos darbų projektų (statinio fasadų ir (ar) stogų techninei bei estetinei būklei gerinti) paruošimo paslaugas, </w:t>
      </w:r>
      <w:r w:rsidRPr="00325722">
        <w:rPr>
          <w:bCs/>
          <w:szCs w:val="24"/>
        </w:rPr>
        <w:t>papildomai privaloma pateikti:</w:t>
      </w:r>
    </w:p>
    <w:p w14:paraId="6469BF31" w14:textId="0FB48E87" w:rsidR="0080319F" w:rsidRPr="00325722" w:rsidRDefault="0080319F" w:rsidP="00325722">
      <w:pPr>
        <w:ind w:firstLine="709"/>
        <w:jc w:val="both"/>
        <w:rPr>
          <w:bCs/>
          <w:szCs w:val="24"/>
        </w:rPr>
      </w:pPr>
      <w:r w:rsidRPr="00325722">
        <w:rPr>
          <w:bCs/>
          <w:szCs w:val="24"/>
        </w:rPr>
        <w:t xml:space="preserve">13.1. </w:t>
      </w:r>
      <w:r w:rsidR="005E5363" w:rsidRPr="00325722">
        <w:rPr>
          <w:szCs w:val="24"/>
        </w:rPr>
        <w:t xml:space="preserve">kultūros paveldo objekte </w:t>
      </w:r>
      <w:r w:rsidRPr="00325722">
        <w:rPr>
          <w:szCs w:val="24"/>
        </w:rPr>
        <w:t>atlikt</w:t>
      </w:r>
      <w:r w:rsidR="005E5363" w:rsidRPr="00325722">
        <w:rPr>
          <w:szCs w:val="24"/>
        </w:rPr>
        <w:t>ų</w:t>
      </w:r>
      <w:r w:rsidRPr="00325722">
        <w:rPr>
          <w:szCs w:val="24"/>
        </w:rPr>
        <w:t xml:space="preserve"> </w:t>
      </w:r>
      <w:r w:rsidR="005E5363" w:rsidRPr="00325722">
        <w:rPr>
          <w:szCs w:val="24"/>
        </w:rPr>
        <w:t xml:space="preserve">taikomųjų ir (ar) statybinių </w:t>
      </w:r>
      <w:r w:rsidRPr="00325722">
        <w:rPr>
          <w:szCs w:val="24"/>
        </w:rPr>
        <w:t>tyrim</w:t>
      </w:r>
      <w:r w:rsidR="005E5363" w:rsidRPr="00325722">
        <w:rPr>
          <w:szCs w:val="24"/>
        </w:rPr>
        <w:t>ų dokumentus</w:t>
      </w:r>
      <w:r w:rsidRPr="00325722">
        <w:rPr>
          <w:szCs w:val="24"/>
        </w:rPr>
        <w:t>;</w:t>
      </w:r>
    </w:p>
    <w:p w14:paraId="7F2D5F65" w14:textId="701D69EE" w:rsidR="0080319F" w:rsidRPr="00325722" w:rsidRDefault="0080319F" w:rsidP="00325722">
      <w:pPr>
        <w:ind w:firstLine="709"/>
        <w:jc w:val="both"/>
        <w:rPr>
          <w:szCs w:val="24"/>
          <w:lang w:eastAsia="he-IL" w:bidi="he-IL"/>
        </w:rPr>
      </w:pPr>
      <w:r w:rsidRPr="00325722">
        <w:rPr>
          <w:szCs w:val="24"/>
          <w:lang w:eastAsia="he-IL" w:bidi="he-IL"/>
        </w:rPr>
        <w:t>13.</w:t>
      </w:r>
      <w:r w:rsidR="00921663" w:rsidRPr="00325722">
        <w:rPr>
          <w:szCs w:val="24"/>
          <w:lang w:eastAsia="he-IL" w:bidi="he-IL"/>
        </w:rPr>
        <w:t>2</w:t>
      </w:r>
      <w:r w:rsidR="005E5363" w:rsidRPr="00325722">
        <w:rPr>
          <w:szCs w:val="24"/>
          <w:lang w:eastAsia="he-IL" w:bidi="he-IL"/>
        </w:rPr>
        <w:t xml:space="preserve">. </w:t>
      </w:r>
      <w:r w:rsidRPr="00325722">
        <w:rPr>
          <w:szCs w:val="24"/>
          <w:lang w:eastAsia="he-IL" w:bidi="he-IL"/>
        </w:rPr>
        <w:t xml:space="preserve">statinio ekspertizės aktą, parengtą pagal statybos techninį reglamentą STR 1.03.01:2016 „Statybiniai tyrimai. Statinio avarija“ arba statinio techninės priežiūros patikrinimo aktą, parengtą pagal statybos techninį reglamentą STR 1.07.03:2017 „Statinių techninės ir naudojimo priežiūros tvarka. Naujų nekilnojamojo turto kadastro objektų (inžinerinių statinių) </w:t>
      </w:r>
      <w:r w:rsidR="00671BE5" w:rsidRPr="00325722">
        <w:rPr>
          <w:szCs w:val="24"/>
          <w:lang w:eastAsia="he-IL" w:bidi="he-IL"/>
        </w:rPr>
        <w:t xml:space="preserve">formavimo </w:t>
      </w:r>
      <w:r w:rsidRPr="00325722">
        <w:rPr>
          <w:szCs w:val="24"/>
          <w:lang w:eastAsia="he-IL" w:bidi="he-IL"/>
        </w:rPr>
        <w:t xml:space="preserve">tvarka“ (jei tokie aktai buvo sudaryti); </w:t>
      </w:r>
    </w:p>
    <w:p w14:paraId="769F433A" w14:textId="0F3A3F73" w:rsidR="0080319F" w:rsidRPr="00325722" w:rsidRDefault="0080319F" w:rsidP="00325722">
      <w:pPr>
        <w:ind w:firstLine="709"/>
        <w:jc w:val="both"/>
        <w:rPr>
          <w:szCs w:val="24"/>
          <w:lang w:eastAsia="he-IL" w:bidi="he-IL"/>
        </w:rPr>
      </w:pPr>
      <w:r w:rsidRPr="00325722">
        <w:rPr>
          <w:szCs w:val="24"/>
          <w:lang w:eastAsia="he-IL" w:bidi="he-IL"/>
        </w:rPr>
        <w:t>13.</w:t>
      </w:r>
      <w:r w:rsidR="00921663" w:rsidRPr="00325722">
        <w:rPr>
          <w:szCs w:val="24"/>
          <w:lang w:eastAsia="he-IL" w:bidi="he-IL"/>
        </w:rPr>
        <w:t>3</w:t>
      </w:r>
      <w:r w:rsidRPr="00325722">
        <w:rPr>
          <w:szCs w:val="24"/>
          <w:lang w:eastAsia="he-IL" w:bidi="he-IL"/>
        </w:rPr>
        <w:t xml:space="preserve"> preliminarią projektavimo darbų užduotį, kurioje Pareiškėjas aprašo projektavimo darbų poreikį ir tikslus bei projektavimo darbų sąmatą, parengtą pagal paveldo tvarkybos reglamentą PTR 4.01.01:2007 „Nekilnojamojo kultūros paveldo ardomųjų tyrimų ir projektavimo dokumentacijos rengimo darbų sąnaudų normatyvai“ reikalavimus;</w:t>
      </w:r>
    </w:p>
    <w:p w14:paraId="5C659255" w14:textId="5B8F6637" w:rsidR="0080319F" w:rsidRPr="00325722" w:rsidRDefault="0080319F" w:rsidP="00325722">
      <w:pPr>
        <w:ind w:firstLine="709"/>
        <w:jc w:val="both"/>
        <w:rPr>
          <w:szCs w:val="24"/>
          <w:lang w:eastAsia="he-IL" w:bidi="he-IL"/>
        </w:rPr>
      </w:pPr>
      <w:r w:rsidRPr="00325722">
        <w:rPr>
          <w:szCs w:val="24"/>
          <w:lang w:eastAsia="he-IL" w:bidi="he-IL"/>
        </w:rPr>
        <w:t>13.</w:t>
      </w:r>
      <w:r w:rsidR="00921663" w:rsidRPr="00325722">
        <w:rPr>
          <w:szCs w:val="24"/>
          <w:lang w:eastAsia="he-IL" w:bidi="he-IL"/>
        </w:rPr>
        <w:t>4</w:t>
      </w:r>
      <w:r w:rsidRPr="00325722">
        <w:rPr>
          <w:szCs w:val="24"/>
          <w:lang w:eastAsia="he-IL" w:bidi="he-IL"/>
        </w:rPr>
        <w:t xml:space="preserve">. </w:t>
      </w:r>
      <w:r w:rsidR="00892486" w:rsidRPr="00325722">
        <w:rPr>
          <w:szCs w:val="24"/>
          <w:lang w:eastAsia="he-IL" w:bidi="he-IL"/>
        </w:rPr>
        <w:t xml:space="preserve">projektuotojo pateiktą </w:t>
      </w:r>
      <w:r w:rsidRPr="00325722">
        <w:rPr>
          <w:szCs w:val="24"/>
          <w:lang w:eastAsia="he-IL" w:bidi="he-IL"/>
        </w:rPr>
        <w:t>komercinį pasiūlymą su kainos pagrindimu</w:t>
      </w:r>
      <w:r w:rsidR="00892486" w:rsidRPr="00325722">
        <w:rPr>
          <w:szCs w:val="24"/>
          <w:lang w:eastAsia="he-IL" w:bidi="he-IL"/>
        </w:rPr>
        <w:t xml:space="preserve"> ir projektuotojo </w:t>
      </w:r>
      <w:r w:rsidR="005E5363" w:rsidRPr="00325722">
        <w:rPr>
          <w:szCs w:val="24"/>
          <w:lang w:eastAsia="he-IL" w:bidi="he-IL"/>
        </w:rPr>
        <w:t>kvalifikaciją patvirtinančių dokumentų kopijos.</w:t>
      </w:r>
    </w:p>
    <w:p w14:paraId="5581FBD9" w14:textId="77777777" w:rsidR="0080319F" w:rsidRPr="00325722" w:rsidRDefault="0080319F" w:rsidP="00671BE5">
      <w:pPr>
        <w:jc w:val="both"/>
        <w:rPr>
          <w:szCs w:val="24"/>
        </w:rPr>
      </w:pPr>
    </w:p>
    <w:p w14:paraId="74775724" w14:textId="01A54177" w:rsidR="000B0394" w:rsidRPr="00325722" w:rsidRDefault="00982664" w:rsidP="000B0394">
      <w:pPr>
        <w:jc w:val="center"/>
        <w:rPr>
          <w:b/>
          <w:szCs w:val="24"/>
        </w:rPr>
      </w:pPr>
      <w:r w:rsidRPr="00325722">
        <w:rPr>
          <w:b/>
          <w:szCs w:val="24"/>
        </w:rPr>
        <w:t>I</w:t>
      </w:r>
      <w:r w:rsidR="000B0394" w:rsidRPr="00325722">
        <w:rPr>
          <w:b/>
          <w:szCs w:val="24"/>
        </w:rPr>
        <w:t>V SKYRIUS</w:t>
      </w:r>
    </w:p>
    <w:p w14:paraId="16A71A48" w14:textId="30266DF0" w:rsidR="00FB5EC6" w:rsidRPr="00325722" w:rsidRDefault="00FB5EC6" w:rsidP="00FB5EC6">
      <w:pPr>
        <w:tabs>
          <w:tab w:val="left" w:pos="949"/>
        </w:tabs>
        <w:contextualSpacing/>
        <w:jc w:val="center"/>
        <w:rPr>
          <w:b/>
          <w:bCs/>
          <w:szCs w:val="24"/>
        </w:rPr>
      </w:pPr>
      <w:r w:rsidRPr="00325722">
        <w:rPr>
          <w:b/>
          <w:bCs/>
          <w:szCs w:val="24"/>
        </w:rPr>
        <w:t>TIKSLAI</w:t>
      </w:r>
      <w:r w:rsidR="003F739A" w:rsidRPr="00325722">
        <w:rPr>
          <w:b/>
          <w:bCs/>
          <w:szCs w:val="24"/>
        </w:rPr>
        <w:t xml:space="preserve"> IR</w:t>
      </w:r>
      <w:r w:rsidRPr="00325722">
        <w:rPr>
          <w:b/>
          <w:bCs/>
          <w:szCs w:val="24"/>
        </w:rPr>
        <w:t xml:space="preserve"> UŽDAVINIAI</w:t>
      </w:r>
    </w:p>
    <w:p w14:paraId="1E9C1F65" w14:textId="77777777" w:rsidR="000B0394" w:rsidRPr="00325722" w:rsidRDefault="000B0394" w:rsidP="000B0394">
      <w:pPr>
        <w:jc w:val="center"/>
        <w:rPr>
          <w:bCs/>
          <w:szCs w:val="24"/>
        </w:rPr>
      </w:pPr>
    </w:p>
    <w:p w14:paraId="535A28E1" w14:textId="54B7C23E" w:rsidR="00FB5EC6" w:rsidRPr="00325722" w:rsidRDefault="00892486" w:rsidP="00325722">
      <w:pPr>
        <w:ind w:firstLine="709"/>
        <w:jc w:val="both"/>
        <w:rPr>
          <w:szCs w:val="24"/>
        </w:rPr>
      </w:pPr>
      <w:bookmarkStart w:id="11" w:name="_Hlk192667594"/>
      <w:r w:rsidRPr="00325722">
        <w:rPr>
          <w:szCs w:val="24"/>
        </w:rPr>
        <w:t>14</w:t>
      </w:r>
      <w:r w:rsidR="000B0394" w:rsidRPr="00325722">
        <w:rPr>
          <w:szCs w:val="24"/>
        </w:rPr>
        <w:t>.</w:t>
      </w:r>
      <w:r w:rsidR="00F43B5C" w:rsidRPr="00325722">
        <w:rPr>
          <w:szCs w:val="24"/>
        </w:rPr>
        <w:t xml:space="preserve"> </w:t>
      </w:r>
      <w:r w:rsidR="00316E99" w:rsidRPr="00325722">
        <w:rPr>
          <w:szCs w:val="24"/>
        </w:rPr>
        <w:t xml:space="preserve">Finansavimo </w:t>
      </w:r>
      <w:r w:rsidR="00274B90" w:rsidRPr="00325722">
        <w:rPr>
          <w:szCs w:val="24"/>
        </w:rPr>
        <w:t>iš Savivaldybės biudžeto lėšų tikslai:</w:t>
      </w:r>
    </w:p>
    <w:p w14:paraId="3DCF7238" w14:textId="72698386" w:rsidR="00274B90" w:rsidRPr="00325722" w:rsidRDefault="00892486" w:rsidP="00325722">
      <w:pPr>
        <w:ind w:firstLine="709"/>
        <w:jc w:val="both"/>
        <w:rPr>
          <w:szCs w:val="24"/>
        </w:rPr>
      </w:pPr>
      <w:r w:rsidRPr="00325722">
        <w:rPr>
          <w:szCs w:val="24"/>
        </w:rPr>
        <w:t>14</w:t>
      </w:r>
      <w:r w:rsidR="00274B90" w:rsidRPr="00325722">
        <w:rPr>
          <w:szCs w:val="24"/>
        </w:rPr>
        <w:t>.1. skatinti valdytojus tvarkyti nekilnojamojo kultūros paveldo objekt</w:t>
      </w:r>
      <w:r w:rsidR="002A412A" w:rsidRPr="00325722">
        <w:rPr>
          <w:szCs w:val="24"/>
        </w:rPr>
        <w:t>us</w:t>
      </w:r>
      <w:r w:rsidR="00274B90" w:rsidRPr="00325722">
        <w:rPr>
          <w:szCs w:val="24"/>
        </w:rPr>
        <w:t xml:space="preserve"> ir statinius esančius Kėdainių rajono savivaldybės senamiestyje</w:t>
      </w:r>
      <w:r w:rsidR="002A412A" w:rsidRPr="00325722">
        <w:rPr>
          <w:szCs w:val="24"/>
        </w:rPr>
        <w:t>, taip gerinant miesto įvaizdį ir patrauklumą turizmo srityje</w:t>
      </w:r>
      <w:r w:rsidR="00274B90" w:rsidRPr="00325722">
        <w:rPr>
          <w:szCs w:val="24"/>
        </w:rPr>
        <w:t xml:space="preserve">; </w:t>
      </w:r>
    </w:p>
    <w:p w14:paraId="588C4A26" w14:textId="02047F67" w:rsidR="002A412A" w:rsidRPr="00325722" w:rsidRDefault="00892486" w:rsidP="00325722">
      <w:pPr>
        <w:ind w:firstLine="709"/>
        <w:jc w:val="both"/>
        <w:rPr>
          <w:szCs w:val="24"/>
        </w:rPr>
      </w:pPr>
      <w:r w:rsidRPr="00325722">
        <w:rPr>
          <w:szCs w:val="24"/>
        </w:rPr>
        <w:t>14</w:t>
      </w:r>
      <w:r w:rsidR="00274B90" w:rsidRPr="00325722">
        <w:rPr>
          <w:szCs w:val="24"/>
        </w:rPr>
        <w:t xml:space="preserve">.2. </w:t>
      </w:r>
      <w:r w:rsidR="006307F6" w:rsidRPr="00325722">
        <w:rPr>
          <w:szCs w:val="24"/>
        </w:rPr>
        <w:t xml:space="preserve">skatinti </w:t>
      </w:r>
      <w:r w:rsidR="002A412A" w:rsidRPr="00325722">
        <w:rPr>
          <w:szCs w:val="24"/>
        </w:rPr>
        <w:t>medinių statinių</w:t>
      </w:r>
      <w:r w:rsidR="005D56BD" w:rsidRPr="00325722">
        <w:rPr>
          <w:szCs w:val="24"/>
        </w:rPr>
        <w:t>,</w:t>
      </w:r>
      <w:r w:rsidR="002A412A" w:rsidRPr="00325722">
        <w:rPr>
          <w:szCs w:val="24"/>
        </w:rPr>
        <w:t xml:space="preserve"> esančių Kėdainių senamiesčio dalyje išsaugojimo </w:t>
      </w:r>
      <w:r w:rsidR="006307F6" w:rsidRPr="00325722">
        <w:rPr>
          <w:szCs w:val="24"/>
        </w:rPr>
        <w:t>darbus;</w:t>
      </w:r>
    </w:p>
    <w:p w14:paraId="6563E795" w14:textId="70152D01" w:rsidR="002A412A" w:rsidRPr="00325722" w:rsidRDefault="00892486" w:rsidP="00325722">
      <w:pPr>
        <w:ind w:firstLine="709"/>
        <w:jc w:val="both"/>
        <w:rPr>
          <w:szCs w:val="24"/>
        </w:rPr>
      </w:pPr>
      <w:r w:rsidRPr="00325722">
        <w:rPr>
          <w:szCs w:val="24"/>
        </w:rPr>
        <w:t>14</w:t>
      </w:r>
      <w:r w:rsidR="002A412A" w:rsidRPr="00325722">
        <w:rPr>
          <w:szCs w:val="24"/>
        </w:rPr>
        <w:t xml:space="preserve">.3. </w:t>
      </w:r>
      <w:r w:rsidR="006307F6" w:rsidRPr="00325722">
        <w:rPr>
          <w:szCs w:val="24"/>
        </w:rPr>
        <w:t xml:space="preserve">skatinti valdytojus dalyvauti Valstybės finansuojamose paveldotvarkos programose; </w:t>
      </w:r>
    </w:p>
    <w:p w14:paraId="6A5FBD30" w14:textId="2D042B54" w:rsidR="002A412A" w:rsidRPr="00325722" w:rsidRDefault="00892486" w:rsidP="00325722">
      <w:pPr>
        <w:ind w:firstLine="709"/>
        <w:jc w:val="both"/>
        <w:rPr>
          <w:szCs w:val="24"/>
        </w:rPr>
      </w:pPr>
      <w:r w:rsidRPr="00325722">
        <w:rPr>
          <w:szCs w:val="24"/>
        </w:rPr>
        <w:t>14</w:t>
      </w:r>
      <w:r w:rsidR="006307F6" w:rsidRPr="00325722">
        <w:rPr>
          <w:szCs w:val="24"/>
        </w:rPr>
        <w:t>.4. išsaugoti vertingųjų savybių turinčius statinius esančius Kėdainių senamiesčio dalyje.</w:t>
      </w:r>
    </w:p>
    <w:p w14:paraId="79FB35E8" w14:textId="66BA811B" w:rsidR="006307F6" w:rsidRPr="00325722" w:rsidRDefault="00892486" w:rsidP="00325722">
      <w:pPr>
        <w:ind w:firstLine="709"/>
        <w:jc w:val="both"/>
        <w:rPr>
          <w:szCs w:val="24"/>
        </w:rPr>
      </w:pPr>
      <w:r w:rsidRPr="00325722">
        <w:rPr>
          <w:szCs w:val="24"/>
        </w:rPr>
        <w:t>15</w:t>
      </w:r>
      <w:r w:rsidR="006307F6" w:rsidRPr="00325722">
        <w:rPr>
          <w:szCs w:val="24"/>
        </w:rPr>
        <w:t>. Uždaviniai:</w:t>
      </w:r>
    </w:p>
    <w:p w14:paraId="7059879C" w14:textId="3D9E8426" w:rsidR="00A05A27" w:rsidRPr="00325722" w:rsidRDefault="00892486" w:rsidP="00325722">
      <w:pPr>
        <w:widowControl/>
        <w:suppressAutoHyphens w:val="0"/>
        <w:ind w:firstLine="709"/>
        <w:contextualSpacing/>
        <w:jc w:val="both"/>
        <w:rPr>
          <w:szCs w:val="24"/>
        </w:rPr>
      </w:pPr>
      <w:r w:rsidRPr="00325722">
        <w:rPr>
          <w:szCs w:val="24"/>
        </w:rPr>
        <w:t>15</w:t>
      </w:r>
      <w:r w:rsidR="00A05A27" w:rsidRPr="00325722">
        <w:rPr>
          <w:szCs w:val="24"/>
        </w:rPr>
        <w:t>.1. skatinti valdytojus prisidėti prie kultūros paveldo pastatų esančių Kėdainių rajone ir statinių esančių Kėdainių senamiesčio dalyje išsaugojimo darbų finansavimo;</w:t>
      </w:r>
    </w:p>
    <w:p w14:paraId="35B46F3F" w14:textId="12B06211" w:rsidR="00A05A27" w:rsidRPr="00325722" w:rsidRDefault="00892486" w:rsidP="00325722">
      <w:pPr>
        <w:ind w:firstLine="709"/>
        <w:contextualSpacing/>
        <w:jc w:val="both"/>
        <w:rPr>
          <w:szCs w:val="24"/>
        </w:rPr>
      </w:pPr>
      <w:r w:rsidRPr="00325722">
        <w:rPr>
          <w:szCs w:val="24"/>
        </w:rPr>
        <w:t>15</w:t>
      </w:r>
      <w:r w:rsidR="00A05A27" w:rsidRPr="00325722">
        <w:rPr>
          <w:szCs w:val="24"/>
        </w:rPr>
        <w:t>.2. bendradarbiauti su valdytojais saugojant nekilnojamąjį kultūros paveldą, didinti bendruomenės socialines, ekonomines, kultūrines galimybes;</w:t>
      </w:r>
    </w:p>
    <w:p w14:paraId="72A23CD3" w14:textId="00F7612B" w:rsidR="00A05A27" w:rsidRPr="00325722" w:rsidRDefault="00892486" w:rsidP="00325722">
      <w:pPr>
        <w:ind w:firstLine="709"/>
        <w:contextualSpacing/>
        <w:jc w:val="both"/>
        <w:rPr>
          <w:szCs w:val="24"/>
        </w:rPr>
      </w:pPr>
      <w:r w:rsidRPr="00325722">
        <w:rPr>
          <w:szCs w:val="24"/>
        </w:rPr>
        <w:t>15</w:t>
      </w:r>
      <w:r w:rsidR="00A05A27" w:rsidRPr="00325722">
        <w:rPr>
          <w:szCs w:val="24"/>
        </w:rPr>
        <w:t>.3. ugdyti visuomenės bendrąją kultūrą, kultūros paveldo puoselėjimą, kraštovaizdžio, nekilnojamų kultūros vertybių apsaugą;</w:t>
      </w:r>
    </w:p>
    <w:p w14:paraId="40DED22B" w14:textId="1539D7BB" w:rsidR="00FB5EC6" w:rsidRPr="00325722" w:rsidRDefault="00892486" w:rsidP="00325722">
      <w:pPr>
        <w:ind w:firstLine="709"/>
        <w:contextualSpacing/>
        <w:jc w:val="both"/>
        <w:rPr>
          <w:szCs w:val="24"/>
        </w:rPr>
      </w:pPr>
      <w:r w:rsidRPr="00325722">
        <w:rPr>
          <w:szCs w:val="24"/>
        </w:rPr>
        <w:t>15</w:t>
      </w:r>
      <w:r w:rsidR="00A05A27" w:rsidRPr="00325722">
        <w:rPr>
          <w:szCs w:val="24"/>
        </w:rPr>
        <w:t>.4. skatinti valdytojus vykdyti tęstinius tvarkybos darbus.</w:t>
      </w:r>
    </w:p>
    <w:bookmarkEnd w:id="11"/>
    <w:p w14:paraId="1BC48BC8" w14:textId="5E3334A5" w:rsidR="00982664" w:rsidRPr="00325722" w:rsidRDefault="00982664" w:rsidP="00BB1E56">
      <w:pPr>
        <w:jc w:val="both"/>
        <w:rPr>
          <w:szCs w:val="24"/>
        </w:rPr>
      </w:pPr>
    </w:p>
    <w:p w14:paraId="013D34C3" w14:textId="77777777" w:rsidR="00982664" w:rsidRPr="00325722" w:rsidRDefault="00982664" w:rsidP="00BB1E56">
      <w:pPr>
        <w:jc w:val="center"/>
        <w:rPr>
          <w:b/>
          <w:szCs w:val="24"/>
        </w:rPr>
      </w:pPr>
      <w:r w:rsidRPr="00325722">
        <w:rPr>
          <w:b/>
          <w:szCs w:val="24"/>
        </w:rPr>
        <w:t>V SKYRIUS</w:t>
      </w:r>
    </w:p>
    <w:p w14:paraId="241DC8FA" w14:textId="77777777" w:rsidR="00982664" w:rsidRPr="00325722" w:rsidRDefault="00982664" w:rsidP="00BB1E56">
      <w:pPr>
        <w:jc w:val="center"/>
        <w:rPr>
          <w:b/>
          <w:bCs/>
          <w:szCs w:val="24"/>
        </w:rPr>
      </w:pPr>
      <w:r w:rsidRPr="00325722">
        <w:rPr>
          <w:b/>
          <w:bCs/>
          <w:szCs w:val="24"/>
        </w:rPr>
        <w:t>PARAIŠKŲ NAGRINĖJIMAS,  IR LĖŠŲ SKYRIMAS</w:t>
      </w:r>
    </w:p>
    <w:p w14:paraId="25B3D1C6" w14:textId="77777777" w:rsidR="00982664" w:rsidRPr="00325722" w:rsidRDefault="00982664" w:rsidP="00982664">
      <w:pPr>
        <w:ind w:firstLine="851"/>
        <w:jc w:val="both"/>
        <w:rPr>
          <w:bCs/>
          <w:szCs w:val="24"/>
        </w:rPr>
      </w:pPr>
    </w:p>
    <w:p w14:paraId="7E836BAF" w14:textId="4B4CC887" w:rsidR="00982664" w:rsidRPr="00325722" w:rsidRDefault="00892486" w:rsidP="00325722">
      <w:pPr>
        <w:ind w:firstLine="709"/>
        <w:jc w:val="both"/>
        <w:rPr>
          <w:szCs w:val="24"/>
        </w:rPr>
      </w:pPr>
      <w:r w:rsidRPr="00325722">
        <w:rPr>
          <w:szCs w:val="24"/>
        </w:rPr>
        <w:t>16</w:t>
      </w:r>
      <w:r w:rsidR="00982664" w:rsidRPr="00325722">
        <w:rPr>
          <w:szCs w:val="24"/>
        </w:rPr>
        <w:t xml:space="preserve">. Nustačius, kad Paraiška ir su ja pateikti dokumentai neatitinka Aprašo bei kitų teisės aktų reikalavimų, Savivaldybės administracijos Architektūros ir urbanistikos skyrius per 10 darbo dienų nuo </w:t>
      </w:r>
      <w:r w:rsidR="003A70A8" w:rsidRPr="00325722">
        <w:rPr>
          <w:szCs w:val="24"/>
        </w:rPr>
        <w:t>P</w:t>
      </w:r>
      <w:r w:rsidR="00982664" w:rsidRPr="00325722">
        <w:rPr>
          <w:szCs w:val="24"/>
        </w:rPr>
        <w:t xml:space="preserve">araiškos gavimo informuoja elektroniniu paštu arba raštu pareiškėją dėl nustatytų neatitikimų ir siūlo per 20 darbo dienų ištaisyti </w:t>
      </w:r>
      <w:r w:rsidR="00FC269B" w:rsidRPr="00325722">
        <w:rPr>
          <w:szCs w:val="24"/>
        </w:rPr>
        <w:t>P</w:t>
      </w:r>
      <w:r w:rsidR="00982664" w:rsidRPr="00325722">
        <w:rPr>
          <w:szCs w:val="24"/>
        </w:rPr>
        <w:t xml:space="preserve">araiškos trūkumus. Pareiškėjui per nustatytą terminą neištaisius nurodytų </w:t>
      </w:r>
      <w:r w:rsidR="00FC269B" w:rsidRPr="00325722">
        <w:rPr>
          <w:szCs w:val="24"/>
        </w:rPr>
        <w:t>P</w:t>
      </w:r>
      <w:r w:rsidR="00982664" w:rsidRPr="00325722">
        <w:rPr>
          <w:szCs w:val="24"/>
        </w:rPr>
        <w:t xml:space="preserve">araiškos trūkumų, Paraiška toliau nenagrinėjama, o Pareiškėjas per 5 darbo dienas nuo </w:t>
      </w:r>
      <w:r w:rsidR="00982664" w:rsidRPr="00325722">
        <w:rPr>
          <w:szCs w:val="24"/>
        </w:rPr>
        <w:lastRenderedPageBreak/>
        <w:t xml:space="preserve">termino trūkumams ištaisyti pasibaigimo informuojamas apie priimtą sprendimą. Jei Paraiška atitinka Aprašo ir kitų teisės aktų reikalavimus, Architektūros ir urbanistikos skyrius perduoda </w:t>
      </w:r>
      <w:r w:rsidR="003A70A8" w:rsidRPr="00325722">
        <w:rPr>
          <w:szCs w:val="24"/>
        </w:rPr>
        <w:t>P</w:t>
      </w:r>
      <w:r w:rsidR="00982664" w:rsidRPr="00325722">
        <w:rPr>
          <w:szCs w:val="24"/>
        </w:rPr>
        <w:t xml:space="preserve">araišką nagrinėti Komisijai. Pareiškėjas per 10 darbo dienų nuo </w:t>
      </w:r>
      <w:r w:rsidR="003A70A8" w:rsidRPr="00325722">
        <w:rPr>
          <w:szCs w:val="24"/>
        </w:rPr>
        <w:t>P</w:t>
      </w:r>
      <w:r w:rsidR="00982664" w:rsidRPr="00325722">
        <w:rPr>
          <w:szCs w:val="24"/>
        </w:rPr>
        <w:t xml:space="preserve">araiškos pateikimo turi teisę savo iniciatyva koreguoti </w:t>
      </w:r>
      <w:r w:rsidR="003A70A8" w:rsidRPr="00325722">
        <w:rPr>
          <w:szCs w:val="24"/>
        </w:rPr>
        <w:t>P</w:t>
      </w:r>
      <w:r w:rsidR="00982664" w:rsidRPr="00325722">
        <w:rPr>
          <w:szCs w:val="24"/>
        </w:rPr>
        <w:t>araišką. Tokiu atveju bendras Paraiškos patikrinimo terminas negali viršyti 30 darbo dienų.</w:t>
      </w:r>
    </w:p>
    <w:p w14:paraId="7BC203EB" w14:textId="1BC86091" w:rsidR="00982664" w:rsidRPr="00325722" w:rsidRDefault="00892486" w:rsidP="00325722">
      <w:pPr>
        <w:ind w:firstLine="709"/>
        <w:jc w:val="both"/>
        <w:rPr>
          <w:szCs w:val="24"/>
        </w:rPr>
      </w:pPr>
      <w:r w:rsidRPr="00325722">
        <w:rPr>
          <w:szCs w:val="24"/>
        </w:rPr>
        <w:t>17</w:t>
      </w:r>
      <w:r w:rsidR="00982664" w:rsidRPr="00325722">
        <w:rPr>
          <w:szCs w:val="24"/>
        </w:rPr>
        <w:t xml:space="preserve">. Pateiktas </w:t>
      </w:r>
      <w:r w:rsidR="003A70A8" w:rsidRPr="00325722">
        <w:rPr>
          <w:szCs w:val="24"/>
        </w:rPr>
        <w:t>P</w:t>
      </w:r>
      <w:r w:rsidR="00982664" w:rsidRPr="00325722">
        <w:rPr>
          <w:szCs w:val="24"/>
        </w:rPr>
        <w:t xml:space="preserve">araiškas pagal </w:t>
      </w:r>
      <w:r w:rsidR="003A70A8" w:rsidRPr="00325722">
        <w:rPr>
          <w:szCs w:val="24"/>
        </w:rPr>
        <w:t>P</w:t>
      </w:r>
      <w:r w:rsidR="00982664" w:rsidRPr="00325722">
        <w:rPr>
          <w:szCs w:val="24"/>
        </w:rPr>
        <w:t xml:space="preserve">rogramoje nurodytus prioritetus nagrinėja, finansuotinus objektus ir finansavimo dydį siūlo Savivaldybės administracijos direktoriaus įsakymu iš 5 Savivaldybės administracijos darbuotojų sudaryta Kultūros paveldo objektų, esančių Kėdainių rajono savivaldybės teritorijoje, ir kultūros paveldo statinių, esančių Kėdainių senamiesčio dalyje, išsaugojimo darbų finansavimo programos </w:t>
      </w:r>
      <w:r w:rsidR="00FC269B" w:rsidRPr="00325722">
        <w:rPr>
          <w:szCs w:val="24"/>
        </w:rPr>
        <w:t>P</w:t>
      </w:r>
      <w:r w:rsidR="00982664" w:rsidRPr="00325722">
        <w:rPr>
          <w:szCs w:val="24"/>
        </w:rPr>
        <w:t>araiškų vertinimo komisija (toliau – Komisija). Komisija savo darbe vadovaujasi Savivaldybės administracijos direktoriaus patvirtintais Komisijos veiklos nuostatais.</w:t>
      </w:r>
    </w:p>
    <w:p w14:paraId="5D1D3638" w14:textId="523084C9" w:rsidR="00982664" w:rsidRPr="00325722" w:rsidRDefault="00892486" w:rsidP="00325722">
      <w:pPr>
        <w:ind w:firstLine="709"/>
        <w:jc w:val="both"/>
        <w:rPr>
          <w:szCs w:val="24"/>
        </w:rPr>
      </w:pPr>
      <w:r w:rsidRPr="00325722">
        <w:rPr>
          <w:szCs w:val="24"/>
        </w:rPr>
        <w:t>18</w:t>
      </w:r>
      <w:r w:rsidR="00982664" w:rsidRPr="00325722">
        <w:rPr>
          <w:szCs w:val="24"/>
        </w:rPr>
        <w:t>.</w:t>
      </w:r>
      <w:r w:rsidR="00A05A27" w:rsidRPr="00325722">
        <w:rPr>
          <w:szCs w:val="24"/>
        </w:rPr>
        <w:t xml:space="preserve"> </w:t>
      </w:r>
      <w:r w:rsidR="00982664" w:rsidRPr="00325722">
        <w:rPr>
          <w:szCs w:val="24"/>
        </w:rPr>
        <w:t xml:space="preserve">Komisija turi teisę paprašyti iš Pareiškėjo papildomos informacijos, susijusios su </w:t>
      </w:r>
      <w:r w:rsidR="003A70A8" w:rsidRPr="00325722">
        <w:rPr>
          <w:szCs w:val="24"/>
        </w:rPr>
        <w:t>P</w:t>
      </w:r>
      <w:r w:rsidR="00982664" w:rsidRPr="00325722">
        <w:rPr>
          <w:szCs w:val="24"/>
        </w:rPr>
        <w:t xml:space="preserve">araiškos svarstymu. Komisijai paprašius papildomos informacijos, Pareiškėjas per Komisijos nustatytą terminą privalo </w:t>
      </w:r>
      <w:r w:rsidR="003F7DE4" w:rsidRPr="00325722">
        <w:rPr>
          <w:szCs w:val="24"/>
        </w:rPr>
        <w:t xml:space="preserve">pateikti </w:t>
      </w:r>
      <w:r w:rsidR="00982664" w:rsidRPr="00325722">
        <w:rPr>
          <w:szCs w:val="24"/>
        </w:rPr>
        <w:t>papildomą informaciją raštu</w:t>
      </w:r>
      <w:r w:rsidR="003F7DE4" w:rsidRPr="00325722">
        <w:rPr>
          <w:szCs w:val="24"/>
        </w:rPr>
        <w:t>.</w:t>
      </w:r>
    </w:p>
    <w:p w14:paraId="60F69E5A" w14:textId="44356F4B" w:rsidR="00982664" w:rsidRPr="00325722" w:rsidRDefault="00892486" w:rsidP="00325722">
      <w:pPr>
        <w:ind w:firstLine="709"/>
        <w:jc w:val="both"/>
        <w:rPr>
          <w:szCs w:val="24"/>
        </w:rPr>
      </w:pPr>
      <w:r w:rsidRPr="00325722">
        <w:rPr>
          <w:szCs w:val="24"/>
        </w:rPr>
        <w:t>19</w:t>
      </w:r>
      <w:r w:rsidR="00982664" w:rsidRPr="00325722">
        <w:rPr>
          <w:szCs w:val="24"/>
        </w:rPr>
        <w:t xml:space="preserve">. Komisija į posėdžius gali kviesti </w:t>
      </w:r>
      <w:r w:rsidR="003F7DE4" w:rsidRPr="00325722">
        <w:rPr>
          <w:szCs w:val="24"/>
        </w:rPr>
        <w:t>P</w:t>
      </w:r>
      <w:r w:rsidR="00982664" w:rsidRPr="00325722">
        <w:rPr>
          <w:szCs w:val="24"/>
        </w:rPr>
        <w:t>araiškas pateikusi</w:t>
      </w:r>
      <w:r w:rsidR="003F7DE4" w:rsidRPr="00325722">
        <w:rPr>
          <w:szCs w:val="24"/>
        </w:rPr>
        <w:t>us</w:t>
      </w:r>
      <w:r w:rsidR="00982664" w:rsidRPr="00325722">
        <w:rPr>
          <w:szCs w:val="24"/>
        </w:rPr>
        <w:t xml:space="preserve"> Pareiškėj</w:t>
      </w:r>
      <w:r w:rsidR="003F7DE4" w:rsidRPr="00325722">
        <w:rPr>
          <w:szCs w:val="24"/>
        </w:rPr>
        <w:t xml:space="preserve">us ar jų </w:t>
      </w:r>
      <w:r w:rsidR="00982664" w:rsidRPr="00325722">
        <w:rPr>
          <w:szCs w:val="24"/>
        </w:rPr>
        <w:t>atstovus.</w:t>
      </w:r>
    </w:p>
    <w:p w14:paraId="7521AAE7" w14:textId="65A5358A" w:rsidR="003F739A" w:rsidRPr="00325722" w:rsidRDefault="00892486" w:rsidP="00325722">
      <w:pPr>
        <w:ind w:firstLine="709"/>
        <w:jc w:val="both"/>
        <w:rPr>
          <w:szCs w:val="24"/>
        </w:rPr>
      </w:pPr>
      <w:r w:rsidRPr="00325722">
        <w:rPr>
          <w:szCs w:val="24"/>
        </w:rPr>
        <w:t>20</w:t>
      </w:r>
      <w:r w:rsidR="003F739A" w:rsidRPr="00325722">
        <w:rPr>
          <w:szCs w:val="24"/>
        </w:rPr>
        <w:t>. Komisija, gavusi Aprašo reikalavimus atitinkančias Paraiškas su pridedamais dokumentais, posėdyje jas įvertina ir teikia siūlymą Savivaldybės administracijos direktoriui dėl finansavimo skyrimo ir/ar neskyrimo.</w:t>
      </w:r>
    </w:p>
    <w:p w14:paraId="7040C5E7" w14:textId="2363D357" w:rsidR="003F739A" w:rsidRPr="00325722" w:rsidRDefault="00892486" w:rsidP="00325722">
      <w:pPr>
        <w:ind w:firstLine="709"/>
        <w:contextualSpacing/>
        <w:jc w:val="both"/>
        <w:rPr>
          <w:szCs w:val="24"/>
        </w:rPr>
      </w:pPr>
      <w:r w:rsidRPr="00325722">
        <w:rPr>
          <w:szCs w:val="24"/>
        </w:rPr>
        <w:t>21</w:t>
      </w:r>
      <w:r w:rsidR="003F739A" w:rsidRPr="00325722">
        <w:rPr>
          <w:szCs w:val="24"/>
        </w:rPr>
        <w:t xml:space="preserve">. Pateiktos Paraiškos vertinamos atsižvelgiant į surinktus balus. Surinkti balai apskaičiuojami pagal </w:t>
      </w:r>
      <w:r w:rsidRPr="00325722">
        <w:rPr>
          <w:szCs w:val="24"/>
        </w:rPr>
        <w:t>22</w:t>
      </w:r>
      <w:r w:rsidR="003F739A" w:rsidRPr="00325722">
        <w:rPr>
          <w:szCs w:val="24"/>
        </w:rPr>
        <w:t xml:space="preserve">.1. – </w:t>
      </w:r>
      <w:r w:rsidRPr="00325722">
        <w:rPr>
          <w:szCs w:val="24"/>
        </w:rPr>
        <w:t>22.8</w:t>
      </w:r>
      <w:r w:rsidR="003F739A" w:rsidRPr="00325722">
        <w:rPr>
          <w:szCs w:val="24"/>
        </w:rPr>
        <w:t>. p. nustatytus teikiamus balus už finansuojamų darbų pobūdį, padauginus iš Paraiškos teikėjo prisidedamos sumos procentinės išraiškos skaičiuojant nuo bendros darbų kainos. Programos finansavimo Paraiškų eilė sudaroma apskaičiuojant surinktus balus pagal formulę:</w:t>
      </w:r>
    </w:p>
    <w:p w14:paraId="7FF52CF2" w14:textId="77777777" w:rsidR="003F739A" w:rsidRPr="00325722" w:rsidRDefault="003F739A" w:rsidP="003F739A">
      <w:pPr>
        <w:ind w:firstLine="851"/>
        <w:jc w:val="both"/>
        <w:rPr>
          <w:szCs w:val="24"/>
        </w:rPr>
      </w:pPr>
    </w:p>
    <w:p w14:paraId="7BCA2DD5" w14:textId="77777777" w:rsidR="003F739A" w:rsidRPr="00325722" w:rsidRDefault="003F739A" w:rsidP="003F739A">
      <w:pPr>
        <w:ind w:firstLine="851"/>
        <w:contextualSpacing/>
        <w:jc w:val="both"/>
        <w:rPr>
          <w:b/>
          <w:bCs/>
          <w:szCs w:val="24"/>
        </w:rPr>
      </w:pPr>
      <w:bookmarkStart w:id="12" w:name="_Hlk194908807"/>
      <m:oMathPara>
        <m:oMathParaPr>
          <m:jc m:val="center"/>
        </m:oMathParaPr>
        <m:oMath>
          <m:r>
            <m:rPr>
              <m:sty m:val="b"/>
            </m:rPr>
            <w:rPr>
              <w:rFonts w:ascii="Cambria Math" w:hAnsi="Cambria Math"/>
              <w:szCs w:val="24"/>
            </w:rPr>
            <m:t>( Surinkti balai    X   prisidedama procentinė sumos išraiška %)= Surinkti balai</m:t>
          </m:r>
        </m:oMath>
      </m:oMathPara>
    </w:p>
    <w:bookmarkEnd w:id="12"/>
    <w:p w14:paraId="164D3034" w14:textId="77777777" w:rsidR="003F739A" w:rsidRPr="00325722" w:rsidRDefault="003F739A" w:rsidP="003F739A">
      <w:pPr>
        <w:ind w:firstLine="851"/>
        <w:contextualSpacing/>
        <w:jc w:val="both"/>
        <w:rPr>
          <w:szCs w:val="24"/>
        </w:rPr>
      </w:pPr>
    </w:p>
    <w:p w14:paraId="2A3EFD0E" w14:textId="4B92E701" w:rsidR="003F739A" w:rsidRPr="00325722" w:rsidRDefault="00892486" w:rsidP="00325722">
      <w:pPr>
        <w:ind w:firstLine="709"/>
        <w:contextualSpacing/>
        <w:jc w:val="both"/>
        <w:rPr>
          <w:iCs/>
          <w:szCs w:val="24"/>
        </w:rPr>
      </w:pPr>
      <w:r w:rsidRPr="00325722">
        <w:rPr>
          <w:szCs w:val="24"/>
        </w:rPr>
        <w:t>22</w:t>
      </w:r>
      <w:r w:rsidR="003F739A" w:rsidRPr="00325722">
        <w:rPr>
          <w:szCs w:val="24"/>
        </w:rPr>
        <w:t>. Teikiami balai už finansuojamų darbų pobūdį:</w:t>
      </w:r>
    </w:p>
    <w:p w14:paraId="4CF4C3CB" w14:textId="0351E207" w:rsidR="00173044" w:rsidRPr="00325722" w:rsidRDefault="00892486" w:rsidP="00325722">
      <w:pPr>
        <w:ind w:firstLine="709"/>
        <w:contextualSpacing/>
        <w:jc w:val="both"/>
        <w:rPr>
          <w:szCs w:val="24"/>
        </w:rPr>
      </w:pPr>
      <w:r w:rsidRPr="00325722">
        <w:rPr>
          <w:szCs w:val="24"/>
        </w:rPr>
        <w:t>22</w:t>
      </w:r>
      <w:r w:rsidR="003F739A" w:rsidRPr="00325722">
        <w:rPr>
          <w:szCs w:val="24"/>
        </w:rPr>
        <w:t xml:space="preserve">.1. </w:t>
      </w:r>
      <w:r w:rsidR="00173044" w:rsidRPr="00325722">
        <w:rPr>
          <w:szCs w:val="24"/>
        </w:rPr>
        <w:t>kultūros paveldo objekto taikomieji tyrimai (archeologiniai tyrimai</w:t>
      </w:r>
      <w:r w:rsidR="001F3B29" w:rsidRPr="00325722">
        <w:rPr>
          <w:szCs w:val="24"/>
        </w:rPr>
        <w:t>, architektūros natūriniai tyrimai, architektūros konstrukcijų tyrimai, polichromijos ir sienų tapybos tyrimai</w:t>
      </w:r>
      <w:r w:rsidR="00173044" w:rsidRPr="00325722">
        <w:rPr>
          <w:szCs w:val="24"/>
        </w:rPr>
        <w:t>) – 2 balai;</w:t>
      </w:r>
    </w:p>
    <w:p w14:paraId="0193480E" w14:textId="17E5B738" w:rsidR="00173044" w:rsidRPr="00325722" w:rsidRDefault="00892486" w:rsidP="00325722">
      <w:pPr>
        <w:ind w:firstLine="709"/>
        <w:contextualSpacing/>
        <w:jc w:val="both"/>
        <w:rPr>
          <w:szCs w:val="24"/>
        </w:rPr>
      </w:pPr>
      <w:r w:rsidRPr="00325722">
        <w:rPr>
          <w:szCs w:val="24"/>
        </w:rPr>
        <w:t>22</w:t>
      </w:r>
      <w:r w:rsidR="00173044" w:rsidRPr="00325722">
        <w:rPr>
          <w:szCs w:val="24"/>
        </w:rPr>
        <w:t>.2. kultūros paveldo objektų tvarkybos projektai ir tvarkybos darbai ‒ 3 balai;</w:t>
      </w:r>
    </w:p>
    <w:p w14:paraId="4D7EC479" w14:textId="09C01211" w:rsidR="003F739A" w:rsidRPr="00325722" w:rsidRDefault="00892486" w:rsidP="00325722">
      <w:pPr>
        <w:ind w:firstLine="709"/>
        <w:contextualSpacing/>
        <w:jc w:val="both"/>
        <w:rPr>
          <w:szCs w:val="24"/>
        </w:rPr>
      </w:pPr>
      <w:r w:rsidRPr="00325722">
        <w:rPr>
          <w:szCs w:val="24"/>
        </w:rPr>
        <w:t>22</w:t>
      </w:r>
      <w:r w:rsidR="00173044" w:rsidRPr="00325722">
        <w:rPr>
          <w:szCs w:val="24"/>
        </w:rPr>
        <w:t xml:space="preserve">.3 supaprastintos sudėties tvarkybos darbų projektai, supaprastintos sudėties tvarkybos darbai, </w:t>
      </w:r>
      <w:r w:rsidR="003F739A" w:rsidRPr="00325722">
        <w:rPr>
          <w:szCs w:val="24"/>
        </w:rPr>
        <w:t>apsaugos techninių priemonių įrengimo darbai – 2 balai;</w:t>
      </w:r>
    </w:p>
    <w:p w14:paraId="13442D40" w14:textId="731B846E" w:rsidR="003F739A" w:rsidRPr="00325722" w:rsidRDefault="00892486" w:rsidP="00325722">
      <w:pPr>
        <w:ind w:firstLine="709"/>
        <w:contextualSpacing/>
        <w:jc w:val="both"/>
        <w:rPr>
          <w:szCs w:val="24"/>
        </w:rPr>
      </w:pPr>
      <w:r w:rsidRPr="00325722">
        <w:rPr>
          <w:szCs w:val="24"/>
        </w:rPr>
        <w:t>22</w:t>
      </w:r>
      <w:r w:rsidR="003F739A" w:rsidRPr="00325722">
        <w:rPr>
          <w:szCs w:val="24"/>
        </w:rPr>
        <w:t>.</w:t>
      </w:r>
      <w:r w:rsidR="001F3B29" w:rsidRPr="00325722">
        <w:rPr>
          <w:szCs w:val="24"/>
        </w:rPr>
        <w:t>4</w:t>
      </w:r>
      <w:r w:rsidR="003F739A" w:rsidRPr="00325722">
        <w:rPr>
          <w:szCs w:val="24"/>
        </w:rPr>
        <w:t xml:space="preserve">. darbai, kuriais </w:t>
      </w:r>
      <w:r w:rsidR="003F739A" w:rsidRPr="00325722">
        <w:rPr>
          <w:bCs/>
          <w:szCs w:val="24"/>
        </w:rPr>
        <w:t>pagerinama kultūros paveldo objekto ar kultūros paveldo statinio fasadų ir (ar) stogų techninė bei estetinė būklė (išskyrus išorės sienų apšiltinimą) – 2 balai;</w:t>
      </w:r>
    </w:p>
    <w:p w14:paraId="3988BB2E" w14:textId="02833CFE" w:rsidR="003F739A" w:rsidRPr="00325722" w:rsidRDefault="00892486" w:rsidP="00325722">
      <w:pPr>
        <w:ind w:firstLine="709"/>
        <w:jc w:val="both"/>
        <w:rPr>
          <w:szCs w:val="24"/>
        </w:rPr>
      </w:pPr>
      <w:r w:rsidRPr="00325722">
        <w:rPr>
          <w:szCs w:val="24"/>
        </w:rPr>
        <w:t>22</w:t>
      </w:r>
      <w:r w:rsidR="003F739A" w:rsidRPr="00325722">
        <w:rPr>
          <w:szCs w:val="24"/>
        </w:rPr>
        <w:t>.</w:t>
      </w:r>
      <w:r w:rsidR="001F3B29" w:rsidRPr="00325722">
        <w:rPr>
          <w:szCs w:val="24"/>
        </w:rPr>
        <w:t>5</w:t>
      </w:r>
      <w:r w:rsidR="003F739A" w:rsidRPr="00325722">
        <w:rPr>
          <w:szCs w:val="24"/>
        </w:rPr>
        <w:t>. vykdomi medinės architektūros statinio tvarkybos ir (ar) apsaugos techninių priemonių įrengimo ir (ar) – 3 balai;</w:t>
      </w:r>
    </w:p>
    <w:p w14:paraId="4D819FC3" w14:textId="12ACBDFD" w:rsidR="003F739A" w:rsidRPr="00325722" w:rsidRDefault="00892486" w:rsidP="00325722">
      <w:pPr>
        <w:ind w:firstLine="709"/>
        <w:jc w:val="both"/>
        <w:rPr>
          <w:szCs w:val="24"/>
        </w:rPr>
      </w:pPr>
      <w:r w:rsidRPr="00325722">
        <w:rPr>
          <w:szCs w:val="24"/>
        </w:rPr>
        <w:t>22</w:t>
      </w:r>
      <w:r w:rsidR="003F739A" w:rsidRPr="00325722">
        <w:rPr>
          <w:szCs w:val="24"/>
        </w:rPr>
        <w:t>.</w:t>
      </w:r>
      <w:r w:rsidR="001F3B29" w:rsidRPr="00325722">
        <w:rPr>
          <w:szCs w:val="24"/>
        </w:rPr>
        <w:t>6</w:t>
      </w:r>
      <w:r w:rsidR="003F739A" w:rsidRPr="00325722">
        <w:rPr>
          <w:szCs w:val="24"/>
        </w:rPr>
        <w:t>. statinių, esančių Kėdainių senamiesčio dalyje lietaus nuotekų projektavimo ir įrengimo darbai  – 1 balas;</w:t>
      </w:r>
    </w:p>
    <w:p w14:paraId="00DAE3B2" w14:textId="70EF517E" w:rsidR="003F739A" w:rsidRPr="00325722" w:rsidRDefault="00892486" w:rsidP="00325722">
      <w:pPr>
        <w:tabs>
          <w:tab w:val="num" w:pos="1440"/>
        </w:tabs>
        <w:ind w:firstLine="709"/>
        <w:contextualSpacing/>
        <w:jc w:val="both"/>
        <w:rPr>
          <w:szCs w:val="24"/>
        </w:rPr>
      </w:pPr>
      <w:r w:rsidRPr="00325722">
        <w:rPr>
          <w:szCs w:val="24"/>
        </w:rPr>
        <w:t>22</w:t>
      </w:r>
      <w:r w:rsidR="003F739A" w:rsidRPr="00325722">
        <w:rPr>
          <w:szCs w:val="24"/>
        </w:rPr>
        <w:t>.</w:t>
      </w:r>
      <w:r w:rsidR="001F3B29" w:rsidRPr="00325722">
        <w:rPr>
          <w:szCs w:val="24"/>
        </w:rPr>
        <w:t>7</w:t>
      </w:r>
      <w:r w:rsidR="003F739A" w:rsidRPr="00325722">
        <w:rPr>
          <w:szCs w:val="24"/>
        </w:rPr>
        <w:t>. Pareiškėjui, kuris vykdydamas paveldo tvarkybos</w:t>
      </w:r>
      <w:r w:rsidR="00173044" w:rsidRPr="00325722">
        <w:rPr>
          <w:szCs w:val="24"/>
        </w:rPr>
        <w:t>,</w:t>
      </w:r>
      <w:r w:rsidR="003F739A" w:rsidRPr="00325722">
        <w:rPr>
          <w:szCs w:val="24"/>
        </w:rPr>
        <w:t xml:space="preserve"> tvarkomuosius statybos darbus </w:t>
      </w:r>
      <w:r w:rsidR="00173044" w:rsidRPr="00325722">
        <w:rPr>
          <w:szCs w:val="24"/>
        </w:rPr>
        <w:t xml:space="preserve">ar šių sričių projektavimo darbus, </w:t>
      </w:r>
      <w:r w:rsidR="003F739A" w:rsidRPr="00325722">
        <w:rPr>
          <w:szCs w:val="24"/>
        </w:rPr>
        <w:t xml:space="preserve">siekia dalyvauti Kultūros paveldo departamento prie Kultūros ministerijos finansuojamoje Nekilnojamojo kultūros paveldotvarkos programoje – </w:t>
      </w:r>
      <w:r w:rsidR="001F3B29" w:rsidRPr="00325722">
        <w:rPr>
          <w:szCs w:val="24"/>
        </w:rPr>
        <w:t xml:space="preserve">skiriami papildomi </w:t>
      </w:r>
      <w:r w:rsidR="003F739A" w:rsidRPr="00325722">
        <w:rPr>
          <w:szCs w:val="24"/>
        </w:rPr>
        <w:t>3 balai;</w:t>
      </w:r>
    </w:p>
    <w:p w14:paraId="685DCDB2" w14:textId="78EDF56E" w:rsidR="003F739A" w:rsidRPr="00325722" w:rsidRDefault="00892486" w:rsidP="00325722">
      <w:pPr>
        <w:tabs>
          <w:tab w:val="num" w:pos="1440"/>
        </w:tabs>
        <w:ind w:firstLine="709"/>
        <w:contextualSpacing/>
        <w:jc w:val="both"/>
        <w:rPr>
          <w:szCs w:val="24"/>
        </w:rPr>
      </w:pPr>
      <w:r w:rsidRPr="00325722">
        <w:rPr>
          <w:szCs w:val="24"/>
        </w:rPr>
        <w:t>22</w:t>
      </w:r>
      <w:r w:rsidR="003F739A" w:rsidRPr="00325722">
        <w:rPr>
          <w:szCs w:val="24"/>
        </w:rPr>
        <w:t>.</w:t>
      </w:r>
      <w:r w:rsidR="001F3B29" w:rsidRPr="00325722">
        <w:rPr>
          <w:szCs w:val="24"/>
        </w:rPr>
        <w:t>8</w:t>
      </w:r>
      <w:r w:rsidR="003F739A" w:rsidRPr="00325722">
        <w:rPr>
          <w:szCs w:val="24"/>
        </w:rPr>
        <w:t xml:space="preserve">. Pareiškėjui teikiant Paraišką vykdyti tęstinius pastato tvarkybos ir (ar) apsaugos techninių priemonių įrengimo ir (ar) tvarkomuosius statybos darbus– </w:t>
      </w:r>
      <w:r w:rsidR="001F3B29" w:rsidRPr="00325722">
        <w:rPr>
          <w:szCs w:val="24"/>
        </w:rPr>
        <w:t xml:space="preserve">skiriami papildomi  </w:t>
      </w:r>
      <w:r w:rsidR="003F739A" w:rsidRPr="00325722">
        <w:rPr>
          <w:szCs w:val="24"/>
        </w:rPr>
        <w:t>2 balai;</w:t>
      </w:r>
    </w:p>
    <w:p w14:paraId="71A9220B" w14:textId="10558BCF" w:rsidR="003F739A" w:rsidRPr="00325722" w:rsidRDefault="00892486" w:rsidP="00325722">
      <w:pPr>
        <w:ind w:firstLine="709"/>
        <w:contextualSpacing/>
        <w:jc w:val="both"/>
        <w:rPr>
          <w:iCs/>
          <w:szCs w:val="24"/>
        </w:rPr>
      </w:pPr>
      <w:r w:rsidRPr="00325722">
        <w:rPr>
          <w:szCs w:val="24"/>
        </w:rPr>
        <w:t>23</w:t>
      </w:r>
      <w:r w:rsidR="003F739A" w:rsidRPr="00325722">
        <w:rPr>
          <w:szCs w:val="24"/>
        </w:rPr>
        <w:t>. Teikiami balai už finansuojamų darbų pobūdį gali būti sumuojami, jei Pareiškėjo Paraiškoje nurodyti darbai apima kelis finansuojamų darbų prioritetus.</w:t>
      </w:r>
    </w:p>
    <w:p w14:paraId="008BF962" w14:textId="3C0B6316" w:rsidR="003F739A" w:rsidRPr="00325722" w:rsidRDefault="00892486" w:rsidP="00325722">
      <w:pPr>
        <w:ind w:firstLine="709"/>
        <w:contextualSpacing/>
        <w:jc w:val="both"/>
        <w:rPr>
          <w:szCs w:val="24"/>
        </w:rPr>
      </w:pPr>
      <w:r w:rsidRPr="00325722">
        <w:rPr>
          <w:szCs w:val="24"/>
        </w:rPr>
        <w:t>24</w:t>
      </w:r>
      <w:r w:rsidR="003F739A" w:rsidRPr="00325722">
        <w:rPr>
          <w:szCs w:val="24"/>
        </w:rPr>
        <w:t xml:space="preserve">. Finansavimo prioritetas teikiamas Paraiškoms, surinkusiems didesnę balų sumą. Surinkus vienodą balų sumą prioritetas skiriamas Pareiškėjui, kurio Paraiška pateikta anksčiau. </w:t>
      </w:r>
    </w:p>
    <w:p w14:paraId="758A653C" w14:textId="467C8BEE" w:rsidR="00982664" w:rsidRPr="00325722" w:rsidRDefault="00892486" w:rsidP="00325722">
      <w:pPr>
        <w:ind w:firstLine="709"/>
        <w:jc w:val="both"/>
        <w:rPr>
          <w:szCs w:val="24"/>
        </w:rPr>
      </w:pPr>
      <w:r w:rsidRPr="00325722">
        <w:rPr>
          <w:szCs w:val="24"/>
        </w:rPr>
        <w:t>25</w:t>
      </w:r>
      <w:r w:rsidR="00982664" w:rsidRPr="00325722">
        <w:rPr>
          <w:szCs w:val="24"/>
        </w:rPr>
        <w:t xml:space="preserve">. Sprendimą dėl Savivaldybės biudžeto lėšų skyrimo ir/ar neskyrimo Pareiškėjams, atsižvelgdamas į Komisijos siūlymą, priima Savivaldybės administracijos direktorius. Savivaldybės </w:t>
      </w:r>
      <w:r w:rsidR="00982664" w:rsidRPr="00325722">
        <w:rPr>
          <w:szCs w:val="24"/>
        </w:rPr>
        <w:lastRenderedPageBreak/>
        <w:t xml:space="preserve">administracijos direktoriaus įsakymo projektą </w:t>
      </w:r>
      <w:r w:rsidR="003F7DE4" w:rsidRPr="00325722">
        <w:rPr>
          <w:szCs w:val="24"/>
        </w:rPr>
        <w:t xml:space="preserve">dėl Savivaldybės biudžeto lėšų skyrimo ir/ar neskyrimo Pareiškėjams </w:t>
      </w:r>
      <w:r w:rsidR="00982664" w:rsidRPr="00325722">
        <w:rPr>
          <w:szCs w:val="24"/>
        </w:rPr>
        <w:t xml:space="preserve">rengia Architektūros ir urbanistikos skyrius. </w:t>
      </w:r>
    </w:p>
    <w:p w14:paraId="595AB84A" w14:textId="6CBCBE6E" w:rsidR="00982664" w:rsidRPr="00325722" w:rsidRDefault="00892486" w:rsidP="00325722">
      <w:pPr>
        <w:ind w:firstLine="709"/>
        <w:jc w:val="both"/>
        <w:rPr>
          <w:szCs w:val="24"/>
        </w:rPr>
      </w:pPr>
      <w:r w:rsidRPr="00325722">
        <w:rPr>
          <w:szCs w:val="24"/>
        </w:rPr>
        <w:t>26</w:t>
      </w:r>
      <w:r w:rsidR="00982664" w:rsidRPr="00325722">
        <w:rPr>
          <w:szCs w:val="24"/>
        </w:rPr>
        <w:t xml:space="preserve">. </w:t>
      </w:r>
      <w:r w:rsidR="003A70A8" w:rsidRPr="00325722">
        <w:rPr>
          <w:szCs w:val="24"/>
        </w:rPr>
        <w:t>Nuasmeninta i</w:t>
      </w:r>
      <w:r w:rsidR="00982664" w:rsidRPr="00325722">
        <w:rPr>
          <w:szCs w:val="24"/>
        </w:rPr>
        <w:t>nformacija apie lėšų skyrimą Pareiškėjams skelbiama Savivaldybės interneto svetainėje.</w:t>
      </w:r>
    </w:p>
    <w:p w14:paraId="2878CC6A" w14:textId="00289A05" w:rsidR="003F7DE4" w:rsidRPr="00325722" w:rsidRDefault="00892486" w:rsidP="00325722">
      <w:pPr>
        <w:ind w:firstLine="709"/>
        <w:jc w:val="both"/>
        <w:rPr>
          <w:szCs w:val="24"/>
        </w:rPr>
      </w:pPr>
      <w:r w:rsidRPr="00325722">
        <w:rPr>
          <w:szCs w:val="24"/>
        </w:rPr>
        <w:t>27</w:t>
      </w:r>
      <w:r w:rsidR="003F7DE4" w:rsidRPr="00325722">
        <w:rPr>
          <w:szCs w:val="24"/>
        </w:rPr>
        <w:t xml:space="preserve">. Savivaldybės administracijos direktorius Savivaldybės biudžeto lėšų naudojimo sutartį su Paraiškos teikėju (toliau – Sutartis) sudaro per 20 darbo dienų nuo Savivaldybės administracijos direktoriaus įsakymo dėl lėšų skyrimo ir / ar neskyrimo paskelbimo dienos. Nesudarius Sutarties per nurodytą terminą laikoma, kad Paraiškos teikėjas atsisakė ją sudaryti ir finansavimas neskiriamas.  </w:t>
      </w:r>
    </w:p>
    <w:p w14:paraId="263152E6" w14:textId="6A91EEA2" w:rsidR="003F7DE4" w:rsidRPr="00325722" w:rsidRDefault="00892486" w:rsidP="00325722">
      <w:pPr>
        <w:ind w:firstLine="709"/>
        <w:jc w:val="both"/>
        <w:rPr>
          <w:szCs w:val="24"/>
        </w:rPr>
      </w:pPr>
      <w:r w:rsidRPr="00325722">
        <w:rPr>
          <w:szCs w:val="24"/>
        </w:rPr>
        <w:t>28</w:t>
      </w:r>
      <w:r w:rsidR="00982664" w:rsidRPr="00325722">
        <w:rPr>
          <w:szCs w:val="24"/>
        </w:rPr>
        <w:t xml:space="preserve">. </w:t>
      </w:r>
      <w:bookmarkStart w:id="13" w:name="_Hlk195109021"/>
      <w:r w:rsidR="00982664" w:rsidRPr="00325722">
        <w:rPr>
          <w:szCs w:val="24"/>
        </w:rPr>
        <w:t xml:space="preserve">Vienam ar keliems </w:t>
      </w:r>
      <w:r w:rsidR="003A70A8" w:rsidRPr="00325722">
        <w:rPr>
          <w:szCs w:val="24"/>
        </w:rPr>
        <w:t>P</w:t>
      </w:r>
      <w:r w:rsidR="00982664" w:rsidRPr="00325722">
        <w:rPr>
          <w:szCs w:val="24"/>
        </w:rPr>
        <w:t xml:space="preserve">araiškų teikėjams </w:t>
      </w:r>
      <w:r w:rsidR="003F7DE4" w:rsidRPr="00325722">
        <w:rPr>
          <w:szCs w:val="24"/>
        </w:rPr>
        <w:t xml:space="preserve">per Aprašo </w:t>
      </w:r>
      <w:r w:rsidR="00FC269B" w:rsidRPr="00325722">
        <w:rPr>
          <w:szCs w:val="24"/>
        </w:rPr>
        <w:t>2</w:t>
      </w:r>
      <w:r w:rsidR="0086314D" w:rsidRPr="00325722">
        <w:rPr>
          <w:szCs w:val="24"/>
        </w:rPr>
        <w:t>7</w:t>
      </w:r>
      <w:r w:rsidR="003F7DE4" w:rsidRPr="00325722">
        <w:rPr>
          <w:szCs w:val="24"/>
        </w:rPr>
        <w:t xml:space="preserve"> p. nustatytą terminą nesudarius Sutarties, K</w:t>
      </w:r>
      <w:r w:rsidR="00982664" w:rsidRPr="00325722">
        <w:rPr>
          <w:szCs w:val="24"/>
        </w:rPr>
        <w:t>omisija</w:t>
      </w:r>
      <w:r w:rsidR="003F7DE4" w:rsidRPr="00325722">
        <w:rPr>
          <w:szCs w:val="24"/>
        </w:rPr>
        <w:t xml:space="preserve"> Savivaldybės interneto svetainėje skelbia papildomą kvietimą teikti Paraiškas, nurodant Paraiškų pateikimo terminą ir tvarką.</w:t>
      </w:r>
    </w:p>
    <w:bookmarkEnd w:id="13"/>
    <w:p w14:paraId="647F6E22" w14:textId="77777777" w:rsidR="00161D85" w:rsidRPr="00325722" w:rsidRDefault="00161D85" w:rsidP="00161D85">
      <w:pPr>
        <w:contextualSpacing/>
        <w:jc w:val="center"/>
        <w:rPr>
          <w:rFonts w:eastAsia="Courier New"/>
          <w:b/>
          <w:szCs w:val="24"/>
        </w:rPr>
      </w:pPr>
    </w:p>
    <w:p w14:paraId="15CB64C9" w14:textId="68C5B60D" w:rsidR="00161D85" w:rsidRPr="00325722" w:rsidRDefault="00161D85" w:rsidP="00161D85">
      <w:pPr>
        <w:contextualSpacing/>
        <w:jc w:val="center"/>
        <w:rPr>
          <w:rFonts w:eastAsia="Courier New"/>
          <w:b/>
          <w:szCs w:val="24"/>
        </w:rPr>
      </w:pPr>
      <w:r w:rsidRPr="00325722">
        <w:rPr>
          <w:rFonts w:eastAsia="Courier New"/>
          <w:b/>
          <w:szCs w:val="24"/>
        </w:rPr>
        <w:t>V</w:t>
      </w:r>
      <w:r w:rsidR="00F82E04" w:rsidRPr="00325722">
        <w:rPr>
          <w:rFonts w:eastAsia="Courier New"/>
          <w:b/>
          <w:szCs w:val="24"/>
        </w:rPr>
        <w:t>I</w:t>
      </w:r>
      <w:r w:rsidRPr="00325722">
        <w:rPr>
          <w:rFonts w:eastAsia="Courier New"/>
          <w:b/>
          <w:szCs w:val="24"/>
        </w:rPr>
        <w:t xml:space="preserve"> SKYRIUS</w:t>
      </w:r>
    </w:p>
    <w:p w14:paraId="36E6357B" w14:textId="77777777" w:rsidR="00161D85" w:rsidRPr="00325722" w:rsidRDefault="00161D85" w:rsidP="00161D85">
      <w:pPr>
        <w:contextualSpacing/>
        <w:jc w:val="center"/>
        <w:rPr>
          <w:rFonts w:eastAsia="Courier New"/>
          <w:b/>
          <w:szCs w:val="24"/>
        </w:rPr>
      </w:pPr>
      <w:r w:rsidRPr="00325722">
        <w:rPr>
          <w:rFonts w:eastAsia="Courier New"/>
          <w:b/>
          <w:szCs w:val="24"/>
        </w:rPr>
        <w:t xml:space="preserve"> KONTROLĖ IR ATSKAITOMYBĖ</w:t>
      </w:r>
    </w:p>
    <w:p w14:paraId="389E8DF2" w14:textId="77777777" w:rsidR="00161D85" w:rsidRPr="00325722" w:rsidRDefault="00161D85" w:rsidP="00161D85">
      <w:pPr>
        <w:contextualSpacing/>
        <w:jc w:val="center"/>
        <w:rPr>
          <w:rFonts w:eastAsia="Courier New"/>
          <w:b/>
          <w:szCs w:val="24"/>
        </w:rPr>
      </w:pPr>
    </w:p>
    <w:p w14:paraId="35B843B9" w14:textId="480FC333" w:rsidR="00161D85" w:rsidRPr="00325722" w:rsidRDefault="00892486" w:rsidP="00325722">
      <w:pPr>
        <w:tabs>
          <w:tab w:val="left" w:pos="923"/>
        </w:tabs>
        <w:ind w:firstLine="709"/>
        <w:contextualSpacing/>
        <w:jc w:val="both"/>
        <w:rPr>
          <w:szCs w:val="24"/>
        </w:rPr>
      </w:pPr>
      <w:r w:rsidRPr="00325722">
        <w:rPr>
          <w:szCs w:val="24"/>
        </w:rPr>
        <w:t>29</w:t>
      </w:r>
      <w:r w:rsidR="00161D85" w:rsidRPr="00325722">
        <w:rPr>
          <w:szCs w:val="24"/>
        </w:rPr>
        <w:t xml:space="preserve">. Atlikdamas bet kokius statybos, tvarkybos ar </w:t>
      </w:r>
      <w:r w:rsidR="003F7DE4" w:rsidRPr="00325722">
        <w:rPr>
          <w:szCs w:val="24"/>
        </w:rPr>
        <w:t>apsaugos techninių priemonių įrengimo</w:t>
      </w:r>
      <w:r w:rsidR="00161D85" w:rsidRPr="00325722">
        <w:rPr>
          <w:szCs w:val="24"/>
        </w:rPr>
        <w:t xml:space="preserve"> darbus nekilnojamojo kultūros paveldo objekte, Pareiškėjas privalo vadovautis Lietuvos Respublikos nekilnojamojo kultūros paveldo apsaugos įstatymu, </w:t>
      </w:r>
      <w:r w:rsidR="003F7DE4" w:rsidRPr="00325722">
        <w:rPr>
          <w:szCs w:val="24"/>
        </w:rPr>
        <w:t xml:space="preserve">Lietuvos Respublikos statybos įstatymu, </w:t>
      </w:r>
      <w:r w:rsidR="00161D85" w:rsidRPr="00325722">
        <w:rPr>
          <w:szCs w:val="24"/>
        </w:rPr>
        <w:t>kitais teisės aktais bei laikytis paveldo tvarkybos reglamentų.</w:t>
      </w:r>
    </w:p>
    <w:p w14:paraId="790ADCA1" w14:textId="24E4239D" w:rsidR="00161D85" w:rsidRPr="00325722" w:rsidRDefault="00892486" w:rsidP="00325722">
      <w:pPr>
        <w:tabs>
          <w:tab w:val="left" w:pos="923"/>
        </w:tabs>
        <w:ind w:firstLine="709"/>
        <w:contextualSpacing/>
        <w:jc w:val="both"/>
        <w:rPr>
          <w:szCs w:val="24"/>
        </w:rPr>
      </w:pPr>
      <w:r w:rsidRPr="00325722">
        <w:rPr>
          <w:szCs w:val="24"/>
        </w:rPr>
        <w:t>30</w:t>
      </w:r>
      <w:r w:rsidR="00161D85" w:rsidRPr="00325722">
        <w:rPr>
          <w:szCs w:val="24"/>
        </w:rPr>
        <w:t>. Už skirtų iš Savivaldybės biudžeto lėšų tikslingą panaudojimą atsako Pareiškėjas.</w:t>
      </w:r>
    </w:p>
    <w:p w14:paraId="30BF172F" w14:textId="037D2860" w:rsidR="00161D85" w:rsidRPr="00325722" w:rsidRDefault="00892486" w:rsidP="00325722">
      <w:pPr>
        <w:tabs>
          <w:tab w:val="left" w:pos="923"/>
        </w:tabs>
        <w:ind w:firstLine="709"/>
        <w:contextualSpacing/>
        <w:jc w:val="both"/>
        <w:rPr>
          <w:szCs w:val="24"/>
        </w:rPr>
      </w:pPr>
      <w:r w:rsidRPr="00325722">
        <w:rPr>
          <w:szCs w:val="24"/>
        </w:rPr>
        <w:t>31</w:t>
      </w:r>
      <w:r w:rsidR="00161D85" w:rsidRPr="00325722">
        <w:rPr>
          <w:szCs w:val="24"/>
        </w:rPr>
        <w:t>. Paaiškėjus, kad skirtos lėšos nebuvo panaudotos, jos turi būti grąžintos į Sutartyje nurodytą sąskaitą ne vėliau kaip iki einamųjų metų gruodžio 20 d. Nustačius faktą, kad Pareiškėjas pateikė neteisingą informaciją ar suklastotus dokumentus, taip pat, jog lėšos buvo panaudotos ne pagal paskirtį ar  nepanaudotos lėšos negrąžintos iki einamųjų metų gruodžio 20 d., lėšos išieškomos Lietuvos Respublikos įstatymų nustatyta tvarka.</w:t>
      </w:r>
    </w:p>
    <w:p w14:paraId="63C7F968" w14:textId="22328DB3" w:rsidR="00161D85" w:rsidRPr="00325722" w:rsidRDefault="00892486" w:rsidP="00325722">
      <w:pPr>
        <w:tabs>
          <w:tab w:val="left" w:pos="923"/>
        </w:tabs>
        <w:ind w:firstLine="709"/>
        <w:contextualSpacing/>
        <w:jc w:val="both"/>
        <w:rPr>
          <w:szCs w:val="24"/>
        </w:rPr>
      </w:pPr>
      <w:r w:rsidRPr="00325722">
        <w:rPr>
          <w:szCs w:val="24"/>
        </w:rPr>
        <w:t>32</w:t>
      </w:r>
      <w:r w:rsidR="00161D85" w:rsidRPr="00325722">
        <w:rPr>
          <w:szCs w:val="24"/>
        </w:rPr>
        <w:t>. Pareiškėjas</w:t>
      </w:r>
      <w:r w:rsidR="003A70A8" w:rsidRPr="00325722">
        <w:rPr>
          <w:szCs w:val="24"/>
        </w:rPr>
        <w:t>, pasirašęs Sutartį ir gavęs</w:t>
      </w:r>
      <w:r w:rsidR="00161D85" w:rsidRPr="00325722">
        <w:rPr>
          <w:szCs w:val="24"/>
        </w:rPr>
        <w:t xml:space="preserve"> finansavimą iš Savivaldybės biudžeto, turi vykdyti išlaidų apskaitą ir atsiskaityti už panaudotas lėšas Savivaldybės administracijos Apskaitos skyriui iki einamųjų metų gruodžio 20 d., pateikdam</w:t>
      </w:r>
      <w:r w:rsidR="003A70A8" w:rsidRPr="00325722">
        <w:rPr>
          <w:szCs w:val="24"/>
        </w:rPr>
        <w:t>a</w:t>
      </w:r>
      <w:r w:rsidR="00161D85" w:rsidRPr="00325722">
        <w:rPr>
          <w:szCs w:val="24"/>
        </w:rPr>
        <w:t xml:space="preserve">s ataskaitą (Aprašo </w:t>
      </w:r>
      <w:r w:rsidR="00837A4E" w:rsidRPr="00325722">
        <w:rPr>
          <w:szCs w:val="24"/>
        </w:rPr>
        <w:t>2</w:t>
      </w:r>
      <w:r w:rsidR="00161D85" w:rsidRPr="00325722">
        <w:rPr>
          <w:szCs w:val="24"/>
        </w:rPr>
        <w:t xml:space="preserve"> priedas) ir išlaidas pagrindžiančius dokumentus.</w:t>
      </w:r>
      <w:r w:rsidR="00FB4BB1" w:rsidRPr="00325722">
        <w:rPr>
          <w:szCs w:val="24"/>
        </w:rPr>
        <w:t xml:space="preserve"> </w:t>
      </w:r>
    </w:p>
    <w:p w14:paraId="72EDB8A8" w14:textId="77777777" w:rsidR="00161D85" w:rsidRPr="00325722" w:rsidRDefault="00161D85" w:rsidP="00DD584E">
      <w:pPr>
        <w:pStyle w:val="Sraopastraipa"/>
        <w:ind w:left="0"/>
        <w:rPr>
          <w:rFonts w:ascii="Times New Roman" w:hAnsi="Times New Roman" w:cs="Times New Roman"/>
          <w:b/>
          <w:sz w:val="24"/>
          <w:szCs w:val="24"/>
        </w:rPr>
      </w:pPr>
    </w:p>
    <w:p w14:paraId="47238FB2" w14:textId="764D88C5" w:rsidR="000B0394" w:rsidRPr="00325722" w:rsidRDefault="000B0394" w:rsidP="000B0394">
      <w:pPr>
        <w:pStyle w:val="Sraopastraipa"/>
        <w:ind w:left="0"/>
        <w:jc w:val="center"/>
        <w:rPr>
          <w:rFonts w:ascii="Times New Roman" w:hAnsi="Times New Roman" w:cs="Times New Roman"/>
          <w:b/>
          <w:sz w:val="24"/>
          <w:szCs w:val="24"/>
        </w:rPr>
      </w:pPr>
      <w:r w:rsidRPr="00325722">
        <w:rPr>
          <w:rFonts w:ascii="Times New Roman" w:hAnsi="Times New Roman" w:cs="Times New Roman"/>
          <w:b/>
          <w:sz w:val="24"/>
          <w:szCs w:val="24"/>
        </w:rPr>
        <w:t>VI</w:t>
      </w:r>
      <w:r w:rsidR="00DD584E" w:rsidRPr="00325722">
        <w:rPr>
          <w:rFonts w:ascii="Times New Roman" w:hAnsi="Times New Roman" w:cs="Times New Roman"/>
          <w:b/>
          <w:sz w:val="24"/>
          <w:szCs w:val="24"/>
        </w:rPr>
        <w:t>I</w:t>
      </w:r>
      <w:r w:rsidRPr="00325722">
        <w:rPr>
          <w:rFonts w:ascii="Times New Roman" w:hAnsi="Times New Roman" w:cs="Times New Roman"/>
          <w:b/>
          <w:sz w:val="24"/>
          <w:szCs w:val="24"/>
        </w:rPr>
        <w:t xml:space="preserve"> SKYRIUS</w:t>
      </w:r>
    </w:p>
    <w:p w14:paraId="3A4C741C" w14:textId="77777777" w:rsidR="000B0394" w:rsidRPr="00325722" w:rsidRDefault="000B0394" w:rsidP="000B0394">
      <w:pPr>
        <w:pStyle w:val="Sraopastraipa"/>
        <w:ind w:left="0"/>
        <w:jc w:val="center"/>
        <w:rPr>
          <w:rFonts w:ascii="Times New Roman" w:hAnsi="Times New Roman" w:cs="Times New Roman"/>
          <w:b/>
          <w:sz w:val="24"/>
          <w:szCs w:val="24"/>
        </w:rPr>
      </w:pPr>
      <w:r w:rsidRPr="00325722">
        <w:rPr>
          <w:rFonts w:ascii="Times New Roman" w:hAnsi="Times New Roman" w:cs="Times New Roman"/>
          <w:b/>
          <w:sz w:val="24"/>
          <w:szCs w:val="24"/>
        </w:rPr>
        <w:t>BAIGIAMOSIOS NUOSTATOS</w:t>
      </w:r>
    </w:p>
    <w:p w14:paraId="220F24D9" w14:textId="77777777" w:rsidR="000B0394" w:rsidRPr="00325722" w:rsidRDefault="000B0394" w:rsidP="000B0394">
      <w:pPr>
        <w:pStyle w:val="Sraopastraipa"/>
        <w:ind w:left="0"/>
        <w:jc w:val="center"/>
        <w:rPr>
          <w:rFonts w:ascii="Times New Roman" w:hAnsi="Times New Roman" w:cs="Times New Roman"/>
          <w:bCs/>
          <w:sz w:val="24"/>
          <w:szCs w:val="24"/>
        </w:rPr>
      </w:pPr>
    </w:p>
    <w:p w14:paraId="3A056808" w14:textId="16F895CC" w:rsidR="000B0394" w:rsidRPr="00325722" w:rsidRDefault="00892486" w:rsidP="009103FE">
      <w:pPr>
        <w:ind w:firstLine="709"/>
        <w:jc w:val="both"/>
        <w:rPr>
          <w:szCs w:val="24"/>
        </w:rPr>
      </w:pPr>
      <w:r w:rsidRPr="00325722">
        <w:rPr>
          <w:szCs w:val="24"/>
        </w:rPr>
        <w:t>33</w:t>
      </w:r>
      <w:r w:rsidR="000B0394" w:rsidRPr="00325722">
        <w:rPr>
          <w:szCs w:val="24"/>
        </w:rPr>
        <w:t>. Fiziniams ir juridiniams asmenims, nuosavybės teise valdantiems kultūros paveldo statinius arba statinius</w:t>
      </w:r>
      <w:r w:rsidR="00CB1326" w:rsidRPr="00325722">
        <w:rPr>
          <w:szCs w:val="24"/>
        </w:rPr>
        <w:t>,</w:t>
      </w:r>
      <w:r w:rsidR="000B0394" w:rsidRPr="00325722">
        <w:rPr>
          <w:szCs w:val="24"/>
        </w:rPr>
        <w:t xml:space="preserve"> esančius kultūros vertybės teritorijoje, skirtos lėšos už atliktus darbus pervedamos pagal pateiktus išlaidas patvirtinančius dokumentus statinio valdytojui, arba </w:t>
      </w:r>
      <w:r w:rsidR="00667299" w:rsidRPr="00325722">
        <w:rPr>
          <w:szCs w:val="24"/>
        </w:rPr>
        <w:t xml:space="preserve">valdytojo prašymu </w:t>
      </w:r>
      <w:r w:rsidR="000B0394" w:rsidRPr="00325722">
        <w:rPr>
          <w:szCs w:val="24"/>
        </w:rPr>
        <w:t>tiesiogiai rangovui.</w:t>
      </w:r>
    </w:p>
    <w:p w14:paraId="5F9D8FEB" w14:textId="152557BD" w:rsidR="0005778A" w:rsidRPr="00325722" w:rsidRDefault="00892486" w:rsidP="009103FE">
      <w:pPr>
        <w:ind w:firstLine="709"/>
        <w:contextualSpacing/>
        <w:jc w:val="both"/>
        <w:rPr>
          <w:szCs w:val="24"/>
        </w:rPr>
      </w:pPr>
      <w:r w:rsidRPr="00325722">
        <w:rPr>
          <w:szCs w:val="24"/>
        </w:rPr>
        <w:t>34</w:t>
      </w:r>
      <w:r w:rsidR="0005778A" w:rsidRPr="00325722">
        <w:rPr>
          <w:szCs w:val="24"/>
        </w:rPr>
        <w:t>. Už Aprašo vykdymą ir atliktų darbų apžiūrą ir fotofiksaciją atsakingas Kėdainių rajono savivaldybės administracijos Architektūros ir urbanistikos skyrius. Programos lėšų panaudojimo kontrolę vykdo Savivaldybės Kontrolės ir audito tarnyba.</w:t>
      </w:r>
    </w:p>
    <w:p w14:paraId="0919E155" w14:textId="7E36C9B8" w:rsidR="003412B0" w:rsidRPr="00325722" w:rsidRDefault="00892486" w:rsidP="009103FE">
      <w:pPr>
        <w:tabs>
          <w:tab w:val="left" w:pos="923"/>
        </w:tabs>
        <w:ind w:firstLine="709"/>
        <w:jc w:val="both"/>
        <w:rPr>
          <w:szCs w:val="24"/>
        </w:rPr>
      </w:pPr>
      <w:r w:rsidRPr="00325722">
        <w:rPr>
          <w:szCs w:val="24"/>
        </w:rPr>
        <w:t>35</w:t>
      </w:r>
      <w:r w:rsidR="00CE4CB9" w:rsidRPr="00325722">
        <w:rPr>
          <w:szCs w:val="24"/>
        </w:rPr>
        <w:t xml:space="preserve">. </w:t>
      </w:r>
      <w:r w:rsidR="003412B0" w:rsidRPr="00325722">
        <w:rPr>
          <w:szCs w:val="24"/>
        </w:rPr>
        <w:t>Pareiškėjų asmens duomenys tvarkomi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susijusių su asmens duomenų apsauga, nuostatų.</w:t>
      </w:r>
    </w:p>
    <w:p w14:paraId="40E630A7" w14:textId="00378E3C" w:rsidR="003412B0" w:rsidRPr="00325722" w:rsidRDefault="00892486" w:rsidP="009103FE">
      <w:pPr>
        <w:tabs>
          <w:tab w:val="left" w:pos="923"/>
        </w:tabs>
        <w:ind w:firstLine="709"/>
        <w:jc w:val="both"/>
        <w:rPr>
          <w:szCs w:val="24"/>
        </w:rPr>
      </w:pPr>
      <w:r w:rsidRPr="00325722">
        <w:rPr>
          <w:szCs w:val="24"/>
        </w:rPr>
        <w:t>36</w:t>
      </w:r>
      <w:r w:rsidR="003412B0" w:rsidRPr="00325722">
        <w:rPr>
          <w:szCs w:val="24"/>
        </w:rPr>
        <w:t>. Aprašas tvirtinamas, keičiamas ir pripažįstamas netekusiu galios Savivaldybės tarybos sprendimu.</w:t>
      </w:r>
    </w:p>
    <w:p w14:paraId="4E358A98" w14:textId="38754290" w:rsidR="00CE4CB9" w:rsidRPr="00325722" w:rsidRDefault="00594973" w:rsidP="00594973">
      <w:pPr>
        <w:tabs>
          <w:tab w:val="left" w:pos="923"/>
        </w:tabs>
        <w:ind w:firstLine="851"/>
        <w:jc w:val="center"/>
        <w:rPr>
          <w:szCs w:val="24"/>
        </w:rPr>
      </w:pPr>
      <w:r w:rsidRPr="00325722">
        <w:rPr>
          <w:szCs w:val="24"/>
        </w:rPr>
        <w:t>________________________</w:t>
      </w:r>
    </w:p>
    <w:p w14:paraId="7712BB90" w14:textId="77777777" w:rsidR="002F5372" w:rsidRPr="00325722" w:rsidRDefault="002F5372" w:rsidP="002F5372">
      <w:pPr>
        <w:tabs>
          <w:tab w:val="left" w:pos="923"/>
        </w:tabs>
        <w:ind w:firstLine="851"/>
        <w:jc w:val="both"/>
        <w:rPr>
          <w:szCs w:val="24"/>
        </w:rPr>
      </w:pPr>
    </w:p>
    <w:p w14:paraId="02D7CB66" w14:textId="77777777" w:rsidR="000B0394" w:rsidRPr="00325722" w:rsidRDefault="000B0394" w:rsidP="000B0394">
      <w:pPr>
        <w:rPr>
          <w:szCs w:val="24"/>
        </w:rPr>
      </w:pPr>
      <w:r w:rsidRPr="00325722">
        <w:rPr>
          <w:szCs w:val="24"/>
        </w:rPr>
        <w:br w:type="page"/>
      </w:r>
    </w:p>
    <w:p w14:paraId="2BA2C353" w14:textId="77777777" w:rsidR="000B0394" w:rsidRPr="00325722" w:rsidRDefault="000B0394" w:rsidP="000B0394">
      <w:pPr>
        <w:ind w:left="4536"/>
        <w:rPr>
          <w:szCs w:val="24"/>
        </w:rPr>
      </w:pPr>
      <w:r w:rsidRPr="00325722">
        <w:rPr>
          <w:szCs w:val="24"/>
        </w:rPr>
        <w:lastRenderedPageBreak/>
        <w:t>Kultūros paveldo objektų, esančių Kėdainių rajono savivaldybės teritorijoje, ir kultūros paveldo statinių, esančių Kėdainių senamiesčio dalyje išsaugojimo darbų finansavimo aprašo 1 priedas</w:t>
      </w:r>
    </w:p>
    <w:p w14:paraId="1E2C14A2" w14:textId="77777777" w:rsidR="000B0394" w:rsidRPr="00325722" w:rsidRDefault="000B0394" w:rsidP="000B0394">
      <w:pPr>
        <w:rPr>
          <w:szCs w:val="24"/>
        </w:rPr>
      </w:pPr>
    </w:p>
    <w:p w14:paraId="1C204E4A" w14:textId="438CF872" w:rsidR="000B0394" w:rsidRPr="00325722" w:rsidRDefault="000B0394" w:rsidP="000B0394">
      <w:pPr>
        <w:jc w:val="center"/>
        <w:rPr>
          <w:b/>
          <w:bCs/>
          <w:szCs w:val="24"/>
        </w:rPr>
      </w:pPr>
      <w:r w:rsidRPr="00325722">
        <w:rPr>
          <w:b/>
          <w:bCs/>
          <w:caps/>
          <w:szCs w:val="24"/>
        </w:rPr>
        <w:t>(</w:t>
      </w:r>
      <w:r w:rsidRPr="00325722">
        <w:rPr>
          <w:b/>
          <w:bCs/>
          <w:szCs w:val="24"/>
        </w:rPr>
        <w:t>Paraiškos form</w:t>
      </w:r>
      <w:r w:rsidR="00A45872" w:rsidRPr="00325722">
        <w:rPr>
          <w:b/>
          <w:bCs/>
          <w:szCs w:val="24"/>
        </w:rPr>
        <w:t>a</w:t>
      </w:r>
      <w:r w:rsidRPr="00325722">
        <w:rPr>
          <w:b/>
          <w:bCs/>
          <w:szCs w:val="24"/>
        </w:rPr>
        <w:t>)</w:t>
      </w:r>
    </w:p>
    <w:p w14:paraId="1E6832A5" w14:textId="77777777" w:rsidR="000B0394" w:rsidRPr="00325722" w:rsidRDefault="000B0394" w:rsidP="000B0394">
      <w:pPr>
        <w:jc w:val="center"/>
        <w:rPr>
          <w:i/>
          <w:szCs w:val="24"/>
        </w:rPr>
      </w:pPr>
      <w:r w:rsidRPr="00325722">
        <w:rPr>
          <w:i/>
          <w:szCs w:val="24"/>
        </w:rPr>
        <w:t>____________________________________________________________________________</w:t>
      </w:r>
    </w:p>
    <w:p w14:paraId="1E6B9B8A" w14:textId="77777777" w:rsidR="000B0394" w:rsidRPr="00325722" w:rsidRDefault="000B0394" w:rsidP="000B0394">
      <w:pPr>
        <w:jc w:val="center"/>
        <w:rPr>
          <w:i/>
          <w:szCs w:val="24"/>
        </w:rPr>
      </w:pPr>
      <w:r w:rsidRPr="00325722">
        <w:rPr>
          <w:i/>
          <w:szCs w:val="24"/>
        </w:rPr>
        <w:t>(pareiškėjo – jeigu teikia fizinis asmuo – vardas ir pavardė, jeigu teikia juridinis asmuo – teisinė forma, pavadinimas, įmonės kodas)</w:t>
      </w:r>
    </w:p>
    <w:p w14:paraId="213ACE6F" w14:textId="77777777" w:rsidR="000B0394" w:rsidRPr="00325722" w:rsidRDefault="000B0394" w:rsidP="000B0394">
      <w:pPr>
        <w:jc w:val="center"/>
        <w:rPr>
          <w:i/>
          <w:szCs w:val="24"/>
        </w:rPr>
      </w:pPr>
      <w:r w:rsidRPr="00325722">
        <w:rPr>
          <w:i/>
          <w:szCs w:val="24"/>
        </w:rPr>
        <w:t>______________________________________________________________________________</w:t>
      </w:r>
    </w:p>
    <w:p w14:paraId="680E2EDF" w14:textId="77777777" w:rsidR="000B0394" w:rsidRPr="00325722" w:rsidRDefault="000B0394" w:rsidP="000B0394">
      <w:pPr>
        <w:jc w:val="center"/>
        <w:rPr>
          <w:i/>
          <w:szCs w:val="24"/>
        </w:rPr>
      </w:pPr>
      <w:r w:rsidRPr="00325722">
        <w:rPr>
          <w:i/>
          <w:szCs w:val="24"/>
        </w:rPr>
        <w:t>(pareiškėjo adresas, kontaktiniai duomenys)</w:t>
      </w:r>
    </w:p>
    <w:p w14:paraId="032903D9" w14:textId="77777777" w:rsidR="000B0394" w:rsidRPr="00325722" w:rsidRDefault="000B0394" w:rsidP="000B0394">
      <w:pPr>
        <w:ind w:firstLine="312"/>
        <w:jc w:val="both"/>
        <w:rPr>
          <w:b/>
          <w:szCs w:val="24"/>
        </w:rPr>
      </w:pPr>
    </w:p>
    <w:p w14:paraId="28D6C46E" w14:textId="77777777" w:rsidR="00E91B93" w:rsidRPr="00325722" w:rsidRDefault="000B0394" w:rsidP="000B0394">
      <w:pPr>
        <w:ind w:firstLine="312"/>
        <w:jc w:val="both"/>
        <w:rPr>
          <w:szCs w:val="24"/>
        </w:rPr>
      </w:pPr>
      <w:r w:rsidRPr="00325722">
        <w:rPr>
          <w:szCs w:val="24"/>
        </w:rPr>
        <w:t xml:space="preserve">Kėdainių rajono savivaldybės </w:t>
      </w:r>
    </w:p>
    <w:p w14:paraId="57853F59" w14:textId="2D8DFF90" w:rsidR="000B0394" w:rsidRPr="00325722" w:rsidRDefault="00E91B93" w:rsidP="000B0394">
      <w:pPr>
        <w:ind w:firstLine="312"/>
        <w:jc w:val="both"/>
        <w:rPr>
          <w:szCs w:val="24"/>
        </w:rPr>
      </w:pPr>
      <w:r w:rsidRPr="00325722">
        <w:rPr>
          <w:szCs w:val="24"/>
        </w:rPr>
        <w:t>a</w:t>
      </w:r>
      <w:r w:rsidR="000B0394" w:rsidRPr="00325722">
        <w:rPr>
          <w:szCs w:val="24"/>
        </w:rPr>
        <w:t>dministracijos</w:t>
      </w:r>
      <w:r w:rsidRPr="00325722">
        <w:rPr>
          <w:szCs w:val="24"/>
        </w:rPr>
        <w:t xml:space="preserve"> direktoriui</w:t>
      </w:r>
    </w:p>
    <w:p w14:paraId="6F682131" w14:textId="77777777" w:rsidR="000B0394" w:rsidRPr="00325722" w:rsidRDefault="000B0394" w:rsidP="000B0394">
      <w:pPr>
        <w:jc w:val="center"/>
        <w:rPr>
          <w:caps/>
          <w:szCs w:val="24"/>
        </w:rPr>
      </w:pPr>
    </w:p>
    <w:p w14:paraId="08CE3D41" w14:textId="6AD9E7C0" w:rsidR="000B0394" w:rsidRPr="00325722" w:rsidRDefault="000B0394" w:rsidP="000B0394">
      <w:pPr>
        <w:jc w:val="center"/>
        <w:rPr>
          <w:b/>
          <w:bCs/>
          <w:caps/>
          <w:szCs w:val="24"/>
        </w:rPr>
      </w:pPr>
      <w:r w:rsidRPr="00325722">
        <w:rPr>
          <w:b/>
          <w:bCs/>
          <w:caps/>
          <w:szCs w:val="24"/>
        </w:rPr>
        <w:t>PARAIŠKA</w:t>
      </w:r>
    </w:p>
    <w:p w14:paraId="6B10A22E" w14:textId="77777777" w:rsidR="000B0394" w:rsidRPr="00325722" w:rsidRDefault="000B0394" w:rsidP="000B0394">
      <w:pPr>
        <w:jc w:val="center"/>
        <w:rPr>
          <w:szCs w:val="24"/>
        </w:rPr>
      </w:pPr>
      <w:r w:rsidRPr="00325722">
        <w:rPr>
          <w:szCs w:val="24"/>
        </w:rPr>
        <w:t>______________ Nr. ________</w:t>
      </w:r>
    </w:p>
    <w:p w14:paraId="782AA80F" w14:textId="77777777" w:rsidR="000B0394" w:rsidRPr="00325722" w:rsidRDefault="000B0394" w:rsidP="000B0394">
      <w:pPr>
        <w:tabs>
          <w:tab w:val="left" w:pos="3969"/>
        </w:tabs>
        <w:ind w:firstLine="3969"/>
        <w:rPr>
          <w:sz w:val="20"/>
        </w:rPr>
      </w:pPr>
      <w:r w:rsidRPr="00325722">
        <w:rPr>
          <w:i/>
          <w:iCs/>
          <w:sz w:val="20"/>
        </w:rPr>
        <w:t>(data)</w:t>
      </w:r>
    </w:p>
    <w:p w14:paraId="177E3047" w14:textId="77777777" w:rsidR="000B0394" w:rsidRPr="00325722" w:rsidRDefault="000B0394" w:rsidP="000B0394">
      <w:pPr>
        <w:ind w:firstLine="720"/>
        <w:jc w:val="both"/>
        <w:rPr>
          <w:szCs w:val="24"/>
        </w:rPr>
      </w:pPr>
    </w:p>
    <w:p w14:paraId="5F0ECBC3" w14:textId="0FA0952F" w:rsidR="000B0394" w:rsidRPr="00325722" w:rsidRDefault="000B0394" w:rsidP="000B0394">
      <w:pPr>
        <w:ind w:firstLine="720"/>
        <w:jc w:val="both"/>
        <w:rPr>
          <w:szCs w:val="24"/>
        </w:rPr>
      </w:pPr>
      <w:r w:rsidRPr="00325722">
        <w:rPr>
          <w:szCs w:val="24"/>
        </w:rPr>
        <w:t xml:space="preserve">Informacija apie kultūros paveldo objektą, esantį Kėdainių rajono savivaldybės teritorijoje, arba kultūros paveldo statinį, esantį Kėdainių senamiesčio dalyje: </w:t>
      </w:r>
    </w:p>
    <w:p w14:paraId="55ABEBFA" w14:textId="77777777" w:rsidR="000B0394" w:rsidRPr="00325722" w:rsidRDefault="000B0394" w:rsidP="000B0394">
      <w:pPr>
        <w:ind w:firstLine="720"/>
        <w:jc w:val="both"/>
        <w:rPr>
          <w:szCs w:val="24"/>
        </w:rPr>
      </w:pPr>
    </w:p>
    <w:p w14:paraId="3F88C47D" w14:textId="77777777" w:rsidR="000B0394" w:rsidRPr="00325722" w:rsidRDefault="000B0394" w:rsidP="000B0394">
      <w:pPr>
        <w:tabs>
          <w:tab w:val="right" w:leader="underscore" w:pos="9638"/>
        </w:tabs>
        <w:jc w:val="both"/>
        <w:rPr>
          <w:szCs w:val="24"/>
        </w:rPr>
      </w:pPr>
      <w:r w:rsidRPr="00325722">
        <w:rPr>
          <w:szCs w:val="24"/>
        </w:rPr>
        <w:t xml:space="preserve">1. Pavadinimas(-ai) </w:t>
      </w:r>
      <w:r w:rsidRPr="00325722">
        <w:rPr>
          <w:szCs w:val="24"/>
        </w:rPr>
        <w:tab/>
      </w:r>
    </w:p>
    <w:p w14:paraId="7CE6D41C" w14:textId="77777777" w:rsidR="000B0394" w:rsidRPr="00325722" w:rsidRDefault="000B0394" w:rsidP="000B0394">
      <w:pPr>
        <w:tabs>
          <w:tab w:val="right" w:leader="underscore" w:pos="9638"/>
        </w:tabs>
        <w:ind w:firstLine="312"/>
        <w:jc w:val="both"/>
        <w:rPr>
          <w:szCs w:val="24"/>
        </w:rPr>
      </w:pPr>
      <w:r w:rsidRPr="00325722">
        <w:rPr>
          <w:szCs w:val="24"/>
        </w:rPr>
        <w:tab/>
      </w:r>
    </w:p>
    <w:p w14:paraId="3E643B2C" w14:textId="77777777" w:rsidR="000B0394" w:rsidRPr="00325722" w:rsidRDefault="000B0394" w:rsidP="000B0394">
      <w:pPr>
        <w:tabs>
          <w:tab w:val="right" w:leader="underscore" w:pos="9638"/>
        </w:tabs>
        <w:jc w:val="both"/>
        <w:rPr>
          <w:szCs w:val="24"/>
        </w:rPr>
      </w:pPr>
      <w:r w:rsidRPr="00325722">
        <w:rPr>
          <w:szCs w:val="24"/>
        </w:rPr>
        <w:t>2. Adresas(-ai)</w:t>
      </w:r>
      <w:r w:rsidRPr="00325722">
        <w:rPr>
          <w:szCs w:val="24"/>
        </w:rPr>
        <w:tab/>
      </w:r>
    </w:p>
    <w:p w14:paraId="263ECA59" w14:textId="77777777" w:rsidR="000B0394" w:rsidRPr="00325722" w:rsidRDefault="000B0394" w:rsidP="000B0394">
      <w:pPr>
        <w:tabs>
          <w:tab w:val="right" w:leader="underscore" w:pos="9638"/>
        </w:tabs>
        <w:jc w:val="both"/>
        <w:rPr>
          <w:szCs w:val="24"/>
        </w:rPr>
      </w:pPr>
      <w:r w:rsidRPr="00325722">
        <w:rPr>
          <w:szCs w:val="24"/>
        </w:rPr>
        <w:tab/>
      </w:r>
    </w:p>
    <w:p w14:paraId="51E5771F" w14:textId="77777777" w:rsidR="000B0394" w:rsidRPr="00325722" w:rsidRDefault="000B0394" w:rsidP="000B0394">
      <w:pPr>
        <w:tabs>
          <w:tab w:val="right" w:leader="underscore" w:pos="9638"/>
        </w:tabs>
        <w:jc w:val="both"/>
        <w:rPr>
          <w:szCs w:val="24"/>
        </w:rPr>
      </w:pPr>
      <w:r w:rsidRPr="00325722">
        <w:rPr>
          <w:szCs w:val="24"/>
        </w:rPr>
        <w:t>3. Unikalus(-</w:t>
      </w:r>
      <w:proofErr w:type="spellStart"/>
      <w:r w:rsidRPr="00325722">
        <w:rPr>
          <w:szCs w:val="24"/>
        </w:rPr>
        <w:t>ūs</w:t>
      </w:r>
      <w:proofErr w:type="spellEnd"/>
      <w:r w:rsidRPr="00325722">
        <w:rPr>
          <w:szCs w:val="24"/>
        </w:rPr>
        <w:t>) žemės sklypo(-ų) Nr.</w:t>
      </w:r>
      <w:r w:rsidRPr="00325722">
        <w:rPr>
          <w:szCs w:val="24"/>
        </w:rPr>
        <w:tab/>
      </w:r>
    </w:p>
    <w:p w14:paraId="6B17C257" w14:textId="77777777" w:rsidR="000B0394" w:rsidRPr="00325722" w:rsidRDefault="000B0394" w:rsidP="000B0394">
      <w:pPr>
        <w:tabs>
          <w:tab w:val="right" w:leader="underscore" w:pos="9638"/>
        </w:tabs>
        <w:jc w:val="both"/>
        <w:rPr>
          <w:szCs w:val="24"/>
        </w:rPr>
      </w:pPr>
      <w:r w:rsidRPr="00325722">
        <w:rPr>
          <w:szCs w:val="24"/>
        </w:rPr>
        <w:t>4. Unikalus(-</w:t>
      </w:r>
      <w:proofErr w:type="spellStart"/>
      <w:r w:rsidRPr="00325722">
        <w:rPr>
          <w:szCs w:val="24"/>
        </w:rPr>
        <w:t>ūs</w:t>
      </w:r>
      <w:proofErr w:type="spellEnd"/>
      <w:r w:rsidRPr="00325722">
        <w:rPr>
          <w:szCs w:val="24"/>
        </w:rPr>
        <w:t>) statinio(-</w:t>
      </w:r>
      <w:proofErr w:type="spellStart"/>
      <w:r w:rsidRPr="00325722">
        <w:rPr>
          <w:szCs w:val="24"/>
        </w:rPr>
        <w:t>ių</w:t>
      </w:r>
      <w:proofErr w:type="spellEnd"/>
      <w:r w:rsidRPr="00325722">
        <w:rPr>
          <w:szCs w:val="24"/>
        </w:rPr>
        <w:t>) Nr.</w:t>
      </w:r>
      <w:r w:rsidRPr="00325722">
        <w:rPr>
          <w:szCs w:val="24"/>
        </w:rPr>
        <w:tab/>
      </w:r>
    </w:p>
    <w:p w14:paraId="09877AE5" w14:textId="77777777" w:rsidR="000B0394" w:rsidRPr="00325722" w:rsidRDefault="000B0394" w:rsidP="000B0394">
      <w:pPr>
        <w:tabs>
          <w:tab w:val="right" w:leader="underscore" w:pos="9781"/>
        </w:tabs>
        <w:ind w:right="-284"/>
        <w:jc w:val="both"/>
        <w:rPr>
          <w:szCs w:val="24"/>
        </w:rPr>
      </w:pPr>
      <w:r w:rsidRPr="00325722">
        <w:rPr>
          <w:szCs w:val="24"/>
        </w:rPr>
        <w:t>5. Unikalus kodas Kultūros vertybių registre ____________________________________________</w:t>
      </w:r>
    </w:p>
    <w:p w14:paraId="2D825D43" w14:textId="10BE9EAA" w:rsidR="000B0394" w:rsidRPr="00325722" w:rsidRDefault="000B0394" w:rsidP="000B0394">
      <w:pPr>
        <w:rPr>
          <w:szCs w:val="24"/>
        </w:rPr>
      </w:pPr>
      <w:r w:rsidRPr="00325722">
        <w:rPr>
          <w:szCs w:val="24"/>
        </w:rPr>
        <w:t>6. Darbai, kuriuos prašoma finansuoti iš Savivaldybės biudžeto lėšų:</w:t>
      </w:r>
    </w:p>
    <w:p w14:paraId="7BD9AA02" w14:textId="77777777" w:rsidR="00837A4E" w:rsidRPr="00325722" w:rsidRDefault="00837A4E" w:rsidP="000B0394">
      <w:pPr>
        <w:rPr>
          <w:szCs w:val="24"/>
        </w:rPr>
      </w:pPr>
    </w:p>
    <w:tbl>
      <w:tblPr>
        <w:tblW w:w="10065" w:type="dxa"/>
        <w:tblInd w:w="-289" w:type="dxa"/>
        <w:tblLayout w:type="fixed"/>
        <w:tblCellMar>
          <w:left w:w="30" w:type="dxa"/>
          <w:right w:w="30" w:type="dxa"/>
        </w:tblCellMar>
        <w:tblLook w:val="04A0" w:firstRow="1" w:lastRow="0" w:firstColumn="1" w:lastColumn="0" w:noHBand="0" w:noVBand="1"/>
      </w:tblPr>
      <w:tblGrid>
        <w:gridCol w:w="568"/>
        <w:gridCol w:w="1169"/>
        <w:gridCol w:w="992"/>
        <w:gridCol w:w="3686"/>
        <w:gridCol w:w="567"/>
        <w:gridCol w:w="567"/>
        <w:gridCol w:w="708"/>
        <w:gridCol w:w="709"/>
        <w:gridCol w:w="1099"/>
      </w:tblGrid>
      <w:tr w:rsidR="009C2192" w:rsidRPr="00325722" w14:paraId="6E7163E4" w14:textId="77777777" w:rsidTr="006C59ED">
        <w:trPr>
          <w:cantSplit/>
          <w:trHeight w:val="464"/>
        </w:trPr>
        <w:tc>
          <w:tcPr>
            <w:tcW w:w="568" w:type="dxa"/>
            <w:vMerge w:val="restart"/>
            <w:tcBorders>
              <w:top w:val="single" w:sz="4" w:space="0" w:color="auto"/>
              <w:left w:val="single" w:sz="4" w:space="0" w:color="auto"/>
              <w:right w:val="nil"/>
            </w:tcBorders>
            <w:hideMark/>
          </w:tcPr>
          <w:p w14:paraId="4C834CD1" w14:textId="77777777" w:rsidR="00837A4E" w:rsidRPr="00325722" w:rsidRDefault="00837A4E" w:rsidP="006C59ED">
            <w:pPr>
              <w:jc w:val="center"/>
              <w:rPr>
                <w:sz w:val="20"/>
              </w:rPr>
            </w:pPr>
            <w:r w:rsidRPr="00325722">
              <w:rPr>
                <w:sz w:val="20"/>
              </w:rPr>
              <w:t>Eil. Nr.</w:t>
            </w:r>
          </w:p>
        </w:tc>
        <w:tc>
          <w:tcPr>
            <w:tcW w:w="1169" w:type="dxa"/>
            <w:vMerge w:val="restart"/>
            <w:tcBorders>
              <w:top w:val="single" w:sz="4" w:space="0" w:color="auto"/>
              <w:left w:val="single" w:sz="4" w:space="0" w:color="auto"/>
              <w:right w:val="nil"/>
            </w:tcBorders>
            <w:vAlign w:val="center"/>
            <w:hideMark/>
          </w:tcPr>
          <w:p w14:paraId="6426CBF5" w14:textId="77777777" w:rsidR="00837A4E" w:rsidRPr="00325722" w:rsidRDefault="00837A4E" w:rsidP="006C59ED">
            <w:pPr>
              <w:jc w:val="center"/>
              <w:rPr>
                <w:sz w:val="18"/>
                <w:szCs w:val="18"/>
              </w:rPr>
            </w:pPr>
            <w:r w:rsidRPr="00325722">
              <w:rPr>
                <w:sz w:val="18"/>
                <w:szCs w:val="18"/>
              </w:rPr>
              <w:t>Objekto pavadinimas, adresas, unikalus kodas Kultūros vertybių registre</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3F6B74A2" w14:textId="77777777" w:rsidR="00837A4E" w:rsidRPr="00325722" w:rsidRDefault="00837A4E" w:rsidP="006C59ED">
            <w:pPr>
              <w:jc w:val="center"/>
              <w:rPr>
                <w:sz w:val="18"/>
                <w:szCs w:val="18"/>
              </w:rPr>
            </w:pPr>
            <w:r w:rsidRPr="00325722">
              <w:rPr>
                <w:sz w:val="18"/>
                <w:szCs w:val="18"/>
              </w:rPr>
              <w:t>Numatomi atlikti darbai</w:t>
            </w:r>
          </w:p>
        </w:tc>
        <w:tc>
          <w:tcPr>
            <w:tcW w:w="567" w:type="dxa"/>
            <w:vMerge w:val="restart"/>
            <w:tcBorders>
              <w:top w:val="single" w:sz="4" w:space="0" w:color="auto"/>
              <w:left w:val="single" w:sz="4" w:space="0" w:color="auto"/>
              <w:right w:val="single" w:sz="4" w:space="0" w:color="auto"/>
            </w:tcBorders>
            <w:textDirection w:val="btLr"/>
            <w:vAlign w:val="center"/>
            <w:hideMark/>
          </w:tcPr>
          <w:p w14:paraId="186643A5" w14:textId="77777777" w:rsidR="00837A4E" w:rsidRPr="00325722" w:rsidRDefault="00837A4E" w:rsidP="006C59ED">
            <w:pPr>
              <w:ind w:left="113" w:right="113"/>
              <w:jc w:val="center"/>
              <w:rPr>
                <w:sz w:val="18"/>
                <w:szCs w:val="18"/>
              </w:rPr>
            </w:pPr>
            <w:r w:rsidRPr="00325722">
              <w:rPr>
                <w:sz w:val="18"/>
                <w:szCs w:val="18"/>
              </w:rPr>
              <w:t>Darbų kaina (tūkst. Eur)</w:t>
            </w:r>
          </w:p>
        </w:tc>
        <w:tc>
          <w:tcPr>
            <w:tcW w:w="567" w:type="dxa"/>
            <w:vMerge w:val="restart"/>
            <w:tcBorders>
              <w:top w:val="single" w:sz="4" w:space="0" w:color="auto"/>
              <w:left w:val="single" w:sz="4" w:space="0" w:color="auto"/>
              <w:right w:val="single" w:sz="4" w:space="0" w:color="auto"/>
            </w:tcBorders>
            <w:textDirection w:val="btLr"/>
            <w:vAlign w:val="center"/>
            <w:hideMark/>
          </w:tcPr>
          <w:p w14:paraId="263DCDC9" w14:textId="77777777" w:rsidR="00837A4E" w:rsidRPr="00325722" w:rsidRDefault="00837A4E" w:rsidP="006C59ED">
            <w:pPr>
              <w:ind w:left="113" w:right="113"/>
              <w:jc w:val="center"/>
              <w:rPr>
                <w:sz w:val="18"/>
                <w:szCs w:val="18"/>
              </w:rPr>
            </w:pPr>
            <w:r w:rsidRPr="00325722">
              <w:rPr>
                <w:sz w:val="18"/>
                <w:szCs w:val="18"/>
              </w:rPr>
              <w:t>Valdytojo skiriamos lėšos (tūkst. Eur)</w:t>
            </w:r>
          </w:p>
        </w:tc>
        <w:tc>
          <w:tcPr>
            <w:tcW w:w="708" w:type="dxa"/>
            <w:vMerge w:val="restart"/>
            <w:tcBorders>
              <w:top w:val="single" w:sz="4" w:space="0" w:color="auto"/>
              <w:left w:val="single" w:sz="4" w:space="0" w:color="auto"/>
              <w:right w:val="single" w:sz="4" w:space="0" w:color="auto"/>
            </w:tcBorders>
            <w:textDirection w:val="btLr"/>
            <w:vAlign w:val="center"/>
            <w:hideMark/>
          </w:tcPr>
          <w:p w14:paraId="2C0C5E61" w14:textId="77777777" w:rsidR="00837A4E" w:rsidRPr="00325722" w:rsidRDefault="00837A4E" w:rsidP="006C59ED">
            <w:pPr>
              <w:ind w:left="113" w:right="113"/>
              <w:jc w:val="center"/>
              <w:rPr>
                <w:sz w:val="18"/>
                <w:szCs w:val="18"/>
              </w:rPr>
            </w:pPr>
            <w:r w:rsidRPr="00325722">
              <w:rPr>
                <w:sz w:val="18"/>
                <w:szCs w:val="18"/>
              </w:rPr>
              <w:t>Iš kitų finansavimo šaltinių gaunamos lėšos (tūkst. Eur)</w:t>
            </w:r>
          </w:p>
        </w:tc>
        <w:tc>
          <w:tcPr>
            <w:tcW w:w="709" w:type="dxa"/>
            <w:vMerge w:val="restart"/>
            <w:tcBorders>
              <w:top w:val="single" w:sz="4" w:space="0" w:color="auto"/>
              <w:left w:val="single" w:sz="4" w:space="0" w:color="auto"/>
              <w:right w:val="single" w:sz="4" w:space="0" w:color="auto"/>
            </w:tcBorders>
            <w:textDirection w:val="btLr"/>
            <w:vAlign w:val="center"/>
            <w:hideMark/>
          </w:tcPr>
          <w:p w14:paraId="718D7837" w14:textId="77777777" w:rsidR="00837A4E" w:rsidRPr="00325722" w:rsidRDefault="00837A4E" w:rsidP="006C59ED">
            <w:pPr>
              <w:pStyle w:val="Pagrindinistekstas"/>
              <w:spacing w:after="0"/>
              <w:jc w:val="center"/>
              <w:rPr>
                <w:sz w:val="18"/>
                <w:szCs w:val="18"/>
              </w:rPr>
            </w:pPr>
            <w:r w:rsidRPr="00325722">
              <w:rPr>
                <w:sz w:val="18"/>
                <w:szCs w:val="18"/>
              </w:rPr>
              <w:t>Valdytojo ir kitų finansavimo šaltinių lėšos (tūkst. Eur)</w:t>
            </w:r>
          </w:p>
          <w:p w14:paraId="5B49D309" w14:textId="77777777" w:rsidR="00837A4E" w:rsidRPr="00325722" w:rsidRDefault="00837A4E" w:rsidP="006C59ED">
            <w:pPr>
              <w:pStyle w:val="Pagrindinistekstas"/>
              <w:spacing w:after="0"/>
              <w:jc w:val="center"/>
              <w:rPr>
                <w:sz w:val="18"/>
                <w:szCs w:val="18"/>
              </w:rPr>
            </w:pPr>
            <w:r w:rsidRPr="00325722">
              <w:rPr>
                <w:sz w:val="18"/>
                <w:szCs w:val="18"/>
              </w:rPr>
              <w:t xml:space="preserve"> (6 ir 7 p. suma)</w:t>
            </w:r>
          </w:p>
        </w:tc>
        <w:tc>
          <w:tcPr>
            <w:tcW w:w="1099" w:type="dxa"/>
            <w:vMerge w:val="restart"/>
            <w:tcBorders>
              <w:top w:val="single" w:sz="4" w:space="0" w:color="auto"/>
              <w:left w:val="single" w:sz="4" w:space="0" w:color="auto"/>
              <w:right w:val="single" w:sz="4" w:space="0" w:color="auto"/>
            </w:tcBorders>
            <w:vAlign w:val="center"/>
            <w:hideMark/>
          </w:tcPr>
          <w:p w14:paraId="3A31E041" w14:textId="77777777" w:rsidR="00837A4E" w:rsidRPr="00325722" w:rsidRDefault="00837A4E" w:rsidP="006C59ED">
            <w:pPr>
              <w:pStyle w:val="Antrat1"/>
              <w:rPr>
                <w:caps/>
                <w:sz w:val="18"/>
                <w:szCs w:val="18"/>
              </w:rPr>
            </w:pPr>
            <w:r w:rsidRPr="00325722">
              <w:rPr>
                <w:sz w:val="18"/>
                <w:szCs w:val="18"/>
              </w:rPr>
              <w:t xml:space="preserve">Reikalingos savivaldybės biudžeto lėšos (tūkst. Eur) </w:t>
            </w:r>
          </w:p>
          <w:p w14:paraId="2674EB3E" w14:textId="2AE88670" w:rsidR="00837A4E" w:rsidRPr="00325722" w:rsidRDefault="00837A4E" w:rsidP="006C59ED">
            <w:pPr>
              <w:pStyle w:val="Antrat1"/>
              <w:rPr>
                <w:sz w:val="18"/>
                <w:szCs w:val="18"/>
              </w:rPr>
            </w:pPr>
          </w:p>
        </w:tc>
      </w:tr>
      <w:tr w:rsidR="009C2192" w:rsidRPr="00325722" w14:paraId="439A17DE" w14:textId="77777777" w:rsidTr="006C59ED">
        <w:trPr>
          <w:trHeight w:val="2076"/>
        </w:trPr>
        <w:tc>
          <w:tcPr>
            <w:tcW w:w="568" w:type="dxa"/>
            <w:vMerge/>
            <w:tcBorders>
              <w:left w:val="single" w:sz="4" w:space="0" w:color="auto"/>
              <w:bottom w:val="single" w:sz="4" w:space="0" w:color="auto"/>
              <w:right w:val="single" w:sz="4" w:space="0" w:color="auto"/>
            </w:tcBorders>
          </w:tcPr>
          <w:p w14:paraId="0F120EC7" w14:textId="77777777" w:rsidR="00837A4E" w:rsidRPr="00325722" w:rsidRDefault="00837A4E" w:rsidP="006C59ED">
            <w:pPr>
              <w:jc w:val="center"/>
              <w:rPr>
                <w:sz w:val="20"/>
              </w:rPr>
            </w:pPr>
          </w:p>
        </w:tc>
        <w:tc>
          <w:tcPr>
            <w:tcW w:w="1169" w:type="dxa"/>
            <w:vMerge/>
            <w:tcBorders>
              <w:left w:val="single" w:sz="4" w:space="0" w:color="auto"/>
              <w:bottom w:val="single" w:sz="4" w:space="0" w:color="auto"/>
              <w:right w:val="single" w:sz="4" w:space="0" w:color="auto"/>
            </w:tcBorders>
            <w:vAlign w:val="center"/>
          </w:tcPr>
          <w:p w14:paraId="42CD9FF7" w14:textId="77777777" w:rsidR="00837A4E" w:rsidRPr="00325722" w:rsidRDefault="00837A4E" w:rsidP="006C59ED">
            <w:pPr>
              <w:jc w:val="center"/>
              <w:rPr>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57E9EFE" w14:textId="48F79419" w:rsidR="00837A4E" w:rsidRPr="00325722" w:rsidRDefault="00E67208" w:rsidP="006C59ED">
            <w:pPr>
              <w:jc w:val="center"/>
              <w:rPr>
                <w:sz w:val="18"/>
                <w:szCs w:val="18"/>
              </w:rPr>
            </w:pPr>
            <w:r w:rsidRPr="00325722">
              <w:rPr>
                <w:sz w:val="18"/>
                <w:szCs w:val="18"/>
              </w:rPr>
              <w:t>Darbų</w:t>
            </w:r>
            <w:r w:rsidR="00837A4E" w:rsidRPr="00325722">
              <w:rPr>
                <w:sz w:val="18"/>
                <w:szCs w:val="18"/>
              </w:rPr>
              <w:t xml:space="preserve"> (arba atskirų etapų) įgyvendinimo laikotarpis </w:t>
            </w:r>
          </w:p>
        </w:tc>
        <w:tc>
          <w:tcPr>
            <w:tcW w:w="3686" w:type="dxa"/>
            <w:tcBorders>
              <w:top w:val="single" w:sz="4" w:space="0" w:color="auto"/>
              <w:left w:val="single" w:sz="4" w:space="0" w:color="auto"/>
              <w:bottom w:val="single" w:sz="4" w:space="0" w:color="auto"/>
              <w:right w:val="single" w:sz="4" w:space="0" w:color="auto"/>
            </w:tcBorders>
            <w:vAlign w:val="center"/>
          </w:tcPr>
          <w:p w14:paraId="45A6756D" w14:textId="77777777" w:rsidR="00837A4E" w:rsidRPr="00325722" w:rsidRDefault="00837A4E" w:rsidP="006C59ED">
            <w:pPr>
              <w:jc w:val="center"/>
              <w:rPr>
                <w:sz w:val="18"/>
                <w:szCs w:val="18"/>
              </w:rPr>
            </w:pPr>
            <w:r w:rsidRPr="00325722">
              <w:rPr>
                <w:sz w:val="18"/>
                <w:szCs w:val="18"/>
              </w:rPr>
              <w:t>Numatomų atlikti darbų pavadinimas, trumpas aprašymas</w:t>
            </w:r>
          </w:p>
        </w:tc>
        <w:tc>
          <w:tcPr>
            <w:tcW w:w="567" w:type="dxa"/>
            <w:vMerge/>
            <w:tcBorders>
              <w:left w:val="single" w:sz="4" w:space="0" w:color="auto"/>
              <w:bottom w:val="single" w:sz="4" w:space="0" w:color="auto"/>
              <w:right w:val="single" w:sz="4" w:space="0" w:color="auto"/>
            </w:tcBorders>
            <w:vAlign w:val="center"/>
          </w:tcPr>
          <w:p w14:paraId="1DF3B9CE" w14:textId="77777777" w:rsidR="00837A4E" w:rsidRPr="00325722" w:rsidRDefault="00837A4E" w:rsidP="006C59ED">
            <w:pPr>
              <w:jc w:val="center"/>
              <w:rPr>
                <w:sz w:val="20"/>
              </w:rPr>
            </w:pPr>
          </w:p>
        </w:tc>
        <w:tc>
          <w:tcPr>
            <w:tcW w:w="567" w:type="dxa"/>
            <w:vMerge/>
            <w:tcBorders>
              <w:left w:val="single" w:sz="4" w:space="0" w:color="auto"/>
              <w:bottom w:val="single" w:sz="4" w:space="0" w:color="auto"/>
              <w:right w:val="single" w:sz="4" w:space="0" w:color="auto"/>
            </w:tcBorders>
            <w:vAlign w:val="center"/>
          </w:tcPr>
          <w:p w14:paraId="2A2BDA32" w14:textId="77777777" w:rsidR="00837A4E" w:rsidRPr="00325722" w:rsidRDefault="00837A4E" w:rsidP="006C59ED">
            <w:pPr>
              <w:jc w:val="center"/>
              <w:rPr>
                <w:sz w:val="20"/>
              </w:rPr>
            </w:pPr>
          </w:p>
        </w:tc>
        <w:tc>
          <w:tcPr>
            <w:tcW w:w="708" w:type="dxa"/>
            <w:vMerge/>
            <w:tcBorders>
              <w:left w:val="single" w:sz="4" w:space="0" w:color="auto"/>
              <w:bottom w:val="single" w:sz="4" w:space="0" w:color="auto"/>
              <w:right w:val="single" w:sz="4" w:space="0" w:color="auto"/>
            </w:tcBorders>
            <w:vAlign w:val="center"/>
          </w:tcPr>
          <w:p w14:paraId="6F5E7924" w14:textId="77777777" w:rsidR="00837A4E" w:rsidRPr="00325722" w:rsidRDefault="00837A4E" w:rsidP="006C59ED">
            <w:pPr>
              <w:jc w:val="center"/>
              <w:rPr>
                <w:sz w:val="20"/>
              </w:rPr>
            </w:pPr>
          </w:p>
        </w:tc>
        <w:tc>
          <w:tcPr>
            <w:tcW w:w="709" w:type="dxa"/>
            <w:vMerge/>
            <w:tcBorders>
              <w:left w:val="single" w:sz="4" w:space="0" w:color="auto"/>
              <w:bottom w:val="single" w:sz="4" w:space="0" w:color="auto"/>
              <w:right w:val="single" w:sz="4" w:space="0" w:color="auto"/>
            </w:tcBorders>
            <w:vAlign w:val="center"/>
          </w:tcPr>
          <w:p w14:paraId="165A5723" w14:textId="77777777" w:rsidR="00837A4E" w:rsidRPr="00325722" w:rsidRDefault="00837A4E" w:rsidP="006C59ED">
            <w:pPr>
              <w:jc w:val="center"/>
              <w:rPr>
                <w:sz w:val="20"/>
              </w:rPr>
            </w:pPr>
          </w:p>
        </w:tc>
        <w:tc>
          <w:tcPr>
            <w:tcW w:w="1099" w:type="dxa"/>
            <w:vMerge/>
            <w:tcBorders>
              <w:left w:val="single" w:sz="4" w:space="0" w:color="auto"/>
              <w:bottom w:val="single" w:sz="4" w:space="0" w:color="auto"/>
              <w:right w:val="single" w:sz="4" w:space="0" w:color="auto"/>
            </w:tcBorders>
            <w:vAlign w:val="center"/>
          </w:tcPr>
          <w:p w14:paraId="22CD9356" w14:textId="77777777" w:rsidR="00837A4E" w:rsidRPr="00325722" w:rsidRDefault="00837A4E" w:rsidP="006C59ED">
            <w:pPr>
              <w:jc w:val="center"/>
              <w:rPr>
                <w:sz w:val="20"/>
              </w:rPr>
            </w:pPr>
          </w:p>
        </w:tc>
      </w:tr>
      <w:tr w:rsidR="009C2192" w:rsidRPr="00325722" w14:paraId="60E25A72" w14:textId="77777777" w:rsidTr="006C59ED">
        <w:trPr>
          <w:trHeight w:val="165"/>
        </w:trPr>
        <w:tc>
          <w:tcPr>
            <w:tcW w:w="568" w:type="dxa"/>
            <w:tcBorders>
              <w:top w:val="single" w:sz="4" w:space="0" w:color="auto"/>
              <w:left w:val="single" w:sz="4" w:space="0" w:color="auto"/>
              <w:bottom w:val="single" w:sz="4" w:space="0" w:color="auto"/>
              <w:right w:val="nil"/>
            </w:tcBorders>
          </w:tcPr>
          <w:p w14:paraId="09928062" w14:textId="77777777" w:rsidR="00837A4E" w:rsidRPr="00325722" w:rsidRDefault="00837A4E" w:rsidP="006C59ED">
            <w:pPr>
              <w:jc w:val="center"/>
              <w:rPr>
                <w:sz w:val="20"/>
              </w:rPr>
            </w:pPr>
            <w:r w:rsidRPr="00325722">
              <w:rPr>
                <w:sz w:val="20"/>
              </w:rPr>
              <w:t>1</w:t>
            </w:r>
          </w:p>
        </w:tc>
        <w:tc>
          <w:tcPr>
            <w:tcW w:w="1169" w:type="dxa"/>
            <w:tcBorders>
              <w:top w:val="single" w:sz="4" w:space="0" w:color="auto"/>
              <w:left w:val="single" w:sz="4" w:space="0" w:color="auto"/>
              <w:bottom w:val="single" w:sz="4" w:space="0" w:color="auto"/>
              <w:right w:val="single" w:sz="4" w:space="0" w:color="auto"/>
            </w:tcBorders>
            <w:vAlign w:val="center"/>
          </w:tcPr>
          <w:p w14:paraId="5453F62F" w14:textId="77777777" w:rsidR="00837A4E" w:rsidRPr="00325722" w:rsidRDefault="00837A4E" w:rsidP="006C59ED">
            <w:pPr>
              <w:jc w:val="center"/>
              <w:rPr>
                <w:sz w:val="20"/>
              </w:rPr>
            </w:pPr>
            <w:r w:rsidRPr="00325722">
              <w:rPr>
                <w:sz w:val="20"/>
              </w:rPr>
              <w:t>2</w:t>
            </w:r>
          </w:p>
        </w:tc>
        <w:tc>
          <w:tcPr>
            <w:tcW w:w="992" w:type="dxa"/>
            <w:tcBorders>
              <w:top w:val="single" w:sz="4" w:space="0" w:color="auto"/>
              <w:left w:val="nil"/>
              <w:bottom w:val="single" w:sz="4" w:space="0" w:color="auto"/>
              <w:right w:val="single" w:sz="4" w:space="0" w:color="auto"/>
            </w:tcBorders>
            <w:vAlign w:val="center"/>
          </w:tcPr>
          <w:p w14:paraId="341846F6" w14:textId="77777777" w:rsidR="00837A4E" w:rsidRPr="00325722" w:rsidRDefault="00837A4E" w:rsidP="006C59ED">
            <w:pPr>
              <w:jc w:val="center"/>
              <w:rPr>
                <w:sz w:val="20"/>
              </w:rPr>
            </w:pPr>
            <w:r w:rsidRPr="00325722">
              <w:rPr>
                <w:sz w:val="20"/>
              </w:rPr>
              <w:t>3</w:t>
            </w:r>
          </w:p>
        </w:tc>
        <w:tc>
          <w:tcPr>
            <w:tcW w:w="3686" w:type="dxa"/>
            <w:tcBorders>
              <w:top w:val="single" w:sz="4" w:space="0" w:color="auto"/>
              <w:left w:val="single" w:sz="4" w:space="0" w:color="auto"/>
              <w:bottom w:val="single" w:sz="4" w:space="0" w:color="auto"/>
              <w:right w:val="single" w:sz="4" w:space="0" w:color="auto"/>
            </w:tcBorders>
            <w:vAlign w:val="center"/>
          </w:tcPr>
          <w:p w14:paraId="226715B3" w14:textId="77777777" w:rsidR="00837A4E" w:rsidRPr="00325722" w:rsidRDefault="00837A4E" w:rsidP="006C59ED">
            <w:pPr>
              <w:jc w:val="center"/>
              <w:rPr>
                <w:sz w:val="20"/>
              </w:rPr>
            </w:pPr>
            <w:r w:rsidRPr="00325722">
              <w:rPr>
                <w:sz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67B82EB2" w14:textId="77777777" w:rsidR="00837A4E" w:rsidRPr="00325722" w:rsidRDefault="00837A4E" w:rsidP="006C59ED">
            <w:pPr>
              <w:jc w:val="center"/>
              <w:rPr>
                <w:sz w:val="20"/>
              </w:rPr>
            </w:pPr>
            <w:r w:rsidRPr="00325722">
              <w:rPr>
                <w:sz w:val="20"/>
              </w:rPr>
              <w:t>5</w:t>
            </w:r>
          </w:p>
        </w:tc>
        <w:tc>
          <w:tcPr>
            <w:tcW w:w="567" w:type="dxa"/>
            <w:tcBorders>
              <w:top w:val="single" w:sz="4" w:space="0" w:color="auto"/>
              <w:left w:val="single" w:sz="4" w:space="0" w:color="auto"/>
              <w:bottom w:val="single" w:sz="4" w:space="0" w:color="auto"/>
              <w:right w:val="single" w:sz="4" w:space="0" w:color="auto"/>
            </w:tcBorders>
            <w:vAlign w:val="center"/>
          </w:tcPr>
          <w:p w14:paraId="1FE4451F" w14:textId="77777777" w:rsidR="00837A4E" w:rsidRPr="00325722" w:rsidRDefault="00837A4E" w:rsidP="006C59ED">
            <w:pPr>
              <w:jc w:val="center"/>
              <w:rPr>
                <w:sz w:val="20"/>
              </w:rPr>
            </w:pPr>
            <w:r w:rsidRPr="00325722">
              <w:rPr>
                <w:sz w:val="20"/>
              </w:rPr>
              <w:t>6</w:t>
            </w:r>
          </w:p>
        </w:tc>
        <w:tc>
          <w:tcPr>
            <w:tcW w:w="708" w:type="dxa"/>
            <w:tcBorders>
              <w:top w:val="single" w:sz="4" w:space="0" w:color="auto"/>
              <w:left w:val="single" w:sz="4" w:space="0" w:color="auto"/>
              <w:bottom w:val="single" w:sz="4" w:space="0" w:color="auto"/>
              <w:right w:val="single" w:sz="4" w:space="0" w:color="auto"/>
            </w:tcBorders>
            <w:vAlign w:val="center"/>
          </w:tcPr>
          <w:p w14:paraId="133C83AA" w14:textId="77777777" w:rsidR="00837A4E" w:rsidRPr="00325722" w:rsidRDefault="00837A4E" w:rsidP="006C59ED">
            <w:pPr>
              <w:jc w:val="center"/>
              <w:rPr>
                <w:sz w:val="20"/>
              </w:rPr>
            </w:pPr>
            <w:r w:rsidRPr="00325722">
              <w:rPr>
                <w:sz w:val="20"/>
              </w:rPr>
              <w:t>7</w:t>
            </w:r>
          </w:p>
        </w:tc>
        <w:tc>
          <w:tcPr>
            <w:tcW w:w="709" w:type="dxa"/>
            <w:tcBorders>
              <w:top w:val="single" w:sz="4" w:space="0" w:color="auto"/>
              <w:left w:val="single" w:sz="4" w:space="0" w:color="auto"/>
              <w:bottom w:val="single" w:sz="4" w:space="0" w:color="auto"/>
              <w:right w:val="single" w:sz="4" w:space="0" w:color="auto"/>
            </w:tcBorders>
            <w:vAlign w:val="center"/>
          </w:tcPr>
          <w:p w14:paraId="1393DC97" w14:textId="77777777" w:rsidR="00837A4E" w:rsidRPr="00325722" w:rsidRDefault="00837A4E" w:rsidP="006C59ED">
            <w:pPr>
              <w:jc w:val="center"/>
              <w:rPr>
                <w:sz w:val="20"/>
              </w:rPr>
            </w:pPr>
            <w:r w:rsidRPr="00325722">
              <w:rPr>
                <w:sz w:val="20"/>
              </w:rPr>
              <w:t>8</w:t>
            </w:r>
          </w:p>
        </w:tc>
        <w:tc>
          <w:tcPr>
            <w:tcW w:w="1099" w:type="dxa"/>
            <w:tcBorders>
              <w:top w:val="single" w:sz="4" w:space="0" w:color="auto"/>
              <w:left w:val="single" w:sz="4" w:space="0" w:color="auto"/>
              <w:bottom w:val="single" w:sz="4" w:space="0" w:color="auto"/>
              <w:right w:val="single" w:sz="4" w:space="0" w:color="auto"/>
            </w:tcBorders>
            <w:vAlign w:val="center"/>
          </w:tcPr>
          <w:p w14:paraId="2A823970" w14:textId="77777777" w:rsidR="00837A4E" w:rsidRPr="00325722" w:rsidRDefault="00837A4E" w:rsidP="006C59ED">
            <w:pPr>
              <w:jc w:val="center"/>
              <w:rPr>
                <w:sz w:val="20"/>
              </w:rPr>
            </w:pPr>
            <w:r w:rsidRPr="00325722">
              <w:rPr>
                <w:sz w:val="20"/>
              </w:rPr>
              <w:t>9</w:t>
            </w:r>
          </w:p>
        </w:tc>
      </w:tr>
      <w:tr w:rsidR="009C2192" w:rsidRPr="00325722" w14:paraId="648EA530" w14:textId="77777777" w:rsidTr="006C59ED">
        <w:trPr>
          <w:trHeight w:val="165"/>
        </w:trPr>
        <w:tc>
          <w:tcPr>
            <w:tcW w:w="568" w:type="dxa"/>
            <w:tcBorders>
              <w:top w:val="single" w:sz="4" w:space="0" w:color="auto"/>
              <w:left w:val="single" w:sz="4" w:space="0" w:color="auto"/>
              <w:bottom w:val="single" w:sz="4" w:space="0" w:color="auto"/>
              <w:right w:val="nil"/>
            </w:tcBorders>
          </w:tcPr>
          <w:p w14:paraId="66B4C2AB" w14:textId="77777777" w:rsidR="00837A4E" w:rsidRPr="00325722" w:rsidRDefault="00837A4E" w:rsidP="006C59ED">
            <w:pPr>
              <w:jc w:val="center"/>
              <w:rPr>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3F9D129B" w14:textId="77777777" w:rsidR="00837A4E" w:rsidRPr="00325722" w:rsidRDefault="00837A4E" w:rsidP="006C59ED">
            <w:pPr>
              <w:jc w:val="center"/>
              <w:rPr>
                <w:sz w:val="20"/>
              </w:rPr>
            </w:pPr>
          </w:p>
        </w:tc>
        <w:tc>
          <w:tcPr>
            <w:tcW w:w="992" w:type="dxa"/>
            <w:tcBorders>
              <w:top w:val="single" w:sz="4" w:space="0" w:color="auto"/>
              <w:left w:val="nil"/>
              <w:bottom w:val="single" w:sz="4" w:space="0" w:color="auto"/>
              <w:right w:val="single" w:sz="4" w:space="0" w:color="auto"/>
            </w:tcBorders>
            <w:vAlign w:val="center"/>
          </w:tcPr>
          <w:p w14:paraId="07DFA126" w14:textId="77777777" w:rsidR="00837A4E" w:rsidRPr="00325722" w:rsidRDefault="00837A4E" w:rsidP="006C59ED">
            <w:pPr>
              <w:jc w:val="center"/>
              <w:rPr>
                <w:sz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2935E44E" w14:textId="77777777" w:rsidR="00837A4E" w:rsidRPr="00325722"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3845257" w14:textId="77777777" w:rsidR="00837A4E" w:rsidRPr="00325722"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578A74" w14:textId="77777777" w:rsidR="00837A4E" w:rsidRPr="00325722" w:rsidRDefault="00837A4E" w:rsidP="006C59ED">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7675C7A" w14:textId="77777777" w:rsidR="00837A4E" w:rsidRPr="00325722" w:rsidRDefault="00837A4E" w:rsidP="006C59ED">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353BA71" w14:textId="77777777" w:rsidR="00837A4E" w:rsidRPr="00325722" w:rsidRDefault="00837A4E" w:rsidP="006C59ED">
            <w:pPr>
              <w:jc w:val="center"/>
              <w:rPr>
                <w:sz w:val="20"/>
              </w:rPr>
            </w:pPr>
          </w:p>
        </w:tc>
        <w:tc>
          <w:tcPr>
            <w:tcW w:w="1099" w:type="dxa"/>
            <w:tcBorders>
              <w:top w:val="single" w:sz="4" w:space="0" w:color="auto"/>
              <w:left w:val="single" w:sz="4" w:space="0" w:color="auto"/>
              <w:bottom w:val="single" w:sz="4" w:space="0" w:color="auto"/>
              <w:right w:val="single" w:sz="4" w:space="0" w:color="auto"/>
            </w:tcBorders>
            <w:vAlign w:val="center"/>
          </w:tcPr>
          <w:p w14:paraId="4E246049" w14:textId="77777777" w:rsidR="00837A4E" w:rsidRPr="00325722" w:rsidRDefault="00837A4E" w:rsidP="006C59ED">
            <w:pPr>
              <w:jc w:val="center"/>
              <w:rPr>
                <w:sz w:val="20"/>
              </w:rPr>
            </w:pPr>
          </w:p>
        </w:tc>
      </w:tr>
      <w:tr w:rsidR="009C2192" w:rsidRPr="00325722" w14:paraId="67465884" w14:textId="77777777" w:rsidTr="006C59ED">
        <w:trPr>
          <w:trHeight w:val="165"/>
        </w:trPr>
        <w:tc>
          <w:tcPr>
            <w:tcW w:w="568" w:type="dxa"/>
            <w:tcBorders>
              <w:top w:val="single" w:sz="4" w:space="0" w:color="auto"/>
              <w:left w:val="single" w:sz="4" w:space="0" w:color="auto"/>
              <w:bottom w:val="single" w:sz="4" w:space="0" w:color="auto"/>
              <w:right w:val="nil"/>
            </w:tcBorders>
          </w:tcPr>
          <w:p w14:paraId="4F640604" w14:textId="77777777" w:rsidR="00837A4E" w:rsidRPr="00325722" w:rsidRDefault="00837A4E" w:rsidP="006C59ED">
            <w:pPr>
              <w:jc w:val="center"/>
              <w:rPr>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4B47B0A7" w14:textId="77777777" w:rsidR="00837A4E" w:rsidRPr="00325722" w:rsidRDefault="00837A4E" w:rsidP="006C59ED">
            <w:pPr>
              <w:jc w:val="center"/>
              <w:rPr>
                <w:sz w:val="20"/>
              </w:rPr>
            </w:pPr>
          </w:p>
        </w:tc>
        <w:tc>
          <w:tcPr>
            <w:tcW w:w="992" w:type="dxa"/>
            <w:tcBorders>
              <w:top w:val="single" w:sz="4" w:space="0" w:color="auto"/>
              <w:left w:val="nil"/>
              <w:bottom w:val="single" w:sz="4" w:space="0" w:color="auto"/>
              <w:right w:val="single" w:sz="4" w:space="0" w:color="auto"/>
            </w:tcBorders>
            <w:vAlign w:val="center"/>
          </w:tcPr>
          <w:p w14:paraId="1850D169" w14:textId="77777777" w:rsidR="00837A4E" w:rsidRPr="00325722" w:rsidRDefault="00837A4E" w:rsidP="006C59ED">
            <w:pPr>
              <w:jc w:val="center"/>
              <w:rPr>
                <w:sz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6F7E5B58" w14:textId="77777777" w:rsidR="00837A4E" w:rsidRPr="00325722"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D8333A1" w14:textId="77777777" w:rsidR="00837A4E" w:rsidRPr="00325722"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D60A0A7" w14:textId="77777777" w:rsidR="00837A4E" w:rsidRPr="00325722" w:rsidRDefault="00837A4E" w:rsidP="006C59ED">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EFFCF21" w14:textId="77777777" w:rsidR="00837A4E" w:rsidRPr="00325722" w:rsidRDefault="00837A4E" w:rsidP="006C59ED">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6BA0220" w14:textId="77777777" w:rsidR="00837A4E" w:rsidRPr="00325722" w:rsidRDefault="00837A4E" w:rsidP="006C59ED">
            <w:pPr>
              <w:jc w:val="center"/>
              <w:rPr>
                <w:sz w:val="20"/>
              </w:rPr>
            </w:pPr>
          </w:p>
        </w:tc>
        <w:tc>
          <w:tcPr>
            <w:tcW w:w="1099" w:type="dxa"/>
            <w:tcBorders>
              <w:top w:val="single" w:sz="4" w:space="0" w:color="auto"/>
              <w:left w:val="single" w:sz="4" w:space="0" w:color="auto"/>
              <w:bottom w:val="single" w:sz="4" w:space="0" w:color="auto"/>
              <w:right w:val="single" w:sz="4" w:space="0" w:color="auto"/>
            </w:tcBorders>
            <w:vAlign w:val="center"/>
          </w:tcPr>
          <w:p w14:paraId="68F056FF" w14:textId="77777777" w:rsidR="00837A4E" w:rsidRPr="00325722" w:rsidRDefault="00837A4E" w:rsidP="006C59ED">
            <w:pPr>
              <w:jc w:val="center"/>
              <w:rPr>
                <w:sz w:val="20"/>
              </w:rPr>
            </w:pPr>
          </w:p>
        </w:tc>
      </w:tr>
      <w:tr w:rsidR="009C2192" w:rsidRPr="00325722" w14:paraId="5555D92A" w14:textId="77777777" w:rsidTr="006C59ED">
        <w:trPr>
          <w:trHeight w:val="165"/>
        </w:trPr>
        <w:tc>
          <w:tcPr>
            <w:tcW w:w="568" w:type="dxa"/>
            <w:tcBorders>
              <w:top w:val="single" w:sz="4" w:space="0" w:color="auto"/>
              <w:left w:val="single" w:sz="4" w:space="0" w:color="auto"/>
              <w:bottom w:val="single" w:sz="4" w:space="0" w:color="auto"/>
              <w:right w:val="nil"/>
            </w:tcBorders>
          </w:tcPr>
          <w:p w14:paraId="5C7319DE" w14:textId="77777777" w:rsidR="00837A4E" w:rsidRPr="00325722" w:rsidRDefault="00837A4E" w:rsidP="006C59ED">
            <w:pPr>
              <w:jc w:val="center"/>
              <w:rPr>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46B4507C" w14:textId="77777777" w:rsidR="00837A4E" w:rsidRPr="00325722" w:rsidRDefault="00837A4E" w:rsidP="006C59ED">
            <w:pPr>
              <w:jc w:val="center"/>
              <w:rPr>
                <w:sz w:val="20"/>
              </w:rPr>
            </w:pPr>
          </w:p>
        </w:tc>
        <w:tc>
          <w:tcPr>
            <w:tcW w:w="992" w:type="dxa"/>
            <w:tcBorders>
              <w:top w:val="single" w:sz="4" w:space="0" w:color="auto"/>
              <w:left w:val="nil"/>
              <w:bottom w:val="single" w:sz="4" w:space="0" w:color="auto"/>
              <w:right w:val="single" w:sz="4" w:space="0" w:color="auto"/>
            </w:tcBorders>
            <w:vAlign w:val="center"/>
          </w:tcPr>
          <w:p w14:paraId="0E808209" w14:textId="77777777" w:rsidR="00837A4E" w:rsidRPr="00325722" w:rsidRDefault="00837A4E" w:rsidP="006C59ED">
            <w:pPr>
              <w:jc w:val="center"/>
              <w:rPr>
                <w:sz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730956B4" w14:textId="77777777" w:rsidR="00837A4E" w:rsidRPr="00325722"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8502383" w14:textId="77777777" w:rsidR="00837A4E" w:rsidRPr="00325722"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56F36A0" w14:textId="77777777" w:rsidR="00837A4E" w:rsidRPr="00325722" w:rsidRDefault="00837A4E" w:rsidP="006C59ED">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68F7064" w14:textId="77777777" w:rsidR="00837A4E" w:rsidRPr="00325722" w:rsidRDefault="00837A4E" w:rsidP="006C59ED">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7D7851E" w14:textId="77777777" w:rsidR="00837A4E" w:rsidRPr="00325722" w:rsidRDefault="00837A4E" w:rsidP="006C59ED">
            <w:pPr>
              <w:jc w:val="center"/>
              <w:rPr>
                <w:sz w:val="20"/>
              </w:rPr>
            </w:pPr>
          </w:p>
        </w:tc>
        <w:tc>
          <w:tcPr>
            <w:tcW w:w="1099" w:type="dxa"/>
            <w:tcBorders>
              <w:top w:val="single" w:sz="4" w:space="0" w:color="auto"/>
              <w:left w:val="single" w:sz="4" w:space="0" w:color="auto"/>
              <w:bottom w:val="single" w:sz="4" w:space="0" w:color="auto"/>
              <w:right w:val="single" w:sz="4" w:space="0" w:color="auto"/>
            </w:tcBorders>
            <w:vAlign w:val="center"/>
          </w:tcPr>
          <w:p w14:paraId="021AB31C" w14:textId="77777777" w:rsidR="00837A4E" w:rsidRPr="00325722" w:rsidRDefault="00837A4E" w:rsidP="006C59ED">
            <w:pPr>
              <w:jc w:val="center"/>
              <w:rPr>
                <w:sz w:val="20"/>
              </w:rPr>
            </w:pPr>
          </w:p>
        </w:tc>
      </w:tr>
      <w:tr w:rsidR="009C2192" w:rsidRPr="00325722" w14:paraId="5E8C92D4" w14:textId="77777777" w:rsidTr="006C59ED">
        <w:trPr>
          <w:trHeight w:val="165"/>
        </w:trPr>
        <w:tc>
          <w:tcPr>
            <w:tcW w:w="568" w:type="dxa"/>
            <w:tcBorders>
              <w:top w:val="single" w:sz="4" w:space="0" w:color="auto"/>
              <w:left w:val="single" w:sz="4" w:space="0" w:color="auto"/>
              <w:bottom w:val="single" w:sz="4" w:space="0" w:color="auto"/>
              <w:right w:val="nil"/>
            </w:tcBorders>
          </w:tcPr>
          <w:p w14:paraId="49A0C7B9" w14:textId="77777777" w:rsidR="00837A4E" w:rsidRPr="00325722" w:rsidRDefault="00837A4E" w:rsidP="006C59ED">
            <w:pPr>
              <w:jc w:val="center"/>
              <w:rPr>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381AF354" w14:textId="77777777" w:rsidR="00837A4E" w:rsidRPr="00325722" w:rsidRDefault="00837A4E" w:rsidP="006C59ED">
            <w:pPr>
              <w:jc w:val="center"/>
              <w:rPr>
                <w:sz w:val="20"/>
              </w:rPr>
            </w:pPr>
          </w:p>
        </w:tc>
        <w:tc>
          <w:tcPr>
            <w:tcW w:w="992" w:type="dxa"/>
            <w:tcBorders>
              <w:top w:val="single" w:sz="4" w:space="0" w:color="auto"/>
              <w:left w:val="nil"/>
              <w:bottom w:val="single" w:sz="4" w:space="0" w:color="auto"/>
              <w:right w:val="single" w:sz="4" w:space="0" w:color="auto"/>
            </w:tcBorders>
            <w:vAlign w:val="center"/>
          </w:tcPr>
          <w:p w14:paraId="7CF59F4D" w14:textId="77777777" w:rsidR="00837A4E" w:rsidRPr="00325722" w:rsidRDefault="00837A4E" w:rsidP="006C59ED">
            <w:pPr>
              <w:jc w:val="center"/>
              <w:rPr>
                <w:sz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75ED393E" w14:textId="77777777" w:rsidR="00837A4E" w:rsidRPr="00325722"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8B9EB7F" w14:textId="77777777" w:rsidR="00837A4E" w:rsidRPr="00325722"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F8C373B" w14:textId="77777777" w:rsidR="00837A4E" w:rsidRPr="00325722" w:rsidRDefault="00837A4E" w:rsidP="006C59ED">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12FD94E" w14:textId="77777777" w:rsidR="00837A4E" w:rsidRPr="00325722" w:rsidRDefault="00837A4E" w:rsidP="006C59ED">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3B05D60" w14:textId="77777777" w:rsidR="00837A4E" w:rsidRPr="00325722" w:rsidRDefault="00837A4E" w:rsidP="006C59ED">
            <w:pPr>
              <w:jc w:val="center"/>
              <w:rPr>
                <w:sz w:val="20"/>
              </w:rPr>
            </w:pPr>
          </w:p>
        </w:tc>
        <w:tc>
          <w:tcPr>
            <w:tcW w:w="1099" w:type="dxa"/>
            <w:tcBorders>
              <w:top w:val="single" w:sz="4" w:space="0" w:color="auto"/>
              <w:left w:val="single" w:sz="4" w:space="0" w:color="auto"/>
              <w:bottom w:val="single" w:sz="4" w:space="0" w:color="auto"/>
              <w:right w:val="single" w:sz="4" w:space="0" w:color="auto"/>
            </w:tcBorders>
            <w:vAlign w:val="center"/>
          </w:tcPr>
          <w:p w14:paraId="7FFB161F" w14:textId="77777777" w:rsidR="00837A4E" w:rsidRPr="00325722" w:rsidRDefault="00837A4E" w:rsidP="006C59ED">
            <w:pPr>
              <w:jc w:val="center"/>
              <w:rPr>
                <w:sz w:val="20"/>
              </w:rPr>
            </w:pPr>
          </w:p>
        </w:tc>
      </w:tr>
      <w:tr w:rsidR="009C2192" w:rsidRPr="00325722" w14:paraId="029EAC0D" w14:textId="77777777" w:rsidTr="006C59ED">
        <w:trPr>
          <w:trHeight w:val="165"/>
        </w:trPr>
        <w:tc>
          <w:tcPr>
            <w:tcW w:w="568" w:type="dxa"/>
            <w:tcBorders>
              <w:top w:val="single" w:sz="4" w:space="0" w:color="auto"/>
              <w:left w:val="single" w:sz="4" w:space="0" w:color="auto"/>
              <w:bottom w:val="single" w:sz="4" w:space="0" w:color="auto"/>
              <w:right w:val="nil"/>
            </w:tcBorders>
          </w:tcPr>
          <w:p w14:paraId="3CF61FE9" w14:textId="77777777" w:rsidR="00837A4E" w:rsidRPr="00325722" w:rsidRDefault="00837A4E" w:rsidP="006C59ED">
            <w:pPr>
              <w:jc w:val="center"/>
              <w:rPr>
                <w:sz w:val="20"/>
              </w:rPr>
            </w:pPr>
          </w:p>
        </w:tc>
        <w:tc>
          <w:tcPr>
            <w:tcW w:w="1169" w:type="dxa"/>
            <w:tcBorders>
              <w:top w:val="single" w:sz="4" w:space="0" w:color="auto"/>
              <w:left w:val="single" w:sz="4" w:space="0" w:color="auto"/>
              <w:bottom w:val="single" w:sz="4" w:space="0" w:color="auto"/>
              <w:right w:val="single" w:sz="4" w:space="0" w:color="auto"/>
            </w:tcBorders>
            <w:vAlign w:val="center"/>
          </w:tcPr>
          <w:p w14:paraId="4932F86C" w14:textId="77777777" w:rsidR="00837A4E" w:rsidRPr="00325722" w:rsidRDefault="00837A4E" w:rsidP="006C59ED">
            <w:pPr>
              <w:jc w:val="center"/>
              <w:rPr>
                <w:sz w:val="20"/>
              </w:rPr>
            </w:pPr>
          </w:p>
        </w:tc>
        <w:tc>
          <w:tcPr>
            <w:tcW w:w="992" w:type="dxa"/>
            <w:tcBorders>
              <w:top w:val="single" w:sz="4" w:space="0" w:color="auto"/>
              <w:left w:val="nil"/>
              <w:bottom w:val="single" w:sz="4" w:space="0" w:color="auto"/>
              <w:right w:val="single" w:sz="4" w:space="0" w:color="auto"/>
            </w:tcBorders>
            <w:vAlign w:val="center"/>
          </w:tcPr>
          <w:p w14:paraId="43712BB7" w14:textId="77777777" w:rsidR="00837A4E" w:rsidRPr="00325722" w:rsidRDefault="00837A4E" w:rsidP="006C59ED">
            <w:pPr>
              <w:jc w:val="center"/>
              <w:rPr>
                <w:sz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67A6D535" w14:textId="77777777" w:rsidR="00837A4E" w:rsidRPr="00325722"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64E4845" w14:textId="77777777" w:rsidR="00837A4E" w:rsidRPr="00325722" w:rsidRDefault="00837A4E" w:rsidP="006C59ED">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43735C5" w14:textId="77777777" w:rsidR="00837A4E" w:rsidRPr="00325722" w:rsidRDefault="00837A4E" w:rsidP="006C59ED">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5166A9B" w14:textId="77777777" w:rsidR="00837A4E" w:rsidRPr="00325722" w:rsidRDefault="00837A4E" w:rsidP="006C59ED">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804A44F" w14:textId="77777777" w:rsidR="00837A4E" w:rsidRPr="00325722" w:rsidRDefault="00837A4E" w:rsidP="006C59ED">
            <w:pPr>
              <w:jc w:val="center"/>
              <w:rPr>
                <w:sz w:val="20"/>
              </w:rPr>
            </w:pPr>
          </w:p>
        </w:tc>
        <w:tc>
          <w:tcPr>
            <w:tcW w:w="1099" w:type="dxa"/>
            <w:tcBorders>
              <w:top w:val="single" w:sz="4" w:space="0" w:color="auto"/>
              <w:left w:val="single" w:sz="4" w:space="0" w:color="auto"/>
              <w:bottom w:val="single" w:sz="4" w:space="0" w:color="auto"/>
              <w:right w:val="single" w:sz="4" w:space="0" w:color="auto"/>
            </w:tcBorders>
            <w:vAlign w:val="center"/>
          </w:tcPr>
          <w:p w14:paraId="45204909" w14:textId="77777777" w:rsidR="00837A4E" w:rsidRPr="00325722" w:rsidRDefault="00837A4E" w:rsidP="006C59ED">
            <w:pPr>
              <w:jc w:val="center"/>
              <w:rPr>
                <w:sz w:val="20"/>
              </w:rPr>
            </w:pPr>
          </w:p>
        </w:tc>
      </w:tr>
    </w:tbl>
    <w:p w14:paraId="229B16DC" w14:textId="77777777" w:rsidR="000B0394" w:rsidRPr="00325722" w:rsidRDefault="000B0394" w:rsidP="000B0394">
      <w:pPr>
        <w:ind w:firstLine="312"/>
        <w:jc w:val="both"/>
        <w:rPr>
          <w:caps/>
          <w:szCs w:val="24"/>
        </w:rPr>
      </w:pPr>
    </w:p>
    <w:p w14:paraId="7AB212B6" w14:textId="66397774" w:rsidR="00A45872" w:rsidRPr="00325722" w:rsidRDefault="00A45872" w:rsidP="00A45872">
      <w:pPr>
        <w:widowControl/>
        <w:shd w:val="clear" w:color="auto" w:fill="FFFFFF"/>
        <w:suppressAutoHyphens w:val="0"/>
        <w:contextualSpacing/>
        <w:jc w:val="both"/>
        <w:rPr>
          <w:szCs w:val="24"/>
          <w:lang w:eastAsia="en-US"/>
        </w:rPr>
      </w:pPr>
      <w:r w:rsidRPr="00325722">
        <w:rPr>
          <w:szCs w:val="24"/>
          <w:lang w:eastAsia="en-US"/>
        </w:rPr>
        <w:t>Prašome skirtas lėšas pervesti į Pareiškėjo banko sąskaitą: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383"/>
      </w:tblGrid>
      <w:tr w:rsidR="009C2192" w:rsidRPr="00325722" w14:paraId="6EC1B41C" w14:textId="77777777" w:rsidTr="006C59ED">
        <w:tc>
          <w:tcPr>
            <w:tcW w:w="2376" w:type="dxa"/>
            <w:shd w:val="clear" w:color="auto" w:fill="auto"/>
          </w:tcPr>
          <w:p w14:paraId="1C84D1D2" w14:textId="77777777" w:rsidR="00A45872" w:rsidRPr="00325722" w:rsidRDefault="00A45872" w:rsidP="006C59ED">
            <w:pPr>
              <w:widowControl/>
              <w:suppressAutoHyphens w:val="0"/>
              <w:contextualSpacing/>
              <w:jc w:val="both"/>
              <w:rPr>
                <w:szCs w:val="24"/>
                <w:lang w:eastAsia="en-US"/>
              </w:rPr>
            </w:pPr>
            <w:r w:rsidRPr="00325722">
              <w:rPr>
                <w:szCs w:val="24"/>
                <w:lang w:eastAsia="en-US"/>
              </w:rPr>
              <w:t>Banko pavadinimas</w:t>
            </w:r>
          </w:p>
        </w:tc>
        <w:tc>
          <w:tcPr>
            <w:tcW w:w="7655" w:type="dxa"/>
            <w:shd w:val="clear" w:color="auto" w:fill="auto"/>
          </w:tcPr>
          <w:p w14:paraId="2E723756" w14:textId="77777777" w:rsidR="00A45872" w:rsidRPr="00325722" w:rsidRDefault="00A45872" w:rsidP="006C59ED">
            <w:pPr>
              <w:widowControl/>
              <w:suppressAutoHyphens w:val="0"/>
              <w:contextualSpacing/>
              <w:jc w:val="both"/>
              <w:rPr>
                <w:szCs w:val="24"/>
                <w:lang w:eastAsia="en-US"/>
              </w:rPr>
            </w:pPr>
          </w:p>
        </w:tc>
      </w:tr>
      <w:tr w:rsidR="009C2192" w:rsidRPr="00325722" w14:paraId="2349429C" w14:textId="77777777" w:rsidTr="006C59ED">
        <w:tc>
          <w:tcPr>
            <w:tcW w:w="2376" w:type="dxa"/>
            <w:shd w:val="clear" w:color="auto" w:fill="auto"/>
          </w:tcPr>
          <w:p w14:paraId="18277628" w14:textId="77777777" w:rsidR="00A45872" w:rsidRPr="00325722" w:rsidRDefault="00A45872" w:rsidP="006C59ED">
            <w:pPr>
              <w:widowControl/>
              <w:suppressAutoHyphens w:val="0"/>
              <w:contextualSpacing/>
              <w:jc w:val="both"/>
              <w:rPr>
                <w:szCs w:val="24"/>
                <w:lang w:eastAsia="en-US"/>
              </w:rPr>
            </w:pPr>
            <w:r w:rsidRPr="00325722">
              <w:rPr>
                <w:szCs w:val="24"/>
                <w:lang w:eastAsia="en-US"/>
              </w:rPr>
              <w:t>Banko kodas</w:t>
            </w:r>
          </w:p>
        </w:tc>
        <w:tc>
          <w:tcPr>
            <w:tcW w:w="7655" w:type="dxa"/>
            <w:shd w:val="clear" w:color="auto" w:fill="auto"/>
          </w:tcPr>
          <w:p w14:paraId="3CECAA3B" w14:textId="77777777" w:rsidR="00A45872" w:rsidRPr="00325722" w:rsidRDefault="00A45872" w:rsidP="006C59ED">
            <w:pPr>
              <w:widowControl/>
              <w:suppressAutoHyphens w:val="0"/>
              <w:contextualSpacing/>
              <w:jc w:val="both"/>
              <w:rPr>
                <w:szCs w:val="24"/>
                <w:lang w:eastAsia="en-US"/>
              </w:rPr>
            </w:pPr>
          </w:p>
          <w:p w14:paraId="5E4B8122" w14:textId="77777777" w:rsidR="00A45872" w:rsidRPr="00325722" w:rsidRDefault="00A45872" w:rsidP="006C59ED">
            <w:pPr>
              <w:widowControl/>
              <w:suppressAutoHyphens w:val="0"/>
              <w:contextualSpacing/>
              <w:jc w:val="both"/>
              <w:rPr>
                <w:szCs w:val="24"/>
                <w:lang w:eastAsia="en-US"/>
              </w:rPr>
            </w:pPr>
            <w:r w:rsidRPr="00325722">
              <w:rPr>
                <w:szCs w:val="24"/>
                <w:lang w:eastAsia="en-US"/>
              </w:rPr>
              <w:t>|__|__|__|__|__|__|__|</w:t>
            </w:r>
          </w:p>
          <w:p w14:paraId="11A5DE2E" w14:textId="77777777" w:rsidR="00A45872" w:rsidRPr="00325722" w:rsidRDefault="00A45872" w:rsidP="006C59ED">
            <w:pPr>
              <w:widowControl/>
              <w:suppressAutoHyphens w:val="0"/>
              <w:contextualSpacing/>
              <w:jc w:val="both"/>
              <w:rPr>
                <w:szCs w:val="24"/>
                <w:lang w:eastAsia="en-US"/>
              </w:rPr>
            </w:pPr>
          </w:p>
        </w:tc>
      </w:tr>
      <w:tr w:rsidR="00A45872" w:rsidRPr="00325722" w14:paraId="760732EB" w14:textId="77777777" w:rsidTr="006C59ED">
        <w:tc>
          <w:tcPr>
            <w:tcW w:w="2376" w:type="dxa"/>
            <w:shd w:val="clear" w:color="auto" w:fill="auto"/>
          </w:tcPr>
          <w:p w14:paraId="4C8D217B" w14:textId="3724EAB4" w:rsidR="00A45872" w:rsidRPr="00325722" w:rsidRDefault="00E67208" w:rsidP="006C59ED">
            <w:pPr>
              <w:widowControl/>
              <w:suppressAutoHyphens w:val="0"/>
              <w:contextualSpacing/>
              <w:jc w:val="both"/>
              <w:rPr>
                <w:szCs w:val="24"/>
                <w:lang w:eastAsia="en-US"/>
              </w:rPr>
            </w:pPr>
            <w:r w:rsidRPr="00325722">
              <w:rPr>
                <w:szCs w:val="24"/>
                <w:lang w:eastAsia="en-US"/>
              </w:rPr>
              <w:lastRenderedPageBreak/>
              <w:t>A</w:t>
            </w:r>
            <w:r w:rsidR="00A45872" w:rsidRPr="00325722">
              <w:rPr>
                <w:szCs w:val="24"/>
                <w:lang w:eastAsia="en-US"/>
              </w:rPr>
              <w:t>tsiskaitomosios sąskaitos numeris</w:t>
            </w:r>
          </w:p>
        </w:tc>
        <w:tc>
          <w:tcPr>
            <w:tcW w:w="7655" w:type="dxa"/>
            <w:shd w:val="clear" w:color="auto" w:fill="auto"/>
          </w:tcPr>
          <w:p w14:paraId="5D4A381C" w14:textId="77777777" w:rsidR="00A45872" w:rsidRPr="00325722" w:rsidRDefault="00A45872" w:rsidP="006C59ED">
            <w:pPr>
              <w:widowControl/>
              <w:suppressAutoHyphens w:val="0"/>
              <w:contextualSpacing/>
              <w:jc w:val="both"/>
              <w:rPr>
                <w:szCs w:val="24"/>
                <w:lang w:eastAsia="en-US"/>
              </w:rPr>
            </w:pPr>
          </w:p>
          <w:p w14:paraId="03576E81" w14:textId="77777777" w:rsidR="00A45872" w:rsidRPr="00325722" w:rsidRDefault="00A45872" w:rsidP="006C59ED">
            <w:pPr>
              <w:widowControl/>
              <w:suppressAutoHyphens w:val="0"/>
              <w:contextualSpacing/>
              <w:jc w:val="both"/>
              <w:rPr>
                <w:szCs w:val="24"/>
                <w:lang w:eastAsia="en-US"/>
              </w:rPr>
            </w:pPr>
          </w:p>
          <w:p w14:paraId="4C3706A8" w14:textId="77777777" w:rsidR="00A45872" w:rsidRPr="00325722" w:rsidRDefault="00A45872" w:rsidP="006C59ED">
            <w:pPr>
              <w:widowControl/>
              <w:suppressAutoHyphens w:val="0"/>
              <w:contextualSpacing/>
              <w:jc w:val="both"/>
              <w:rPr>
                <w:szCs w:val="24"/>
                <w:lang w:eastAsia="en-US"/>
              </w:rPr>
            </w:pPr>
            <w:r w:rsidRPr="00325722">
              <w:rPr>
                <w:szCs w:val="24"/>
                <w:lang w:eastAsia="en-US"/>
              </w:rPr>
              <w:t>|__|__|__|__|__|__|__|__|__|__|__|__|__|__|__|__|__|__|__|__|__|__|</w:t>
            </w:r>
          </w:p>
        </w:tc>
      </w:tr>
    </w:tbl>
    <w:p w14:paraId="5AE45709" w14:textId="2FEADDF4" w:rsidR="000B0394" w:rsidRPr="00325722" w:rsidRDefault="000B0394" w:rsidP="000B0394">
      <w:pPr>
        <w:ind w:hanging="709"/>
        <w:rPr>
          <w:szCs w:val="24"/>
        </w:rPr>
      </w:pPr>
    </w:p>
    <w:p w14:paraId="6051B115" w14:textId="36614326" w:rsidR="00A45872" w:rsidRPr="00325722" w:rsidRDefault="00A45872" w:rsidP="00A45872">
      <w:pPr>
        <w:rPr>
          <w:szCs w:val="24"/>
        </w:rPr>
      </w:pPr>
      <w:r w:rsidRPr="00325722">
        <w:rPr>
          <w:szCs w:val="24"/>
        </w:rPr>
        <w:t>Pridedami dokumentai:</w:t>
      </w:r>
    </w:p>
    <w:p w14:paraId="4C59DDB3" w14:textId="784E5259" w:rsidR="00837A4E" w:rsidRPr="00325722" w:rsidRDefault="00837A4E" w:rsidP="00A45872">
      <w:pPr>
        <w:rPr>
          <w:szCs w:val="24"/>
        </w:rPr>
      </w:pPr>
      <w:r w:rsidRPr="00325722">
        <w:rPr>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6940798E" w14:textId="69842B2E" w:rsidR="00A45872" w:rsidRPr="00325722" w:rsidRDefault="00A45872" w:rsidP="00A45872">
      <w:pPr>
        <w:rPr>
          <w:szCs w:val="24"/>
        </w:rPr>
      </w:pPr>
    </w:p>
    <w:p w14:paraId="515C821F" w14:textId="2B06684C" w:rsidR="00A45872" w:rsidRPr="00325722" w:rsidRDefault="00A45872" w:rsidP="00A45872">
      <w:pPr>
        <w:widowControl/>
        <w:suppressAutoHyphens w:val="0"/>
        <w:contextualSpacing/>
        <w:jc w:val="both"/>
        <w:rPr>
          <w:szCs w:val="24"/>
          <w:lang w:eastAsia="en-US"/>
        </w:rPr>
      </w:pPr>
      <w:r w:rsidRPr="00325722">
        <w:rPr>
          <w:szCs w:val="24"/>
          <w:lang w:eastAsia="en-US"/>
        </w:rPr>
        <w:t>P</w:t>
      </w:r>
      <w:r w:rsidR="008E4CAA" w:rsidRPr="00325722">
        <w:rPr>
          <w:szCs w:val="24"/>
          <w:lang w:eastAsia="en-US"/>
        </w:rPr>
        <w:t>araiškos</w:t>
      </w:r>
      <w:r w:rsidRPr="00325722">
        <w:rPr>
          <w:szCs w:val="24"/>
          <w:lang w:eastAsia="en-US"/>
        </w:rPr>
        <w:t xml:space="preserve"> teikėjo deklaracija</w:t>
      </w:r>
    </w:p>
    <w:p w14:paraId="2FDBE8FA" w14:textId="77777777" w:rsidR="00F82E04" w:rsidRPr="00325722" w:rsidRDefault="00F82E04" w:rsidP="00A45872">
      <w:pPr>
        <w:widowControl/>
        <w:suppressAutoHyphens w:val="0"/>
        <w:contextualSpacing/>
        <w:jc w:val="both"/>
        <w:rPr>
          <w:szCs w:val="24"/>
          <w:lang w:eastAsia="en-US"/>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6"/>
      </w:tblGrid>
      <w:tr w:rsidR="009C2192" w:rsidRPr="00325722" w14:paraId="140C2313" w14:textId="77777777" w:rsidTr="006C59ED">
        <w:tc>
          <w:tcPr>
            <w:tcW w:w="9706" w:type="dxa"/>
            <w:tcBorders>
              <w:left w:val="single" w:sz="4" w:space="0" w:color="auto"/>
              <w:bottom w:val="single" w:sz="4" w:space="0" w:color="auto"/>
            </w:tcBorders>
          </w:tcPr>
          <w:p w14:paraId="04094D87" w14:textId="77777777" w:rsidR="009416EC" w:rsidRPr="00325722" w:rsidRDefault="009416EC" w:rsidP="006C59ED">
            <w:pPr>
              <w:widowControl/>
              <w:suppressAutoHyphens w:val="0"/>
              <w:contextualSpacing/>
              <w:rPr>
                <w:szCs w:val="24"/>
                <w:lang w:eastAsia="en-US"/>
              </w:rPr>
            </w:pPr>
          </w:p>
          <w:p w14:paraId="64F8AD1C" w14:textId="73EFE9B0" w:rsidR="00A45872" w:rsidRPr="00325722" w:rsidRDefault="00A45872" w:rsidP="006C59ED">
            <w:pPr>
              <w:widowControl/>
              <w:suppressAutoHyphens w:val="0"/>
              <w:contextualSpacing/>
              <w:rPr>
                <w:szCs w:val="24"/>
                <w:lang w:eastAsia="en-US"/>
              </w:rPr>
            </w:pPr>
            <w:r w:rsidRPr="00325722">
              <w:rPr>
                <w:szCs w:val="24"/>
                <w:lang w:eastAsia="en-US"/>
              </w:rPr>
              <w:t>Aš, toliau pasirašęs, patvirtinu, kad:</w:t>
            </w:r>
          </w:p>
          <w:p w14:paraId="55E5073D" w14:textId="77777777" w:rsidR="009416EC" w:rsidRPr="00325722" w:rsidRDefault="009416EC" w:rsidP="006C59ED">
            <w:pPr>
              <w:widowControl/>
              <w:suppressAutoHyphens w:val="0"/>
              <w:contextualSpacing/>
              <w:rPr>
                <w:szCs w:val="24"/>
                <w:lang w:eastAsia="en-US"/>
              </w:rPr>
            </w:pPr>
          </w:p>
          <w:p w14:paraId="331600CF" w14:textId="50C706B2" w:rsidR="00A45872" w:rsidRPr="00325722" w:rsidRDefault="00A45872" w:rsidP="006C59ED">
            <w:pPr>
              <w:widowControl/>
              <w:numPr>
                <w:ilvl w:val="0"/>
                <w:numId w:val="32"/>
              </w:numPr>
              <w:tabs>
                <w:tab w:val="num" w:pos="792"/>
              </w:tabs>
              <w:suppressAutoHyphens w:val="0"/>
              <w:ind w:left="0" w:firstLine="612"/>
              <w:contextualSpacing/>
              <w:jc w:val="both"/>
              <w:rPr>
                <w:szCs w:val="24"/>
                <w:lang w:eastAsia="en-US"/>
              </w:rPr>
            </w:pPr>
            <w:r w:rsidRPr="00325722">
              <w:rPr>
                <w:szCs w:val="24"/>
                <w:lang w:eastAsia="en-US"/>
              </w:rPr>
              <w:t>š</w:t>
            </w:r>
            <w:r w:rsidR="009416EC" w:rsidRPr="00325722">
              <w:rPr>
                <w:szCs w:val="24"/>
                <w:lang w:eastAsia="en-US"/>
              </w:rPr>
              <w:t>ioje</w:t>
            </w:r>
            <w:r w:rsidRPr="00325722">
              <w:rPr>
                <w:szCs w:val="24"/>
                <w:lang w:eastAsia="en-US"/>
              </w:rPr>
              <w:t xml:space="preserve"> </w:t>
            </w:r>
            <w:r w:rsidR="008E4CAA" w:rsidRPr="00325722">
              <w:rPr>
                <w:szCs w:val="24"/>
                <w:lang w:eastAsia="en-US"/>
              </w:rPr>
              <w:t>Paraiškoje</w:t>
            </w:r>
            <w:r w:rsidRPr="00325722">
              <w:rPr>
                <w:szCs w:val="24"/>
                <w:lang w:eastAsia="en-US"/>
              </w:rPr>
              <w:t xml:space="preserve"> ir prie jo pridėtuose dokumentuose pateikta informacija, mano žiniomis ir įsitikinimu, yra teisinga;</w:t>
            </w:r>
          </w:p>
          <w:p w14:paraId="6E29E5C7" w14:textId="77777777" w:rsidR="00A45872" w:rsidRPr="00325722" w:rsidRDefault="00A45872" w:rsidP="006C59ED">
            <w:pPr>
              <w:widowControl/>
              <w:numPr>
                <w:ilvl w:val="0"/>
                <w:numId w:val="32"/>
              </w:numPr>
              <w:tabs>
                <w:tab w:val="num" w:pos="792"/>
              </w:tabs>
              <w:suppressAutoHyphens w:val="0"/>
              <w:ind w:left="0" w:firstLine="612"/>
              <w:contextualSpacing/>
              <w:jc w:val="both"/>
              <w:rPr>
                <w:szCs w:val="24"/>
                <w:lang w:eastAsia="en-US"/>
              </w:rPr>
            </w:pPr>
            <w:r w:rsidRPr="00325722">
              <w:rPr>
                <w:szCs w:val="24"/>
                <w:lang w:eastAsia="en-US"/>
              </w:rPr>
              <w:t xml:space="preserve">prašoma iš Savivaldybės lėšų suma yra reikalinga numatytiems darbams įgyvendinti; </w:t>
            </w:r>
          </w:p>
          <w:p w14:paraId="586108AA" w14:textId="77777777" w:rsidR="00A45872" w:rsidRPr="00325722" w:rsidRDefault="00A45872" w:rsidP="006C59ED">
            <w:pPr>
              <w:widowControl/>
              <w:numPr>
                <w:ilvl w:val="0"/>
                <w:numId w:val="32"/>
              </w:numPr>
              <w:tabs>
                <w:tab w:val="num" w:pos="792"/>
              </w:tabs>
              <w:suppressAutoHyphens w:val="0"/>
              <w:ind w:left="0" w:firstLine="612"/>
              <w:contextualSpacing/>
              <w:jc w:val="both"/>
              <w:rPr>
                <w:szCs w:val="24"/>
                <w:lang w:eastAsia="en-US"/>
              </w:rPr>
            </w:pPr>
            <w:r w:rsidRPr="00325722">
              <w:rPr>
                <w:szCs w:val="24"/>
                <w:lang w:eastAsia="en-US"/>
              </w:rPr>
              <w:t>nesu pažeidęs jokios kitos sutarties dėl paramos skyrimo iš Europos Sąjungos arba Lietuvos Respublikos biudžeto lėšų;</w:t>
            </w:r>
          </w:p>
          <w:p w14:paraId="1D9647E3" w14:textId="7786FE32" w:rsidR="00A45872" w:rsidRPr="00325722" w:rsidRDefault="00A45872" w:rsidP="006C59ED">
            <w:pPr>
              <w:widowControl/>
              <w:numPr>
                <w:ilvl w:val="0"/>
                <w:numId w:val="32"/>
              </w:numPr>
              <w:tabs>
                <w:tab w:val="num" w:pos="792"/>
              </w:tabs>
              <w:suppressAutoHyphens w:val="0"/>
              <w:ind w:left="0" w:firstLine="612"/>
              <w:contextualSpacing/>
              <w:jc w:val="both"/>
              <w:rPr>
                <w:szCs w:val="24"/>
                <w:lang w:eastAsia="en-US"/>
              </w:rPr>
            </w:pPr>
            <w:r w:rsidRPr="00325722">
              <w:rPr>
                <w:szCs w:val="24"/>
                <w:lang w:eastAsia="en-US"/>
              </w:rPr>
              <w:t>sąmatoje numatytos išlaidos tuo pačiu metu nėra finansuojamos iš kitų nacionalinių ir ES programų;</w:t>
            </w:r>
          </w:p>
          <w:p w14:paraId="10D2C4AB" w14:textId="5F3CCB6F" w:rsidR="009416EC" w:rsidRPr="00325722" w:rsidRDefault="009416EC" w:rsidP="006C59ED">
            <w:pPr>
              <w:widowControl/>
              <w:numPr>
                <w:ilvl w:val="0"/>
                <w:numId w:val="32"/>
              </w:numPr>
              <w:tabs>
                <w:tab w:val="num" w:pos="792"/>
              </w:tabs>
              <w:suppressAutoHyphens w:val="0"/>
              <w:ind w:left="0" w:firstLine="612"/>
              <w:contextualSpacing/>
              <w:jc w:val="both"/>
              <w:rPr>
                <w:szCs w:val="24"/>
                <w:lang w:eastAsia="en-US"/>
              </w:rPr>
            </w:pPr>
            <w:r w:rsidRPr="00325722">
              <w:rPr>
                <w:szCs w:val="24"/>
                <w:lang w:eastAsia="en-US"/>
              </w:rPr>
              <w:t>neturiu galiojančių administracinių nuobaudų dėl Lietuvis Respublikos nekilnojamojo kultūros paveldo apsaugos įstatymo pažeidimų, susijusių su finansuoti prašomu objektu;</w:t>
            </w:r>
          </w:p>
          <w:p w14:paraId="77C7D282" w14:textId="77777777" w:rsidR="00A45872" w:rsidRPr="00325722" w:rsidRDefault="00A45872" w:rsidP="006C59ED">
            <w:pPr>
              <w:widowControl/>
              <w:numPr>
                <w:ilvl w:val="0"/>
                <w:numId w:val="32"/>
              </w:numPr>
              <w:tabs>
                <w:tab w:val="num" w:pos="792"/>
              </w:tabs>
              <w:suppressAutoHyphens w:val="0"/>
              <w:ind w:left="0" w:firstLine="612"/>
              <w:contextualSpacing/>
              <w:jc w:val="both"/>
              <w:rPr>
                <w:szCs w:val="24"/>
                <w:lang w:eastAsia="en-US"/>
              </w:rPr>
            </w:pPr>
            <w:r w:rsidRPr="00325722">
              <w:rPr>
                <w:szCs w:val="24"/>
                <w:lang w:eastAsia="en-US"/>
              </w:rPr>
              <w:t xml:space="preserve">sutinku, kad </w:t>
            </w:r>
            <w:r w:rsidR="00E67208" w:rsidRPr="00325722">
              <w:rPr>
                <w:szCs w:val="24"/>
                <w:lang w:eastAsia="en-US"/>
              </w:rPr>
              <w:t xml:space="preserve">nuasmeninta </w:t>
            </w:r>
            <w:r w:rsidRPr="00325722">
              <w:rPr>
                <w:szCs w:val="24"/>
                <w:lang w:eastAsia="en-US"/>
              </w:rPr>
              <w:t xml:space="preserve">informacija apie mano pateiktą </w:t>
            </w:r>
            <w:r w:rsidR="008E4CAA" w:rsidRPr="00325722">
              <w:rPr>
                <w:szCs w:val="24"/>
                <w:lang w:eastAsia="en-US"/>
              </w:rPr>
              <w:t>Paraišką</w:t>
            </w:r>
            <w:r w:rsidRPr="00325722">
              <w:rPr>
                <w:szCs w:val="24"/>
                <w:lang w:eastAsia="en-US"/>
              </w:rPr>
              <w:t>, prašomą bei skirtą iš Savivaldybės biudžeto lėšų sumą, būtų skelbiama Savivaldybės interneto svetainėje.</w:t>
            </w:r>
          </w:p>
          <w:p w14:paraId="2950990C" w14:textId="3A555C6F" w:rsidR="009416EC" w:rsidRPr="00325722" w:rsidRDefault="009416EC" w:rsidP="009416EC">
            <w:pPr>
              <w:widowControl/>
              <w:suppressAutoHyphens w:val="0"/>
              <w:ind w:left="612"/>
              <w:contextualSpacing/>
              <w:jc w:val="both"/>
              <w:rPr>
                <w:szCs w:val="24"/>
                <w:lang w:eastAsia="en-US"/>
              </w:rPr>
            </w:pPr>
          </w:p>
        </w:tc>
      </w:tr>
    </w:tbl>
    <w:p w14:paraId="61A616EC" w14:textId="77777777" w:rsidR="009416EC" w:rsidRPr="00325722" w:rsidRDefault="009416EC" w:rsidP="009416EC">
      <w:pPr>
        <w:widowControl/>
        <w:suppressAutoHyphens w:val="0"/>
        <w:ind w:firstLine="851"/>
        <w:contextualSpacing/>
        <w:rPr>
          <w:szCs w:val="24"/>
          <w:lang w:eastAsia="en-US"/>
        </w:rPr>
      </w:pPr>
      <w:bookmarkStart w:id="14" w:name="_Hlk195109477"/>
    </w:p>
    <w:p w14:paraId="5A673831" w14:textId="77777777" w:rsidR="009416EC" w:rsidRPr="00325722" w:rsidRDefault="009416EC" w:rsidP="009416EC">
      <w:pPr>
        <w:widowControl/>
        <w:suppressAutoHyphens w:val="0"/>
        <w:ind w:firstLine="851"/>
        <w:contextualSpacing/>
        <w:rPr>
          <w:szCs w:val="24"/>
          <w:lang w:eastAsia="en-US"/>
        </w:rPr>
      </w:pPr>
    </w:p>
    <w:p w14:paraId="30AA4ED8" w14:textId="3BCA4935" w:rsidR="00A45872" w:rsidRPr="00325722" w:rsidRDefault="009416EC" w:rsidP="009416EC">
      <w:pPr>
        <w:widowControl/>
        <w:suppressAutoHyphens w:val="0"/>
        <w:ind w:firstLine="851"/>
        <w:contextualSpacing/>
        <w:rPr>
          <w:szCs w:val="24"/>
          <w:lang w:eastAsia="en-US"/>
        </w:rPr>
      </w:pPr>
      <w:r w:rsidRPr="00325722">
        <w:rPr>
          <w:szCs w:val="24"/>
          <w:lang w:eastAsia="en-US"/>
        </w:rPr>
        <w:t>______________________</w:t>
      </w:r>
      <w:r w:rsidRPr="00325722">
        <w:rPr>
          <w:szCs w:val="24"/>
          <w:lang w:eastAsia="en-US"/>
        </w:rPr>
        <w:tab/>
      </w:r>
      <w:r w:rsidRPr="00325722">
        <w:rPr>
          <w:szCs w:val="24"/>
          <w:lang w:eastAsia="en-US"/>
        </w:rPr>
        <w:tab/>
        <w:t>_________________________________</w:t>
      </w:r>
    </w:p>
    <w:p w14:paraId="0E796173" w14:textId="44E383A5" w:rsidR="00A45872" w:rsidRPr="00325722" w:rsidRDefault="00A45872" w:rsidP="009416EC">
      <w:pPr>
        <w:ind w:left="851" w:firstLine="851"/>
        <w:rPr>
          <w:szCs w:val="24"/>
        </w:rPr>
      </w:pPr>
      <w:r w:rsidRPr="00325722">
        <w:rPr>
          <w:sz w:val="20"/>
          <w:lang w:eastAsia="en-US"/>
        </w:rPr>
        <w:t>(parašas)</w:t>
      </w:r>
      <w:r w:rsidR="009416EC" w:rsidRPr="00325722">
        <w:rPr>
          <w:sz w:val="20"/>
          <w:lang w:eastAsia="en-US"/>
        </w:rPr>
        <w:t>*</w:t>
      </w:r>
      <w:r w:rsidRPr="00325722">
        <w:rPr>
          <w:sz w:val="20"/>
          <w:lang w:eastAsia="en-US"/>
        </w:rPr>
        <w:tab/>
      </w:r>
      <w:r w:rsidR="009416EC" w:rsidRPr="00325722">
        <w:rPr>
          <w:sz w:val="20"/>
          <w:lang w:eastAsia="en-US"/>
        </w:rPr>
        <w:tab/>
      </w:r>
      <w:r w:rsidR="009416EC" w:rsidRPr="00325722">
        <w:rPr>
          <w:sz w:val="20"/>
          <w:lang w:eastAsia="en-US"/>
        </w:rPr>
        <w:tab/>
      </w:r>
      <w:r w:rsidR="009416EC" w:rsidRPr="00325722">
        <w:rPr>
          <w:sz w:val="20"/>
          <w:lang w:eastAsia="en-US"/>
        </w:rPr>
        <w:tab/>
      </w:r>
      <w:r w:rsidRPr="00325722">
        <w:rPr>
          <w:sz w:val="20"/>
          <w:lang w:eastAsia="en-US"/>
        </w:rPr>
        <w:tab/>
      </w:r>
      <w:r w:rsidRPr="00325722">
        <w:rPr>
          <w:sz w:val="20"/>
          <w:lang w:eastAsia="en-US"/>
        </w:rPr>
        <w:tab/>
        <w:t xml:space="preserve"> (vardas, pavardė)</w:t>
      </w:r>
    </w:p>
    <w:p w14:paraId="40B09BE5" w14:textId="77777777" w:rsidR="00A45872" w:rsidRPr="00325722" w:rsidRDefault="00A45872" w:rsidP="00A45872">
      <w:pPr>
        <w:rPr>
          <w:szCs w:val="24"/>
        </w:rPr>
      </w:pPr>
    </w:p>
    <w:p w14:paraId="369B6D70" w14:textId="77777777" w:rsidR="000B0394" w:rsidRPr="00325722" w:rsidRDefault="000B0394" w:rsidP="000B0394">
      <w:pPr>
        <w:rPr>
          <w:szCs w:val="24"/>
        </w:rPr>
      </w:pPr>
    </w:p>
    <w:p w14:paraId="4C8235B7" w14:textId="77777777" w:rsidR="00F82E04" w:rsidRPr="00325722" w:rsidRDefault="00F82E04" w:rsidP="000B0394">
      <w:pPr>
        <w:jc w:val="both"/>
        <w:rPr>
          <w:sz w:val="16"/>
          <w:szCs w:val="16"/>
        </w:rPr>
      </w:pPr>
    </w:p>
    <w:p w14:paraId="0896821D" w14:textId="1246565F" w:rsidR="00F82E04" w:rsidRPr="00325722" w:rsidRDefault="00F82E04" w:rsidP="00F82E04">
      <w:pPr>
        <w:jc w:val="both"/>
        <w:rPr>
          <w:sz w:val="16"/>
          <w:szCs w:val="16"/>
        </w:rPr>
      </w:pPr>
      <w:r w:rsidRPr="00325722">
        <w:rPr>
          <w:i/>
          <w:iCs/>
          <w:sz w:val="16"/>
          <w:szCs w:val="16"/>
        </w:rPr>
        <w:t>*</w:t>
      </w:r>
      <w:r w:rsidRPr="00325722">
        <w:rPr>
          <w:sz w:val="16"/>
          <w:szCs w:val="16"/>
        </w:rPr>
        <w:t xml:space="preserve"> Pasirašydami Jūs patvirtinate, kad esate tinkamai informuotas, kad Jūsų asmens duomenų valdytojas yra Kėdainių rajono savivaldybės administracija. Asmens duomenys tvarkomi siekiant išnagrinėti Jūsų paraišką. Asmens duomenys tvarkomi siekiant išnagrinėti Jūsų paraišką dėl darbų finansavimo. Jūsų duomenys Savivaldybės administracijoje bus saugomi teisės aktų, reglamentuojančių duomenų saugojimo terminus, nustatyta tvarka ir gali būti teikiami tretiesiems asmenims, jeigu tai yra būtina Jūsų prašymui/skundui/paklausimui išnagrinėti ir asmenims, kurie turi teisę šiuos duomenis gauti teisės aktų nustatyta tvarka. Duomenis pateikti privalote, kadangi kitaip negalėsime išnagrinėti Jūsų paraiškos.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9" w:history="1">
        <w:r w:rsidRPr="00325722">
          <w:rPr>
            <w:rStyle w:val="Hipersaitas"/>
            <w:color w:val="auto"/>
            <w:sz w:val="16"/>
            <w:szCs w:val="16"/>
          </w:rPr>
          <w:t>duomenu.sauga@kedainiai.lt</w:t>
        </w:r>
      </w:hyperlink>
      <w:r w:rsidRPr="00325722">
        <w:rPr>
          <w:sz w:val="16"/>
          <w:szCs w:val="16"/>
          <w:shd w:val="clear" w:color="auto" w:fill="FFFFFF"/>
        </w:rPr>
        <w:t>.</w:t>
      </w:r>
      <w:r w:rsidRPr="00325722">
        <w:rPr>
          <w:sz w:val="16"/>
          <w:szCs w:val="16"/>
        </w:rPr>
        <w:t xml:space="preserve"> Daugiau informacijos apie asmens duomenų apsaugą galite rasti interneto svetainės </w:t>
      </w:r>
      <w:hyperlink r:id="rId10" w:history="1">
        <w:r w:rsidRPr="00325722">
          <w:rPr>
            <w:rStyle w:val="Hipersaitas"/>
            <w:color w:val="auto"/>
            <w:sz w:val="16"/>
            <w:szCs w:val="16"/>
          </w:rPr>
          <w:t>www.kedainiai.lt</w:t>
        </w:r>
      </w:hyperlink>
      <w:r w:rsidRPr="00325722">
        <w:rPr>
          <w:sz w:val="16"/>
          <w:szCs w:val="16"/>
        </w:rPr>
        <w:t xml:space="preserve"> skyriuje „Asmens duomenų apsauga“. </w:t>
      </w:r>
    </w:p>
    <w:p w14:paraId="5FAE81DA" w14:textId="77777777" w:rsidR="000D2E7F" w:rsidRPr="00325722" w:rsidRDefault="000D2E7F" w:rsidP="000B0394">
      <w:pPr>
        <w:ind w:left="4536"/>
        <w:rPr>
          <w:szCs w:val="24"/>
        </w:rPr>
      </w:pPr>
    </w:p>
    <w:p w14:paraId="58553FF0" w14:textId="572D8D4A" w:rsidR="00945332" w:rsidRPr="00325722" w:rsidRDefault="00945332" w:rsidP="000B0394">
      <w:pPr>
        <w:ind w:left="4536"/>
        <w:rPr>
          <w:szCs w:val="24"/>
        </w:rPr>
      </w:pPr>
    </w:p>
    <w:bookmarkEnd w:id="14"/>
    <w:p w14:paraId="099235B7" w14:textId="49235B30" w:rsidR="00A45872" w:rsidRPr="00325722" w:rsidRDefault="00A45872" w:rsidP="000B0394">
      <w:pPr>
        <w:ind w:left="4536"/>
        <w:rPr>
          <w:szCs w:val="24"/>
        </w:rPr>
      </w:pPr>
    </w:p>
    <w:p w14:paraId="6C6E12A2" w14:textId="55CDB4A8" w:rsidR="00A45872" w:rsidRPr="00325722" w:rsidRDefault="00A45872" w:rsidP="000B0394">
      <w:pPr>
        <w:ind w:left="4536"/>
        <w:rPr>
          <w:szCs w:val="24"/>
        </w:rPr>
      </w:pPr>
    </w:p>
    <w:p w14:paraId="4F9868C6" w14:textId="24F8424F" w:rsidR="00A45872" w:rsidRPr="00325722" w:rsidRDefault="00A45872" w:rsidP="000B0394">
      <w:pPr>
        <w:ind w:left="4536"/>
        <w:rPr>
          <w:szCs w:val="24"/>
        </w:rPr>
      </w:pPr>
    </w:p>
    <w:p w14:paraId="63148406" w14:textId="2519C448" w:rsidR="00A45872" w:rsidRPr="00325722" w:rsidRDefault="00A45872" w:rsidP="000B0394">
      <w:pPr>
        <w:ind w:left="4536"/>
        <w:rPr>
          <w:szCs w:val="24"/>
        </w:rPr>
      </w:pPr>
    </w:p>
    <w:p w14:paraId="688BB96C" w14:textId="53555813" w:rsidR="00A45872" w:rsidRPr="00325722" w:rsidRDefault="00A45872" w:rsidP="000B0394">
      <w:pPr>
        <w:ind w:left="4536"/>
        <w:rPr>
          <w:szCs w:val="24"/>
        </w:rPr>
      </w:pPr>
    </w:p>
    <w:p w14:paraId="0C20A3B4" w14:textId="5B34D8DA" w:rsidR="00A45872" w:rsidRPr="00325722" w:rsidRDefault="00A45872" w:rsidP="000B0394">
      <w:pPr>
        <w:ind w:left="4536"/>
        <w:rPr>
          <w:szCs w:val="24"/>
        </w:rPr>
      </w:pPr>
    </w:p>
    <w:p w14:paraId="15700056" w14:textId="04C98E41" w:rsidR="00A45872" w:rsidRPr="00325722" w:rsidRDefault="00A45872" w:rsidP="000B0394">
      <w:pPr>
        <w:ind w:left="4536"/>
        <w:rPr>
          <w:szCs w:val="24"/>
        </w:rPr>
      </w:pPr>
    </w:p>
    <w:p w14:paraId="43631121" w14:textId="4A94FDB3" w:rsidR="00A45872" w:rsidRPr="00325722" w:rsidRDefault="00A45872" w:rsidP="000B0394">
      <w:pPr>
        <w:ind w:left="4536"/>
        <w:rPr>
          <w:szCs w:val="24"/>
        </w:rPr>
      </w:pPr>
    </w:p>
    <w:p w14:paraId="50D58648" w14:textId="2A8D5239" w:rsidR="00A45872" w:rsidRPr="00325722" w:rsidRDefault="00A45872" w:rsidP="000B0394">
      <w:pPr>
        <w:ind w:left="4536"/>
        <w:rPr>
          <w:szCs w:val="24"/>
        </w:rPr>
      </w:pPr>
    </w:p>
    <w:p w14:paraId="0A9814ED" w14:textId="673E3498" w:rsidR="00A45872" w:rsidRPr="00325722" w:rsidRDefault="00A45872" w:rsidP="000B0394">
      <w:pPr>
        <w:ind w:left="4536"/>
        <w:rPr>
          <w:szCs w:val="24"/>
        </w:rPr>
      </w:pPr>
    </w:p>
    <w:p w14:paraId="207F8E6C" w14:textId="77777777" w:rsidR="00837A4E" w:rsidRPr="00325722" w:rsidRDefault="00837A4E" w:rsidP="00837A4E">
      <w:pPr>
        <w:rPr>
          <w:szCs w:val="24"/>
        </w:rPr>
      </w:pPr>
    </w:p>
    <w:p w14:paraId="64542D8D" w14:textId="77777777" w:rsidR="00E67208" w:rsidRPr="00325722" w:rsidRDefault="00E67208">
      <w:pPr>
        <w:widowControl/>
        <w:suppressAutoHyphens w:val="0"/>
        <w:rPr>
          <w:szCs w:val="24"/>
        </w:rPr>
      </w:pPr>
      <w:r w:rsidRPr="00325722">
        <w:rPr>
          <w:szCs w:val="24"/>
        </w:rPr>
        <w:br w:type="page"/>
      </w:r>
    </w:p>
    <w:p w14:paraId="44B86F26" w14:textId="450ED026" w:rsidR="000B0394" w:rsidRPr="00325722" w:rsidRDefault="000B0394" w:rsidP="000B0394">
      <w:pPr>
        <w:ind w:left="4536"/>
        <w:rPr>
          <w:szCs w:val="24"/>
        </w:rPr>
      </w:pPr>
      <w:r w:rsidRPr="00325722">
        <w:rPr>
          <w:szCs w:val="24"/>
        </w:rPr>
        <w:lastRenderedPageBreak/>
        <w:t>Kultūros paveldo objektų, esančių Kėdainių rajono savivaldybės teritorijoje, ir kultūros paveldo statinių, esančių Kėdainių senamiesčio dalyje išsaugojimo darbų finansavimo aprašo 2 priedas</w:t>
      </w:r>
    </w:p>
    <w:p w14:paraId="728CCE4E" w14:textId="77777777" w:rsidR="000B0394" w:rsidRPr="00325722" w:rsidRDefault="000B0394" w:rsidP="000B0394">
      <w:pPr>
        <w:ind w:firstLine="9923"/>
        <w:rPr>
          <w:szCs w:val="24"/>
        </w:rPr>
      </w:pPr>
    </w:p>
    <w:p w14:paraId="3F865DDE" w14:textId="77777777" w:rsidR="00161D85" w:rsidRPr="00325722" w:rsidRDefault="00161D85" w:rsidP="00161D85">
      <w:pPr>
        <w:contextualSpacing/>
        <w:rPr>
          <w:bCs/>
          <w:sz w:val="26"/>
          <w:szCs w:val="26"/>
        </w:rPr>
      </w:pPr>
    </w:p>
    <w:p w14:paraId="20CBE35E" w14:textId="77777777" w:rsidR="00161D85" w:rsidRPr="00325722" w:rsidRDefault="00161D85" w:rsidP="00161D85">
      <w:pPr>
        <w:contextualSpacing/>
        <w:jc w:val="center"/>
        <w:rPr>
          <w:b/>
          <w:sz w:val="26"/>
          <w:szCs w:val="26"/>
        </w:rPr>
      </w:pPr>
      <w:r w:rsidRPr="00325722">
        <w:rPr>
          <w:b/>
          <w:sz w:val="26"/>
          <w:szCs w:val="26"/>
        </w:rPr>
        <w:t>BIUDŽETO LĖŠŲ PANAUDOJIMO ATASKAITA</w:t>
      </w:r>
    </w:p>
    <w:p w14:paraId="48DE5F32" w14:textId="77777777" w:rsidR="00161D85" w:rsidRPr="00325722" w:rsidRDefault="00161D85" w:rsidP="00161D85">
      <w:pPr>
        <w:contextualSpacing/>
        <w:rPr>
          <w:bCs/>
          <w:sz w:val="26"/>
          <w:szCs w:val="26"/>
        </w:rPr>
      </w:pPr>
    </w:p>
    <w:p w14:paraId="15F6D709" w14:textId="77777777" w:rsidR="00161D85" w:rsidRPr="00325722" w:rsidRDefault="00161D85" w:rsidP="00161D85">
      <w:pPr>
        <w:contextualSpacing/>
        <w:jc w:val="center"/>
        <w:rPr>
          <w:bCs/>
          <w:sz w:val="26"/>
          <w:szCs w:val="26"/>
        </w:rPr>
      </w:pPr>
      <w:r w:rsidRPr="00325722">
        <w:rPr>
          <w:b/>
          <w:sz w:val="26"/>
          <w:szCs w:val="26"/>
        </w:rPr>
        <w:t>______________________________________________________________________</w:t>
      </w:r>
    </w:p>
    <w:p w14:paraId="39A42DE4" w14:textId="77777777" w:rsidR="00161D85" w:rsidRPr="00325722" w:rsidRDefault="00161D85" w:rsidP="00161D85">
      <w:pPr>
        <w:pStyle w:val="Porat"/>
        <w:contextualSpacing/>
        <w:rPr>
          <w:sz w:val="26"/>
          <w:szCs w:val="26"/>
          <w:lang w:val="lt-LT"/>
        </w:rPr>
      </w:pPr>
      <w:r w:rsidRPr="00325722">
        <w:rPr>
          <w:sz w:val="20"/>
          <w:szCs w:val="20"/>
          <w:lang w:val="lt-LT"/>
        </w:rPr>
        <w:tab/>
        <w:t>(Lėšų gavėjas)</w:t>
      </w:r>
    </w:p>
    <w:p w14:paraId="6A815174" w14:textId="58878CB7" w:rsidR="00161D85" w:rsidRPr="00325722" w:rsidRDefault="00161D85" w:rsidP="00161D85">
      <w:pPr>
        <w:pStyle w:val="Porat"/>
        <w:contextualSpacing/>
        <w:jc w:val="both"/>
        <w:rPr>
          <w:lang w:val="lt-LT"/>
        </w:rPr>
      </w:pPr>
      <w:r w:rsidRPr="00325722">
        <w:rPr>
          <w:lang w:val="lt-LT"/>
        </w:rPr>
        <w:t>________________ Eur lėšų, skirtų pagal Kėdainių rajono savivaldybės biudžeto lėšų naudojimo ____m._____________ mėn. ____d. sutartį Nr._____, panaudojimas:</w:t>
      </w:r>
    </w:p>
    <w:p w14:paraId="632E2D42" w14:textId="77777777" w:rsidR="00837A4E" w:rsidRPr="00325722" w:rsidRDefault="00837A4E" w:rsidP="00161D85">
      <w:pPr>
        <w:pStyle w:val="Porat"/>
        <w:contextualSpacing/>
        <w:jc w:val="both"/>
        <w:rPr>
          <w:sz w:val="26"/>
          <w:szCs w:val="26"/>
          <w:lang w:val="lt-LT"/>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693"/>
        <w:gridCol w:w="1134"/>
        <w:gridCol w:w="1843"/>
        <w:gridCol w:w="1275"/>
        <w:gridCol w:w="2127"/>
      </w:tblGrid>
      <w:tr w:rsidR="009C2192" w:rsidRPr="00325722" w14:paraId="008D45A7" w14:textId="77777777" w:rsidTr="006C59ED">
        <w:trPr>
          <w:trHeight w:val="1121"/>
        </w:trPr>
        <w:tc>
          <w:tcPr>
            <w:tcW w:w="568" w:type="dxa"/>
            <w:tcBorders>
              <w:top w:val="single" w:sz="4" w:space="0" w:color="auto"/>
              <w:left w:val="single" w:sz="4" w:space="0" w:color="auto"/>
              <w:bottom w:val="single" w:sz="4" w:space="0" w:color="auto"/>
              <w:right w:val="single" w:sz="4" w:space="0" w:color="auto"/>
            </w:tcBorders>
          </w:tcPr>
          <w:p w14:paraId="7E1EAFDF" w14:textId="77777777" w:rsidR="00161D85" w:rsidRPr="00325722" w:rsidRDefault="00161D85" w:rsidP="006C59ED">
            <w:pPr>
              <w:pStyle w:val="Porat"/>
              <w:contextualSpacing/>
              <w:rPr>
                <w:sz w:val="22"/>
                <w:szCs w:val="22"/>
                <w:lang w:val="lt-LT"/>
              </w:rPr>
            </w:pPr>
            <w:r w:rsidRPr="00325722">
              <w:rPr>
                <w:sz w:val="22"/>
                <w:szCs w:val="22"/>
                <w:lang w:val="lt-LT"/>
              </w:rPr>
              <w:t xml:space="preserve">Eil. Nr. </w:t>
            </w:r>
          </w:p>
        </w:tc>
        <w:tc>
          <w:tcPr>
            <w:tcW w:w="2693" w:type="dxa"/>
            <w:tcBorders>
              <w:top w:val="single" w:sz="4" w:space="0" w:color="auto"/>
              <w:left w:val="single" w:sz="4" w:space="0" w:color="auto"/>
              <w:bottom w:val="single" w:sz="4" w:space="0" w:color="auto"/>
              <w:right w:val="single" w:sz="4" w:space="0" w:color="auto"/>
            </w:tcBorders>
          </w:tcPr>
          <w:p w14:paraId="7A4DEAF4" w14:textId="77777777" w:rsidR="00161D85" w:rsidRPr="00325722" w:rsidRDefault="00161D85" w:rsidP="006C59ED">
            <w:pPr>
              <w:pStyle w:val="Porat"/>
              <w:contextualSpacing/>
              <w:rPr>
                <w:sz w:val="22"/>
                <w:szCs w:val="22"/>
                <w:lang w:val="lt-LT"/>
              </w:rPr>
            </w:pPr>
            <w:r w:rsidRPr="00325722">
              <w:rPr>
                <w:sz w:val="22"/>
                <w:szCs w:val="22"/>
                <w:lang w:val="lt-LT"/>
              </w:rPr>
              <w:t xml:space="preserve">Išlaidų pavadinimas </w:t>
            </w:r>
          </w:p>
        </w:tc>
        <w:tc>
          <w:tcPr>
            <w:tcW w:w="1134" w:type="dxa"/>
            <w:tcBorders>
              <w:top w:val="single" w:sz="4" w:space="0" w:color="auto"/>
              <w:left w:val="single" w:sz="4" w:space="0" w:color="auto"/>
              <w:bottom w:val="single" w:sz="4" w:space="0" w:color="auto"/>
              <w:right w:val="single" w:sz="4" w:space="0" w:color="auto"/>
            </w:tcBorders>
          </w:tcPr>
          <w:p w14:paraId="1A3B970B" w14:textId="77777777" w:rsidR="00161D85" w:rsidRPr="00325722" w:rsidRDefault="00161D85" w:rsidP="006C59ED">
            <w:pPr>
              <w:pStyle w:val="Porat"/>
              <w:contextualSpacing/>
              <w:rPr>
                <w:sz w:val="22"/>
                <w:szCs w:val="22"/>
                <w:lang w:val="lt-LT"/>
              </w:rPr>
            </w:pPr>
            <w:r w:rsidRPr="00325722">
              <w:rPr>
                <w:sz w:val="22"/>
                <w:szCs w:val="22"/>
                <w:lang w:val="lt-LT"/>
              </w:rPr>
              <w:t>Suma (Eur)</w:t>
            </w:r>
          </w:p>
        </w:tc>
        <w:tc>
          <w:tcPr>
            <w:tcW w:w="1843" w:type="dxa"/>
            <w:tcBorders>
              <w:top w:val="single" w:sz="4" w:space="0" w:color="auto"/>
              <w:left w:val="single" w:sz="4" w:space="0" w:color="auto"/>
              <w:bottom w:val="single" w:sz="4" w:space="0" w:color="auto"/>
              <w:right w:val="single" w:sz="4" w:space="0" w:color="auto"/>
            </w:tcBorders>
          </w:tcPr>
          <w:p w14:paraId="7B1E32F8" w14:textId="77777777" w:rsidR="00161D85" w:rsidRPr="00325722" w:rsidRDefault="00161D85" w:rsidP="006C59ED">
            <w:pPr>
              <w:pStyle w:val="Porat"/>
              <w:contextualSpacing/>
              <w:rPr>
                <w:sz w:val="22"/>
                <w:szCs w:val="22"/>
                <w:lang w:val="lt-LT"/>
              </w:rPr>
            </w:pPr>
            <w:r w:rsidRPr="00325722">
              <w:rPr>
                <w:sz w:val="22"/>
                <w:szCs w:val="22"/>
                <w:lang w:val="lt-LT"/>
              </w:rPr>
              <w:t xml:space="preserve">Padarytas išlaidas patvirtinantis dokumentas </w:t>
            </w:r>
          </w:p>
        </w:tc>
        <w:tc>
          <w:tcPr>
            <w:tcW w:w="1275" w:type="dxa"/>
            <w:tcBorders>
              <w:top w:val="single" w:sz="4" w:space="0" w:color="auto"/>
              <w:left w:val="single" w:sz="4" w:space="0" w:color="auto"/>
              <w:bottom w:val="single" w:sz="4" w:space="0" w:color="auto"/>
              <w:right w:val="single" w:sz="4" w:space="0" w:color="auto"/>
            </w:tcBorders>
          </w:tcPr>
          <w:p w14:paraId="50965A37" w14:textId="77777777" w:rsidR="00161D85" w:rsidRPr="00325722" w:rsidRDefault="00161D85" w:rsidP="006C59ED">
            <w:pPr>
              <w:pStyle w:val="Porat"/>
              <w:contextualSpacing/>
              <w:rPr>
                <w:sz w:val="22"/>
                <w:szCs w:val="22"/>
                <w:lang w:val="lt-LT"/>
              </w:rPr>
            </w:pPr>
            <w:r w:rsidRPr="00325722">
              <w:rPr>
                <w:sz w:val="22"/>
                <w:szCs w:val="22"/>
                <w:lang w:val="lt-LT"/>
              </w:rPr>
              <w:t>Dokumento data, Nr.</w:t>
            </w:r>
          </w:p>
        </w:tc>
        <w:tc>
          <w:tcPr>
            <w:tcW w:w="2127" w:type="dxa"/>
            <w:tcBorders>
              <w:top w:val="single" w:sz="4" w:space="0" w:color="auto"/>
              <w:left w:val="single" w:sz="4" w:space="0" w:color="auto"/>
              <w:bottom w:val="single" w:sz="4" w:space="0" w:color="auto"/>
              <w:right w:val="single" w:sz="4" w:space="0" w:color="auto"/>
            </w:tcBorders>
          </w:tcPr>
          <w:p w14:paraId="330FCF37" w14:textId="77777777" w:rsidR="00161D85" w:rsidRPr="00325722" w:rsidRDefault="00161D85" w:rsidP="006C59ED">
            <w:pPr>
              <w:pStyle w:val="Porat"/>
              <w:contextualSpacing/>
              <w:rPr>
                <w:sz w:val="22"/>
                <w:szCs w:val="22"/>
                <w:lang w:val="lt-LT"/>
              </w:rPr>
            </w:pPr>
            <w:r w:rsidRPr="00325722">
              <w:rPr>
                <w:sz w:val="22"/>
                <w:szCs w:val="22"/>
                <w:lang w:val="lt-LT"/>
              </w:rPr>
              <w:t>Trumpas aprašymas, pastabos</w:t>
            </w:r>
          </w:p>
        </w:tc>
      </w:tr>
      <w:tr w:rsidR="009C2192" w:rsidRPr="00325722" w14:paraId="45853A65" w14:textId="77777777" w:rsidTr="006C59ED">
        <w:trPr>
          <w:trHeight w:val="359"/>
        </w:trPr>
        <w:tc>
          <w:tcPr>
            <w:tcW w:w="568" w:type="dxa"/>
            <w:tcBorders>
              <w:top w:val="single" w:sz="4" w:space="0" w:color="auto"/>
              <w:left w:val="single" w:sz="4" w:space="0" w:color="auto"/>
              <w:bottom w:val="single" w:sz="4" w:space="0" w:color="auto"/>
              <w:right w:val="single" w:sz="4" w:space="0" w:color="auto"/>
            </w:tcBorders>
          </w:tcPr>
          <w:p w14:paraId="46B5D4E2" w14:textId="77777777" w:rsidR="00161D85" w:rsidRPr="00325722" w:rsidRDefault="00161D85" w:rsidP="006C59ED">
            <w:pPr>
              <w:contextualSpacing/>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8B4CB4D" w14:textId="77777777" w:rsidR="00161D85" w:rsidRPr="00325722" w:rsidRDefault="00161D85" w:rsidP="006C59ED">
            <w:pPr>
              <w:contextualSpacing/>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AE82F2C" w14:textId="77777777" w:rsidR="00161D85" w:rsidRPr="00325722" w:rsidRDefault="00161D85" w:rsidP="006C59ED">
            <w:pPr>
              <w:contextualSpacing/>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866A1E6" w14:textId="77777777" w:rsidR="00161D85" w:rsidRPr="00325722" w:rsidRDefault="00161D85" w:rsidP="006C59ED">
            <w:pPr>
              <w:contextualSpacing/>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45DB226" w14:textId="77777777" w:rsidR="00161D85" w:rsidRPr="00325722" w:rsidRDefault="00161D85" w:rsidP="006C59ED">
            <w:pPr>
              <w:contextualSpacing/>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09881B1F" w14:textId="77777777" w:rsidR="00161D85" w:rsidRPr="00325722" w:rsidRDefault="00161D85" w:rsidP="006C59ED">
            <w:pPr>
              <w:contextualSpacing/>
              <w:rPr>
                <w:sz w:val="22"/>
                <w:szCs w:val="22"/>
              </w:rPr>
            </w:pPr>
          </w:p>
        </w:tc>
      </w:tr>
      <w:tr w:rsidR="009C2192" w:rsidRPr="00325722" w14:paraId="4AE1D4B5" w14:textId="77777777" w:rsidTr="006C59ED">
        <w:trPr>
          <w:trHeight w:val="309"/>
        </w:trPr>
        <w:tc>
          <w:tcPr>
            <w:tcW w:w="568" w:type="dxa"/>
            <w:tcBorders>
              <w:top w:val="single" w:sz="4" w:space="0" w:color="auto"/>
              <w:left w:val="single" w:sz="4" w:space="0" w:color="auto"/>
              <w:bottom w:val="single" w:sz="4" w:space="0" w:color="auto"/>
              <w:right w:val="single" w:sz="4" w:space="0" w:color="auto"/>
            </w:tcBorders>
            <w:hideMark/>
          </w:tcPr>
          <w:p w14:paraId="231E0F22" w14:textId="77777777" w:rsidR="00161D85" w:rsidRPr="00325722" w:rsidRDefault="00161D85" w:rsidP="006C59ED">
            <w:pPr>
              <w:contextualSpacing/>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337480B" w14:textId="77777777" w:rsidR="00161D85" w:rsidRPr="00325722" w:rsidRDefault="00161D85" w:rsidP="006C59ED">
            <w:pPr>
              <w:contextualSpacing/>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AD3ACC9" w14:textId="77777777" w:rsidR="00161D85" w:rsidRPr="00325722" w:rsidRDefault="00161D85" w:rsidP="006C59ED">
            <w:pPr>
              <w:contextualSpacing/>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59845E0" w14:textId="77777777" w:rsidR="00161D85" w:rsidRPr="00325722" w:rsidRDefault="00161D85" w:rsidP="006C59ED">
            <w:pPr>
              <w:contextualSpacing/>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DBD9EAE" w14:textId="77777777" w:rsidR="00161D85" w:rsidRPr="00325722" w:rsidRDefault="00161D85" w:rsidP="006C59ED">
            <w:pPr>
              <w:contextualSpacing/>
              <w:rPr>
                <w:sz w:val="22"/>
                <w:szCs w:val="22"/>
              </w:rPr>
            </w:pPr>
          </w:p>
        </w:tc>
        <w:tc>
          <w:tcPr>
            <w:tcW w:w="2127" w:type="dxa"/>
            <w:tcBorders>
              <w:top w:val="single" w:sz="4" w:space="0" w:color="auto"/>
              <w:left w:val="single" w:sz="4" w:space="0" w:color="auto"/>
              <w:bottom w:val="single" w:sz="4" w:space="0" w:color="auto"/>
              <w:right w:val="single" w:sz="4" w:space="0" w:color="auto"/>
            </w:tcBorders>
          </w:tcPr>
          <w:p w14:paraId="1E7D603D" w14:textId="77777777" w:rsidR="00161D85" w:rsidRPr="00325722" w:rsidRDefault="00161D85" w:rsidP="006C59ED">
            <w:pPr>
              <w:contextualSpacing/>
              <w:rPr>
                <w:sz w:val="22"/>
                <w:szCs w:val="22"/>
              </w:rPr>
            </w:pPr>
          </w:p>
        </w:tc>
      </w:tr>
      <w:tr w:rsidR="009C2192" w:rsidRPr="00325722" w14:paraId="5661A0F1" w14:textId="77777777" w:rsidTr="006C59ED">
        <w:tc>
          <w:tcPr>
            <w:tcW w:w="568" w:type="dxa"/>
            <w:tcBorders>
              <w:top w:val="single" w:sz="4" w:space="0" w:color="auto"/>
              <w:left w:val="single" w:sz="4" w:space="0" w:color="auto"/>
              <w:bottom w:val="single" w:sz="4" w:space="0" w:color="auto"/>
              <w:right w:val="single" w:sz="4" w:space="0" w:color="auto"/>
            </w:tcBorders>
            <w:hideMark/>
          </w:tcPr>
          <w:p w14:paraId="54AA07B5" w14:textId="77777777" w:rsidR="00161D85" w:rsidRPr="00325722" w:rsidRDefault="00161D85" w:rsidP="006C59ED">
            <w:pPr>
              <w:pStyle w:val="Porat"/>
              <w:contextualSpacing/>
              <w:rPr>
                <w:sz w:val="22"/>
                <w:szCs w:val="22"/>
                <w:lang w:val="lt-LT"/>
              </w:rPr>
            </w:pPr>
            <w:r w:rsidRPr="00325722">
              <w:rPr>
                <w:sz w:val="22"/>
                <w:szCs w:val="22"/>
                <w:lang w:val="lt-LT"/>
              </w:rPr>
              <w:t xml:space="preserve"> </w:t>
            </w:r>
          </w:p>
        </w:tc>
        <w:tc>
          <w:tcPr>
            <w:tcW w:w="2693" w:type="dxa"/>
            <w:tcBorders>
              <w:top w:val="single" w:sz="4" w:space="0" w:color="auto"/>
              <w:left w:val="single" w:sz="4" w:space="0" w:color="auto"/>
              <w:bottom w:val="single" w:sz="4" w:space="0" w:color="auto"/>
              <w:right w:val="single" w:sz="4" w:space="0" w:color="auto"/>
            </w:tcBorders>
          </w:tcPr>
          <w:p w14:paraId="19F6906F" w14:textId="77777777" w:rsidR="00161D85" w:rsidRPr="00325722" w:rsidRDefault="00161D85" w:rsidP="006C59ED">
            <w:pPr>
              <w:pStyle w:val="Porat"/>
              <w:contextualSpacing/>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230FB876" w14:textId="77777777" w:rsidR="00161D85" w:rsidRPr="00325722" w:rsidRDefault="00161D85" w:rsidP="006C59ED">
            <w:pPr>
              <w:pStyle w:val="Porat"/>
              <w:contextualSpacing/>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2D243AF2" w14:textId="77777777" w:rsidR="00161D85" w:rsidRPr="00325722" w:rsidRDefault="00161D85" w:rsidP="006C59ED">
            <w:pPr>
              <w:pStyle w:val="Porat"/>
              <w:contextualSpacing/>
              <w:rPr>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61F6129B" w14:textId="77777777" w:rsidR="00161D85" w:rsidRPr="00325722" w:rsidRDefault="00161D85" w:rsidP="006C59ED">
            <w:pPr>
              <w:pStyle w:val="Porat"/>
              <w:contextualSpacing/>
              <w:rPr>
                <w:sz w:val="22"/>
                <w:szCs w:val="22"/>
                <w:lang w:val="lt-LT"/>
              </w:rPr>
            </w:pPr>
          </w:p>
        </w:tc>
        <w:tc>
          <w:tcPr>
            <w:tcW w:w="2127" w:type="dxa"/>
            <w:tcBorders>
              <w:top w:val="single" w:sz="4" w:space="0" w:color="auto"/>
              <w:left w:val="single" w:sz="4" w:space="0" w:color="auto"/>
              <w:bottom w:val="single" w:sz="4" w:space="0" w:color="auto"/>
              <w:right w:val="single" w:sz="4" w:space="0" w:color="auto"/>
            </w:tcBorders>
          </w:tcPr>
          <w:p w14:paraId="3834A318" w14:textId="77777777" w:rsidR="00161D85" w:rsidRPr="00325722" w:rsidRDefault="00161D85" w:rsidP="006C59ED">
            <w:pPr>
              <w:pStyle w:val="Porat"/>
              <w:contextualSpacing/>
              <w:rPr>
                <w:sz w:val="22"/>
                <w:szCs w:val="22"/>
                <w:lang w:val="lt-LT"/>
              </w:rPr>
            </w:pPr>
          </w:p>
        </w:tc>
      </w:tr>
      <w:tr w:rsidR="009C2192" w:rsidRPr="00325722" w14:paraId="16FD37B8" w14:textId="77777777" w:rsidTr="006C59ED">
        <w:tc>
          <w:tcPr>
            <w:tcW w:w="568" w:type="dxa"/>
            <w:tcBorders>
              <w:top w:val="single" w:sz="4" w:space="0" w:color="auto"/>
              <w:left w:val="single" w:sz="4" w:space="0" w:color="auto"/>
              <w:bottom w:val="single" w:sz="4" w:space="0" w:color="auto"/>
              <w:right w:val="single" w:sz="4" w:space="0" w:color="auto"/>
            </w:tcBorders>
            <w:hideMark/>
          </w:tcPr>
          <w:p w14:paraId="7A68137E" w14:textId="77777777" w:rsidR="00161D85" w:rsidRPr="00325722" w:rsidRDefault="00161D85" w:rsidP="006C59ED">
            <w:pPr>
              <w:pStyle w:val="Porat"/>
              <w:contextualSpacing/>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tcPr>
          <w:p w14:paraId="05C0AFBB" w14:textId="77777777" w:rsidR="00161D85" w:rsidRPr="00325722" w:rsidRDefault="00161D85" w:rsidP="006C59ED">
            <w:pPr>
              <w:pStyle w:val="Porat"/>
              <w:contextualSpacing/>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4C223C39" w14:textId="77777777" w:rsidR="00161D85" w:rsidRPr="00325722" w:rsidRDefault="00161D85" w:rsidP="006C59ED">
            <w:pPr>
              <w:pStyle w:val="Porat"/>
              <w:contextualSpacing/>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586D45C0" w14:textId="77777777" w:rsidR="00161D85" w:rsidRPr="00325722" w:rsidRDefault="00161D85" w:rsidP="006C59ED">
            <w:pPr>
              <w:pStyle w:val="Porat"/>
              <w:contextualSpacing/>
              <w:rPr>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7319B7EE" w14:textId="77777777" w:rsidR="00161D85" w:rsidRPr="00325722" w:rsidRDefault="00161D85" w:rsidP="006C59ED">
            <w:pPr>
              <w:pStyle w:val="Porat"/>
              <w:contextualSpacing/>
              <w:rPr>
                <w:sz w:val="22"/>
                <w:szCs w:val="22"/>
                <w:lang w:val="lt-LT"/>
              </w:rPr>
            </w:pPr>
          </w:p>
        </w:tc>
        <w:tc>
          <w:tcPr>
            <w:tcW w:w="2127" w:type="dxa"/>
            <w:tcBorders>
              <w:top w:val="single" w:sz="4" w:space="0" w:color="auto"/>
              <w:left w:val="single" w:sz="4" w:space="0" w:color="auto"/>
              <w:bottom w:val="single" w:sz="4" w:space="0" w:color="auto"/>
              <w:right w:val="single" w:sz="4" w:space="0" w:color="auto"/>
            </w:tcBorders>
          </w:tcPr>
          <w:p w14:paraId="3CB215DB" w14:textId="77777777" w:rsidR="00161D85" w:rsidRPr="00325722" w:rsidRDefault="00161D85" w:rsidP="006C59ED">
            <w:pPr>
              <w:pStyle w:val="Porat"/>
              <w:contextualSpacing/>
              <w:rPr>
                <w:sz w:val="22"/>
                <w:szCs w:val="22"/>
                <w:lang w:val="lt-LT"/>
              </w:rPr>
            </w:pPr>
          </w:p>
        </w:tc>
      </w:tr>
      <w:tr w:rsidR="009C2192" w:rsidRPr="00325722" w14:paraId="036A3CD1" w14:textId="77777777" w:rsidTr="006C59ED">
        <w:tc>
          <w:tcPr>
            <w:tcW w:w="568" w:type="dxa"/>
            <w:tcBorders>
              <w:top w:val="single" w:sz="4" w:space="0" w:color="auto"/>
              <w:left w:val="single" w:sz="4" w:space="0" w:color="auto"/>
              <w:bottom w:val="single" w:sz="4" w:space="0" w:color="auto"/>
              <w:right w:val="single" w:sz="4" w:space="0" w:color="auto"/>
            </w:tcBorders>
          </w:tcPr>
          <w:p w14:paraId="0B4F5A6D" w14:textId="77777777" w:rsidR="00161D85" w:rsidRPr="00325722" w:rsidRDefault="00161D85" w:rsidP="006C59ED">
            <w:pPr>
              <w:pStyle w:val="Porat"/>
              <w:contextualSpacing/>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tcPr>
          <w:p w14:paraId="7E4CAD22" w14:textId="77777777" w:rsidR="00161D85" w:rsidRPr="00325722" w:rsidRDefault="00161D85" w:rsidP="006C59ED">
            <w:pPr>
              <w:pStyle w:val="Porat"/>
              <w:contextualSpacing/>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5E9AF1A1" w14:textId="77777777" w:rsidR="00161D85" w:rsidRPr="00325722" w:rsidRDefault="00161D85" w:rsidP="006C59ED">
            <w:pPr>
              <w:pStyle w:val="Porat"/>
              <w:contextualSpacing/>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79348620" w14:textId="77777777" w:rsidR="00161D85" w:rsidRPr="00325722" w:rsidRDefault="00161D85" w:rsidP="006C59ED">
            <w:pPr>
              <w:pStyle w:val="Porat"/>
              <w:contextualSpacing/>
              <w:rPr>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6F0A7541" w14:textId="77777777" w:rsidR="00161D85" w:rsidRPr="00325722" w:rsidRDefault="00161D85" w:rsidP="006C59ED">
            <w:pPr>
              <w:pStyle w:val="Porat"/>
              <w:contextualSpacing/>
              <w:rPr>
                <w:sz w:val="22"/>
                <w:szCs w:val="22"/>
                <w:lang w:val="lt-LT"/>
              </w:rPr>
            </w:pPr>
          </w:p>
        </w:tc>
        <w:tc>
          <w:tcPr>
            <w:tcW w:w="2127" w:type="dxa"/>
            <w:tcBorders>
              <w:top w:val="single" w:sz="4" w:space="0" w:color="auto"/>
              <w:left w:val="single" w:sz="4" w:space="0" w:color="auto"/>
              <w:bottom w:val="single" w:sz="4" w:space="0" w:color="auto"/>
              <w:right w:val="single" w:sz="4" w:space="0" w:color="auto"/>
            </w:tcBorders>
          </w:tcPr>
          <w:p w14:paraId="7F4133B9" w14:textId="77777777" w:rsidR="00161D85" w:rsidRPr="00325722" w:rsidRDefault="00161D85" w:rsidP="006C59ED">
            <w:pPr>
              <w:pStyle w:val="Porat"/>
              <w:contextualSpacing/>
              <w:rPr>
                <w:sz w:val="22"/>
                <w:szCs w:val="22"/>
                <w:lang w:val="lt-LT"/>
              </w:rPr>
            </w:pPr>
          </w:p>
        </w:tc>
      </w:tr>
      <w:tr w:rsidR="009C2192" w:rsidRPr="00325722" w14:paraId="592C3103" w14:textId="77777777" w:rsidTr="006C59ED">
        <w:tc>
          <w:tcPr>
            <w:tcW w:w="568" w:type="dxa"/>
            <w:tcBorders>
              <w:top w:val="single" w:sz="4" w:space="0" w:color="auto"/>
              <w:left w:val="single" w:sz="4" w:space="0" w:color="auto"/>
              <w:bottom w:val="single" w:sz="4" w:space="0" w:color="auto"/>
              <w:right w:val="single" w:sz="4" w:space="0" w:color="auto"/>
            </w:tcBorders>
          </w:tcPr>
          <w:p w14:paraId="1DABD41A" w14:textId="77777777" w:rsidR="00161D85" w:rsidRPr="00325722" w:rsidRDefault="00161D85" w:rsidP="006C59ED">
            <w:pPr>
              <w:pStyle w:val="Porat"/>
              <w:contextualSpacing/>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tcPr>
          <w:p w14:paraId="63F4A96F" w14:textId="77777777" w:rsidR="00161D85" w:rsidRPr="00325722" w:rsidRDefault="00161D85" w:rsidP="006C59ED">
            <w:pPr>
              <w:pStyle w:val="Porat"/>
              <w:contextualSpacing/>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3C14E5CF" w14:textId="77777777" w:rsidR="00161D85" w:rsidRPr="00325722" w:rsidRDefault="00161D85" w:rsidP="006C59ED">
            <w:pPr>
              <w:pStyle w:val="Porat"/>
              <w:contextualSpacing/>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08C111EA" w14:textId="77777777" w:rsidR="00161D85" w:rsidRPr="00325722" w:rsidRDefault="00161D85" w:rsidP="006C59ED">
            <w:pPr>
              <w:pStyle w:val="Porat"/>
              <w:contextualSpacing/>
              <w:rPr>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71D8FE12" w14:textId="77777777" w:rsidR="00161D85" w:rsidRPr="00325722" w:rsidRDefault="00161D85" w:rsidP="006C59ED">
            <w:pPr>
              <w:pStyle w:val="Porat"/>
              <w:contextualSpacing/>
              <w:rPr>
                <w:sz w:val="22"/>
                <w:szCs w:val="22"/>
                <w:lang w:val="lt-LT"/>
              </w:rPr>
            </w:pPr>
          </w:p>
        </w:tc>
        <w:tc>
          <w:tcPr>
            <w:tcW w:w="2127" w:type="dxa"/>
            <w:tcBorders>
              <w:top w:val="single" w:sz="4" w:space="0" w:color="auto"/>
              <w:left w:val="single" w:sz="4" w:space="0" w:color="auto"/>
              <w:bottom w:val="single" w:sz="4" w:space="0" w:color="auto"/>
              <w:right w:val="single" w:sz="4" w:space="0" w:color="auto"/>
            </w:tcBorders>
          </w:tcPr>
          <w:p w14:paraId="2C97DDFE" w14:textId="77777777" w:rsidR="00161D85" w:rsidRPr="00325722" w:rsidRDefault="00161D85" w:rsidP="006C59ED">
            <w:pPr>
              <w:pStyle w:val="Porat"/>
              <w:contextualSpacing/>
              <w:rPr>
                <w:sz w:val="22"/>
                <w:szCs w:val="22"/>
                <w:lang w:val="lt-LT"/>
              </w:rPr>
            </w:pPr>
          </w:p>
        </w:tc>
      </w:tr>
      <w:tr w:rsidR="009C2192" w:rsidRPr="00325722" w14:paraId="4C1F67F0" w14:textId="77777777" w:rsidTr="006C59ED">
        <w:tc>
          <w:tcPr>
            <w:tcW w:w="568" w:type="dxa"/>
            <w:tcBorders>
              <w:top w:val="single" w:sz="4" w:space="0" w:color="auto"/>
              <w:left w:val="single" w:sz="4" w:space="0" w:color="auto"/>
              <w:bottom w:val="single" w:sz="4" w:space="0" w:color="auto"/>
              <w:right w:val="single" w:sz="4" w:space="0" w:color="auto"/>
            </w:tcBorders>
          </w:tcPr>
          <w:p w14:paraId="0F6134D5" w14:textId="77777777" w:rsidR="00161D85" w:rsidRPr="00325722" w:rsidRDefault="00161D85" w:rsidP="006C59ED">
            <w:pPr>
              <w:pStyle w:val="Porat"/>
              <w:contextualSpacing/>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tcPr>
          <w:p w14:paraId="1F3482B5" w14:textId="77777777" w:rsidR="00161D85" w:rsidRPr="00325722" w:rsidRDefault="00161D85" w:rsidP="006C59ED">
            <w:pPr>
              <w:pStyle w:val="Porat"/>
              <w:contextualSpacing/>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3C871D7D" w14:textId="77777777" w:rsidR="00161D85" w:rsidRPr="00325722" w:rsidRDefault="00161D85" w:rsidP="006C59ED">
            <w:pPr>
              <w:pStyle w:val="Porat"/>
              <w:contextualSpacing/>
              <w:rPr>
                <w:sz w:val="22"/>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2683260B" w14:textId="77777777" w:rsidR="00161D85" w:rsidRPr="00325722" w:rsidRDefault="00161D85" w:rsidP="006C59ED">
            <w:pPr>
              <w:pStyle w:val="Porat"/>
              <w:contextualSpacing/>
              <w:rPr>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1057417A" w14:textId="77777777" w:rsidR="00161D85" w:rsidRPr="00325722" w:rsidRDefault="00161D85" w:rsidP="006C59ED">
            <w:pPr>
              <w:pStyle w:val="Porat"/>
              <w:contextualSpacing/>
              <w:rPr>
                <w:sz w:val="22"/>
                <w:szCs w:val="22"/>
                <w:lang w:val="lt-LT"/>
              </w:rPr>
            </w:pPr>
          </w:p>
        </w:tc>
        <w:tc>
          <w:tcPr>
            <w:tcW w:w="2127" w:type="dxa"/>
            <w:tcBorders>
              <w:top w:val="single" w:sz="4" w:space="0" w:color="auto"/>
              <w:left w:val="single" w:sz="4" w:space="0" w:color="auto"/>
              <w:bottom w:val="single" w:sz="4" w:space="0" w:color="auto"/>
              <w:right w:val="single" w:sz="4" w:space="0" w:color="auto"/>
            </w:tcBorders>
          </w:tcPr>
          <w:p w14:paraId="7E7791C0" w14:textId="77777777" w:rsidR="00161D85" w:rsidRPr="00325722" w:rsidRDefault="00161D85" w:rsidP="006C59ED">
            <w:pPr>
              <w:pStyle w:val="Porat"/>
              <w:contextualSpacing/>
              <w:rPr>
                <w:sz w:val="22"/>
                <w:szCs w:val="22"/>
                <w:lang w:val="lt-LT"/>
              </w:rPr>
            </w:pPr>
          </w:p>
        </w:tc>
      </w:tr>
      <w:tr w:rsidR="009C2192" w:rsidRPr="00325722" w14:paraId="4E3F4A76" w14:textId="77777777" w:rsidTr="006C59ED">
        <w:tc>
          <w:tcPr>
            <w:tcW w:w="568" w:type="dxa"/>
            <w:tcBorders>
              <w:top w:val="single" w:sz="4" w:space="0" w:color="auto"/>
              <w:left w:val="single" w:sz="4" w:space="0" w:color="auto"/>
              <w:bottom w:val="single" w:sz="4" w:space="0" w:color="auto"/>
              <w:right w:val="single" w:sz="4" w:space="0" w:color="auto"/>
            </w:tcBorders>
          </w:tcPr>
          <w:p w14:paraId="6BE33F52" w14:textId="77777777" w:rsidR="00161D85" w:rsidRPr="00325722" w:rsidRDefault="00161D85" w:rsidP="006C59ED">
            <w:pPr>
              <w:pStyle w:val="Porat"/>
              <w:contextualSpacing/>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hideMark/>
          </w:tcPr>
          <w:p w14:paraId="08012487" w14:textId="77777777" w:rsidR="00161D85" w:rsidRPr="00325722" w:rsidRDefault="00161D85" w:rsidP="006C59ED">
            <w:pPr>
              <w:pStyle w:val="Porat"/>
              <w:contextualSpacing/>
              <w:jc w:val="right"/>
              <w:rPr>
                <w:b/>
                <w:bCs/>
                <w:sz w:val="22"/>
                <w:szCs w:val="22"/>
                <w:lang w:val="lt-LT"/>
              </w:rPr>
            </w:pPr>
            <w:r w:rsidRPr="00325722">
              <w:rPr>
                <w:b/>
                <w:bCs/>
                <w:sz w:val="22"/>
                <w:szCs w:val="22"/>
                <w:lang w:val="lt-LT"/>
              </w:rPr>
              <w:t>Iš viso panaudota:</w:t>
            </w:r>
          </w:p>
        </w:tc>
        <w:tc>
          <w:tcPr>
            <w:tcW w:w="1134" w:type="dxa"/>
            <w:tcBorders>
              <w:top w:val="single" w:sz="4" w:space="0" w:color="auto"/>
              <w:left w:val="single" w:sz="4" w:space="0" w:color="auto"/>
              <w:bottom w:val="single" w:sz="4" w:space="0" w:color="auto"/>
              <w:right w:val="single" w:sz="4" w:space="0" w:color="auto"/>
            </w:tcBorders>
          </w:tcPr>
          <w:p w14:paraId="2EE30CB6" w14:textId="77777777" w:rsidR="00161D85" w:rsidRPr="00325722" w:rsidRDefault="00161D85" w:rsidP="006C59ED">
            <w:pPr>
              <w:pStyle w:val="Porat"/>
              <w:contextualSpacing/>
              <w:rPr>
                <w:b/>
                <w:bCs/>
                <w:sz w:val="22"/>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576B6866" w14:textId="77777777" w:rsidR="00161D85" w:rsidRPr="00325722" w:rsidRDefault="00161D85" w:rsidP="006C59ED">
            <w:pPr>
              <w:pStyle w:val="Porat"/>
              <w:contextualSpacing/>
              <w:rPr>
                <w:b/>
                <w:bCs/>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4E90F96E" w14:textId="77777777" w:rsidR="00161D85" w:rsidRPr="00325722" w:rsidRDefault="00161D85" w:rsidP="006C59ED">
            <w:pPr>
              <w:pStyle w:val="Porat"/>
              <w:contextualSpacing/>
              <w:rPr>
                <w:b/>
                <w:bCs/>
                <w:sz w:val="22"/>
                <w:szCs w:val="22"/>
                <w:lang w:val="lt-LT"/>
              </w:rPr>
            </w:pPr>
          </w:p>
        </w:tc>
        <w:tc>
          <w:tcPr>
            <w:tcW w:w="2127" w:type="dxa"/>
            <w:tcBorders>
              <w:top w:val="single" w:sz="4" w:space="0" w:color="auto"/>
              <w:left w:val="single" w:sz="4" w:space="0" w:color="auto"/>
              <w:bottom w:val="single" w:sz="4" w:space="0" w:color="auto"/>
              <w:right w:val="single" w:sz="4" w:space="0" w:color="auto"/>
            </w:tcBorders>
          </w:tcPr>
          <w:p w14:paraId="2ABDCBC7" w14:textId="77777777" w:rsidR="00161D85" w:rsidRPr="00325722" w:rsidRDefault="00161D85" w:rsidP="006C59ED">
            <w:pPr>
              <w:pStyle w:val="Porat"/>
              <w:contextualSpacing/>
              <w:rPr>
                <w:b/>
                <w:bCs/>
                <w:sz w:val="22"/>
                <w:szCs w:val="22"/>
                <w:lang w:val="lt-LT"/>
              </w:rPr>
            </w:pPr>
          </w:p>
        </w:tc>
      </w:tr>
      <w:tr w:rsidR="009C2192" w:rsidRPr="00325722" w14:paraId="0A21CA3F" w14:textId="77777777" w:rsidTr="006C59ED">
        <w:tc>
          <w:tcPr>
            <w:tcW w:w="568" w:type="dxa"/>
            <w:tcBorders>
              <w:top w:val="single" w:sz="4" w:space="0" w:color="auto"/>
              <w:left w:val="single" w:sz="4" w:space="0" w:color="auto"/>
              <w:bottom w:val="single" w:sz="4" w:space="0" w:color="auto"/>
              <w:right w:val="single" w:sz="4" w:space="0" w:color="auto"/>
            </w:tcBorders>
          </w:tcPr>
          <w:p w14:paraId="6D188168" w14:textId="77777777" w:rsidR="00161D85" w:rsidRPr="00325722" w:rsidRDefault="00161D85" w:rsidP="006C59ED">
            <w:pPr>
              <w:pStyle w:val="Porat"/>
              <w:contextualSpacing/>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hideMark/>
          </w:tcPr>
          <w:p w14:paraId="60296C3D" w14:textId="77777777" w:rsidR="00161D85" w:rsidRPr="00325722" w:rsidRDefault="00161D85" w:rsidP="006C59ED">
            <w:pPr>
              <w:pStyle w:val="Porat"/>
              <w:contextualSpacing/>
              <w:jc w:val="right"/>
              <w:rPr>
                <w:b/>
                <w:bCs/>
                <w:sz w:val="22"/>
                <w:szCs w:val="22"/>
                <w:lang w:val="lt-LT"/>
              </w:rPr>
            </w:pPr>
            <w:r w:rsidRPr="00325722">
              <w:rPr>
                <w:b/>
                <w:bCs/>
                <w:sz w:val="22"/>
                <w:szCs w:val="22"/>
                <w:lang w:val="lt-LT"/>
              </w:rPr>
              <w:t xml:space="preserve">Nepanaudota: </w:t>
            </w:r>
          </w:p>
        </w:tc>
        <w:tc>
          <w:tcPr>
            <w:tcW w:w="1134" w:type="dxa"/>
            <w:tcBorders>
              <w:top w:val="single" w:sz="4" w:space="0" w:color="auto"/>
              <w:left w:val="single" w:sz="4" w:space="0" w:color="auto"/>
              <w:bottom w:val="single" w:sz="4" w:space="0" w:color="auto"/>
              <w:right w:val="single" w:sz="4" w:space="0" w:color="auto"/>
            </w:tcBorders>
          </w:tcPr>
          <w:p w14:paraId="302A4AEF" w14:textId="77777777" w:rsidR="00161D85" w:rsidRPr="00325722" w:rsidRDefault="00161D85" w:rsidP="006C59ED">
            <w:pPr>
              <w:pStyle w:val="Porat"/>
              <w:contextualSpacing/>
              <w:rPr>
                <w:b/>
                <w:bCs/>
                <w:sz w:val="22"/>
                <w:szCs w:val="22"/>
                <w:lang w:val="lt-LT"/>
              </w:rPr>
            </w:pPr>
          </w:p>
        </w:tc>
        <w:tc>
          <w:tcPr>
            <w:tcW w:w="1843" w:type="dxa"/>
            <w:tcBorders>
              <w:top w:val="single" w:sz="4" w:space="0" w:color="auto"/>
              <w:left w:val="single" w:sz="4" w:space="0" w:color="auto"/>
              <w:bottom w:val="single" w:sz="4" w:space="0" w:color="auto"/>
              <w:right w:val="single" w:sz="4" w:space="0" w:color="auto"/>
            </w:tcBorders>
          </w:tcPr>
          <w:p w14:paraId="61898671" w14:textId="77777777" w:rsidR="00161D85" w:rsidRPr="00325722" w:rsidRDefault="00161D85" w:rsidP="006C59ED">
            <w:pPr>
              <w:pStyle w:val="Porat"/>
              <w:contextualSpacing/>
              <w:rPr>
                <w:b/>
                <w:bCs/>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73F79229" w14:textId="77777777" w:rsidR="00161D85" w:rsidRPr="00325722" w:rsidRDefault="00161D85" w:rsidP="006C59ED">
            <w:pPr>
              <w:pStyle w:val="Porat"/>
              <w:contextualSpacing/>
              <w:rPr>
                <w:b/>
                <w:bCs/>
                <w:sz w:val="22"/>
                <w:szCs w:val="22"/>
                <w:lang w:val="lt-LT"/>
              </w:rPr>
            </w:pPr>
          </w:p>
        </w:tc>
        <w:tc>
          <w:tcPr>
            <w:tcW w:w="2127" w:type="dxa"/>
            <w:tcBorders>
              <w:top w:val="single" w:sz="4" w:space="0" w:color="auto"/>
              <w:left w:val="single" w:sz="4" w:space="0" w:color="auto"/>
              <w:bottom w:val="single" w:sz="4" w:space="0" w:color="auto"/>
              <w:right w:val="single" w:sz="4" w:space="0" w:color="auto"/>
            </w:tcBorders>
          </w:tcPr>
          <w:p w14:paraId="7BAF2B6C" w14:textId="77777777" w:rsidR="00161D85" w:rsidRPr="00325722" w:rsidRDefault="00161D85" w:rsidP="006C59ED">
            <w:pPr>
              <w:pStyle w:val="Porat"/>
              <w:contextualSpacing/>
              <w:rPr>
                <w:b/>
                <w:bCs/>
                <w:sz w:val="22"/>
                <w:szCs w:val="22"/>
                <w:lang w:val="lt-LT"/>
              </w:rPr>
            </w:pPr>
          </w:p>
        </w:tc>
      </w:tr>
    </w:tbl>
    <w:p w14:paraId="4D5877AD" w14:textId="77777777" w:rsidR="00161D85" w:rsidRPr="00325722" w:rsidRDefault="00161D85" w:rsidP="00161D85">
      <w:pPr>
        <w:contextualSpacing/>
        <w:rPr>
          <w:b/>
          <w:sz w:val="22"/>
          <w:szCs w:val="22"/>
        </w:rPr>
      </w:pPr>
    </w:p>
    <w:p w14:paraId="55F408CE" w14:textId="77777777" w:rsidR="00161D85" w:rsidRPr="00325722" w:rsidRDefault="00161D85" w:rsidP="00161D85">
      <w:pPr>
        <w:contextualSpacing/>
      </w:pPr>
      <w:r w:rsidRPr="00325722">
        <w:t>Lėšų naudojimo tikslinė paskirtis ir vertinimo kriterijų įvykdymas (ne mažiau kaip vienas) ________________________________________________________________________________________________________________________________________________________________</w:t>
      </w:r>
    </w:p>
    <w:p w14:paraId="0E02A254" w14:textId="77777777" w:rsidR="00161D85" w:rsidRPr="00325722" w:rsidRDefault="00161D85" w:rsidP="00161D85">
      <w:pPr>
        <w:contextualSpacing/>
      </w:pPr>
    </w:p>
    <w:p w14:paraId="161A1BAD" w14:textId="77777777" w:rsidR="00161D85" w:rsidRPr="00325722" w:rsidRDefault="00161D85" w:rsidP="00161D85">
      <w:pPr>
        <w:contextualSpacing/>
      </w:pPr>
      <w:r w:rsidRPr="00325722">
        <w:t>Juridinio asmens vadovas                                          (parašas)                                   (vardas, pavardė)</w:t>
      </w:r>
    </w:p>
    <w:p w14:paraId="02A4874E" w14:textId="77777777" w:rsidR="00161D85" w:rsidRPr="00325722" w:rsidRDefault="00161D85" w:rsidP="00161D85">
      <w:pPr>
        <w:contextualSpacing/>
      </w:pPr>
    </w:p>
    <w:p w14:paraId="7CE76B70" w14:textId="77777777" w:rsidR="00161D85" w:rsidRPr="00325722" w:rsidRDefault="00161D85" w:rsidP="00161D85">
      <w:pPr>
        <w:contextualSpacing/>
      </w:pPr>
      <w:r w:rsidRPr="00325722">
        <w:t>A.V.</w:t>
      </w:r>
    </w:p>
    <w:p w14:paraId="5511990E" w14:textId="77777777" w:rsidR="00161D85" w:rsidRPr="00325722" w:rsidRDefault="00161D85" w:rsidP="00161D85">
      <w:pPr>
        <w:contextualSpacing/>
      </w:pPr>
    </w:p>
    <w:p w14:paraId="1F29981D" w14:textId="77777777" w:rsidR="00161D85" w:rsidRPr="00325722" w:rsidRDefault="00161D85" w:rsidP="00161D85">
      <w:pPr>
        <w:contextualSpacing/>
        <w:jc w:val="center"/>
        <w:rPr>
          <w:szCs w:val="24"/>
        </w:rPr>
      </w:pPr>
    </w:p>
    <w:p w14:paraId="19BD44D6" w14:textId="77777777" w:rsidR="00161D85" w:rsidRPr="00325722" w:rsidRDefault="00161D85" w:rsidP="00161D85">
      <w:pPr>
        <w:contextualSpacing/>
        <w:jc w:val="center"/>
        <w:rPr>
          <w:szCs w:val="24"/>
        </w:rPr>
      </w:pPr>
    </w:p>
    <w:p w14:paraId="0D069758" w14:textId="77777777" w:rsidR="00161D85" w:rsidRPr="00325722" w:rsidRDefault="00161D85" w:rsidP="00161D85">
      <w:pPr>
        <w:contextualSpacing/>
        <w:jc w:val="center"/>
        <w:rPr>
          <w:szCs w:val="24"/>
        </w:rPr>
      </w:pPr>
    </w:p>
    <w:p w14:paraId="50E8B707" w14:textId="77777777" w:rsidR="00161D85" w:rsidRPr="00325722" w:rsidRDefault="00161D85" w:rsidP="00161D85">
      <w:pPr>
        <w:contextualSpacing/>
        <w:jc w:val="center"/>
        <w:rPr>
          <w:szCs w:val="24"/>
        </w:rPr>
      </w:pPr>
    </w:p>
    <w:sectPr w:rsidR="00161D85" w:rsidRPr="00325722" w:rsidSect="005710E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33F6D" w14:textId="77777777" w:rsidR="0018218E" w:rsidRDefault="0018218E">
      <w:r>
        <w:separator/>
      </w:r>
    </w:p>
  </w:endnote>
  <w:endnote w:type="continuationSeparator" w:id="0">
    <w:p w14:paraId="16D8E1EC" w14:textId="77777777" w:rsidR="0018218E" w:rsidRDefault="00182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001"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18AF5" w14:textId="77777777" w:rsidR="0018218E" w:rsidRDefault="0018218E">
      <w:r>
        <w:separator/>
      </w:r>
    </w:p>
  </w:footnote>
  <w:footnote w:type="continuationSeparator" w:id="0">
    <w:p w14:paraId="4399FF63" w14:textId="77777777" w:rsidR="0018218E" w:rsidRDefault="00182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C690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B44D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E14670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66D2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E9C71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546D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A697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C6E0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FEEC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24FB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8938B848"/>
    <w:name w:val="WW8Num2"/>
    <w:lvl w:ilvl="0">
      <w:start w:val="1"/>
      <w:numFmt w:val="decimal"/>
      <w:suff w:val="space"/>
      <w:lvlText w:val="%1."/>
      <w:lvlJc w:val="left"/>
      <w:pPr>
        <w:ind w:left="0" w:firstLine="0"/>
      </w:pPr>
      <w:rPr>
        <w:rFonts w:ascii="Times New Roman" w:eastAsia="Times New Roman" w:hAnsi="Times New Roman" w:cs="Times New Roman"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15:restartNumberingAfterBreak="0">
    <w:nsid w:val="12520B3A"/>
    <w:multiLevelType w:val="hybridMultilevel"/>
    <w:tmpl w:val="1EBEB50C"/>
    <w:lvl w:ilvl="0" w:tplc="0427000F">
      <w:start w:val="1"/>
      <w:numFmt w:val="decimal"/>
      <w:lvlText w:val="%1."/>
      <w:lvlJc w:val="left"/>
      <w:pPr>
        <w:ind w:left="720" w:hanging="360"/>
      </w:p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3762AC"/>
    <w:multiLevelType w:val="multilevel"/>
    <w:tmpl w:val="6ABC0F2A"/>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A604CBA"/>
    <w:multiLevelType w:val="multilevel"/>
    <w:tmpl w:val="45367EFE"/>
    <w:lvl w:ilvl="0">
      <w:start w:val="1"/>
      <w:numFmt w:val="decimal"/>
      <w:lvlText w:val="%1."/>
      <w:lvlJc w:val="left"/>
      <w:pPr>
        <w:ind w:left="786" w:hanging="360"/>
      </w:pPr>
      <w:rPr>
        <w:i w:val="0"/>
        <w:color w:val="auto"/>
      </w:rPr>
    </w:lvl>
    <w:lvl w:ilvl="1">
      <w:start w:val="1"/>
      <w:numFmt w:val="decimal"/>
      <w:isLgl/>
      <w:lvlText w:val="%1.%2."/>
      <w:lvlJc w:val="left"/>
      <w:pPr>
        <w:ind w:left="1170" w:hanging="360"/>
      </w:pPr>
      <w:rPr>
        <w:rFonts w:hint="default"/>
        <w:i w:val="0"/>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4" w15:restartNumberingAfterBreak="0">
    <w:nsid w:val="317D5257"/>
    <w:multiLevelType w:val="hybridMultilevel"/>
    <w:tmpl w:val="1F4AC508"/>
    <w:lvl w:ilvl="0" w:tplc="EC4CE1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4AF5FB3"/>
    <w:multiLevelType w:val="hybridMultilevel"/>
    <w:tmpl w:val="17A8D450"/>
    <w:lvl w:ilvl="0" w:tplc="84E84F4A">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32627"/>
    <w:multiLevelType w:val="hybridMultilevel"/>
    <w:tmpl w:val="BD1A2AF0"/>
    <w:lvl w:ilvl="0" w:tplc="5E4C052E">
      <w:start w:val="1"/>
      <w:numFmt w:val="bullet"/>
      <w:lvlText w:val=""/>
      <w:lvlJc w:val="left"/>
      <w:pPr>
        <w:tabs>
          <w:tab w:val="num" w:pos="7306"/>
        </w:tabs>
        <w:ind w:left="7306" w:hanging="360"/>
      </w:pPr>
      <w:rPr>
        <w:rFonts w:ascii="Symbol" w:hAnsi="Symbol" w:hint="default"/>
      </w:rPr>
    </w:lvl>
    <w:lvl w:ilvl="1" w:tplc="04090003">
      <w:start w:val="1"/>
      <w:numFmt w:val="bullet"/>
      <w:lvlText w:val="o"/>
      <w:lvlJc w:val="left"/>
      <w:pPr>
        <w:tabs>
          <w:tab w:val="num" w:pos="2052"/>
        </w:tabs>
        <w:ind w:left="2052" w:hanging="360"/>
      </w:pPr>
      <w:rPr>
        <w:rFonts w:ascii="Courier New" w:hAnsi="Courier New" w:cs="Times New Roman" w:hint="default"/>
      </w:rPr>
    </w:lvl>
    <w:lvl w:ilvl="2" w:tplc="04090005">
      <w:start w:val="1"/>
      <w:numFmt w:val="bullet"/>
      <w:lvlText w:val=""/>
      <w:lvlJc w:val="left"/>
      <w:pPr>
        <w:tabs>
          <w:tab w:val="num" w:pos="2772"/>
        </w:tabs>
        <w:ind w:left="2772" w:hanging="360"/>
      </w:pPr>
      <w:rPr>
        <w:rFonts w:ascii="Wingdings" w:hAnsi="Wingdings" w:hint="default"/>
      </w:rPr>
    </w:lvl>
    <w:lvl w:ilvl="3" w:tplc="04090001">
      <w:start w:val="1"/>
      <w:numFmt w:val="bullet"/>
      <w:lvlText w:val=""/>
      <w:lvlJc w:val="left"/>
      <w:pPr>
        <w:tabs>
          <w:tab w:val="num" w:pos="3492"/>
        </w:tabs>
        <w:ind w:left="3492" w:hanging="360"/>
      </w:pPr>
      <w:rPr>
        <w:rFonts w:ascii="Symbol" w:hAnsi="Symbol" w:hint="default"/>
      </w:rPr>
    </w:lvl>
    <w:lvl w:ilvl="4" w:tplc="04090003">
      <w:start w:val="1"/>
      <w:numFmt w:val="bullet"/>
      <w:lvlText w:val="o"/>
      <w:lvlJc w:val="left"/>
      <w:pPr>
        <w:tabs>
          <w:tab w:val="num" w:pos="4212"/>
        </w:tabs>
        <w:ind w:left="4212" w:hanging="360"/>
      </w:pPr>
      <w:rPr>
        <w:rFonts w:ascii="Courier New" w:hAnsi="Courier New" w:cs="Times New Roman" w:hint="default"/>
      </w:rPr>
    </w:lvl>
    <w:lvl w:ilvl="5" w:tplc="04090005">
      <w:start w:val="1"/>
      <w:numFmt w:val="bullet"/>
      <w:lvlText w:val=""/>
      <w:lvlJc w:val="left"/>
      <w:pPr>
        <w:tabs>
          <w:tab w:val="num" w:pos="4932"/>
        </w:tabs>
        <w:ind w:left="4932" w:hanging="360"/>
      </w:pPr>
      <w:rPr>
        <w:rFonts w:ascii="Wingdings" w:hAnsi="Wingdings" w:hint="default"/>
      </w:rPr>
    </w:lvl>
    <w:lvl w:ilvl="6" w:tplc="04090001">
      <w:start w:val="1"/>
      <w:numFmt w:val="bullet"/>
      <w:lvlText w:val=""/>
      <w:lvlJc w:val="left"/>
      <w:pPr>
        <w:tabs>
          <w:tab w:val="num" w:pos="5652"/>
        </w:tabs>
        <w:ind w:left="5652" w:hanging="360"/>
      </w:pPr>
      <w:rPr>
        <w:rFonts w:ascii="Symbol" w:hAnsi="Symbol" w:hint="default"/>
      </w:rPr>
    </w:lvl>
    <w:lvl w:ilvl="7" w:tplc="04090003">
      <w:start w:val="1"/>
      <w:numFmt w:val="bullet"/>
      <w:lvlText w:val="o"/>
      <w:lvlJc w:val="left"/>
      <w:pPr>
        <w:tabs>
          <w:tab w:val="num" w:pos="6372"/>
        </w:tabs>
        <w:ind w:left="6372" w:hanging="360"/>
      </w:pPr>
      <w:rPr>
        <w:rFonts w:ascii="Courier New" w:hAnsi="Courier New" w:cs="Times New Roman" w:hint="default"/>
      </w:rPr>
    </w:lvl>
    <w:lvl w:ilvl="8" w:tplc="04090005">
      <w:start w:val="1"/>
      <w:numFmt w:val="bullet"/>
      <w:lvlText w:val=""/>
      <w:lvlJc w:val="left"/>
      <w:pPr>
        <w:tabs>
          <w:tab w:val="num" w:pos="7092"/>
        </w:tabs>
        <w:ind w:left="7092" w:hanging="360"/>
      </w:pPr>
      <w:rPr>
        <w:rFonts w:ascii="Wingdings" w:hAnsi="Wingdings" w:hint="default"/>
      </w:rPr>
    </w:lvl>
  </w:abstractNum>
  <w:abstractNum w:abstractNumId="17" w15:restartNumberingAfterBreak="0">
    <w:nsid w:val="37335BBC"/>
    <w:multiLevelType w:val="multilevel"/>
    <w:tmpl w:val="0409001F"/>
    <w:lvl w:ilvl="0">
      <w:start w:val="1"/>
      <w:numFmt w:val="decimal"/>
      <w:lvlText w:val="%1."/>
      <w:lvlJc w:val="left"/>
      <w:pPr>
        <w:ind w:left="1070" w:hanging="360"/>
      </w:p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8" w15:restartNumberingAfterBreak="0">
    <w:nsid w:val="38B375B1"/>
    <w:multiLevelType w:val="multilevel"/>
    <w:tmpl w:val="A06E3CE2"/>
    <w:lvl w:ilvl="0">
      <w:start w:val="4"/>
      <w:numFmt w:val="decimal"/>
      <w:lvlText w:val="%1."/>
      <w:lvlJc w:val="left"/>
      <w:pPr>
        <w:ind w:left="540" w:hanging="540"/>
      </w:pPr>
      <w:rPr>
        <w:rFonts w:hint="default"/>
      </w:rPr>
    </w:lvl>
    <w:lvl w:ilvl="1">
      <w:start w:val="8"/>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390373B2"/>
    <w:multiLevelType w:val="hybridMultilevel"/>
    <w:tmpl w:val="9B941E78"/>
    <w:lvl w:ilvl="0" w:tplc="7DB27EBE">
      <w:start w:val="1"/>
      <w:numFmt w:val="decimal"/>
      <w:lvlText w:val="%1."/>
      <w:lvlJc w:val="left"/>
      <w:pPr>
        <w:ind w:left="720" w:hanging="360"/>
      </w:pPr>
      <w:rPr>
        <w:i w:val="0"/>
        <w:strike w:val="0"/>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DD1B2A"/>
    <w:multiLevelType w:val="hybridMultilevel"/>
    <w:tmpl w:val="A202B3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6E0165"/>
    <w:multiLevelType w:val="hybridMultilevel"/>
    <w:tmpl w:val="3C18C5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7BA0091"/>
    <w:multiLevelType w:val="multilevel"/>
    <w:tmpl w:val="08BEA27C"/>
    <w:lvl w:ilvl="0">
      <w:start w:val="5"/>
      <w:numFmt w:val="decimal"/>
      <w:lvlText w:val="%1."/>
      <w:lvlJc w:val="left"/>
      <w:pPr>
        <w:tabs>
          <w:tab w:val="num" w:pos="0"/>
        </w:tabs>
        <w:ind w:left="2062" w:hanging="360"/>
      </w:pPr>
      <w:rPr>
        <w:rFonts w:ascii="Times New Roman" w:eastAsia="Times New Roman" w:hAnsi="Times New Roman" w:cs="Times New Roman" w:hint="default"/>
        <w:b w:val="0"/>
        <w:bCs w:val="0"/>
        <w:strike w:val="0"/>
        <w:dstrike w:val="0"/>
      </w:rPr>
    </w:lvl>
    <w:lvl w:ilvl="1">
      <w:start w:val="1"/>
      <w:numFmt w:val="decimal"/>
      <w:lvlText w:val="%1.%2."/>
      <w:lvlJc w:val="left"/>
      <w:pPr>
        <w:tabs>
          <w:tab w:val="num" w:pos="-3827"/>
        </w:tabs>
        <w:ind w:left="1142" w:hanging="432"/>
      </w:pPr>
      <w:rPr>
        <w:rFonts w:hint="default"/>
        <w:b w:val="0"/>
        <w:i w:val="0"/>
        <w:color w:val="auto"/>
      </w:rPr>
    </w:lvl>
    <w:lvl w:ilvl="2">
      <w:start w:val="1"/>
      <w:numFmt w:val="decimal"/>
      <w:lvlText w:val="%1.%2.%3."/>
      <w:lvlJc w:val="left"/>
      <w:pPr>
        <w:tabs>
          <w:tab w:val="num" w:pos="0"/>
        </w:tabs>
        <w:ind w:left="2926" w:hanging="504"/>
      </w:pPr>
      <w:rPr>
        <w:rFonts w:hint="default"/>
      </w:rPr>
    </w:lvl>
    <w:lvl w:ilvl="3">
      <w:start w:val="1"/>
      <w:numFmt w:val="decimal"/>
      <w:lvlText w:val="%1.%2.%3.%4."/>
      <w:lvlJc w:val="left"/>
      <w:pPr>
        <w:tabs>
          <w:tab w:val="num" w:pos="0"/>
        </w:tabs>
        <w:ind w:left="3430" w:hanging="648"/>
      </w:pPr>
      <w:rPr>
        <w:rFonts w:hint="default"/>
      </w:rPr>
    </w:lvl>
    <w:lvl w:ilvl="4">
      <w:start w:val="1"/>
      <w:numFmt w:val="decimal"/>
      <w:lvlText w:val="%1.%2.%3.%4.%5."/>
      <w:lvlJc w:val="left"/>
      <w:pPr>
        <w:tabs>
          <w:tab w:val="num" w:pos="0"/>
        </w:tabs>
        <w:ind w:left="3934" w:hanging="792"/>
      </w:pPr>
      <w:rPr>
        <w:rFonts w:hint="default"/>
      </w:rPr>
    </w:lvl>
    <w:lvl w:ilvl="5">
      <w:start w:val="1"/>
      <w:numFmt w:val="decimal"/>
      <w:lvlText w:val="%1.%2.%3.%4.%5.%6."/>
      <w:lvlJc w:val="left"/>
      <w:pPr>
        <w:tabs>
          <w:tab w:val="num" w:pos="0"/>
        </w:tabs>
        <w:ind w:left="4438" w:hanging="936"/>
      </w:pPr>
      <w:rPr>
        <w:rFonts w:hint="default"/>
      </w:rPr>
    </w:lvl>
    <w:lvl w:ilvl="6">
      <w:start w:val="1"/>
      <w:numFmt w:val="decimal"/>
      <w:lvlText w:val="%1.%2.%3.%4.%5.%6.%7."/>
      <w:lvlJc w:val="left"/>
      <w:pPr>
        <w:tabs>
          <w:tab w:val="num" w:pos="0"/>
        </w:tabs>
        <w:ind w:left="4942" w:hanging="1080"/>
      </w:pPr>
      <w:rPr>
        <w:rFonts w:hint="default"/>
      </w:rPr>
    </w:lvl>
    <w:lvl w:ilvl="7">
      <w:start w:val="1"/>
      <w:numFmt w:val="decimal"/>
      <w:lvlText w:val="%1.%2.%3.%4.%5.%6.%7.%8."/>
      <w:lvlJc w:val="left"/>
      <w:pPr>
        <w:tabs>
          <w:tab w:val="num" w:pos="0"/>
        </w:tabs>
        <w:ind w:left="5446" w:hanging="1224"/>
      </w:pPr>
      <w:rPr>
        <w:rFonts w:hint="default"/>
      </w:rPr>
    </w:lvl>
    <w:lvl w:ilvl="8">
      <w:start w:val="1"/>
      <w:numFmt w:val="decimal"/>
      <w:lvlText w:val="%1.%2.%3.%4.%5.%6.%7.%8.%9."/>
      <w:lvlJc w:val="left"/>
      <w:pPr>
        <w:tabs>
          <w:tab w:val="num" w:pos="0"/>
        </w:tabs>
        <w:ind w:left="6022" w:hanging="1440"/>
      </w:pPr>
      <w:rPr>
        <w:rFonts w:hint="default"/>
      </w:rPr>
    </w:lvl>
  </w:abstractNum>
  <w:abstractNum w:abstractNumId="23" w15:restartNumberingAfterBreak="0">
    <w:nsid w:val="492016F8"/>
    <w:multiLevelType w:val="hybridMultilevel"/>
    <w:tmpl w:val="B01E02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184CC8"/>
    <w:multiLevelType w:val="hybridMultilevel"/>
    <w:tmpl w:val="53F8B056"/>
    <w:lvl w:ilvl="0" w:tplc="55F861A0">
      <w:start w:val="1"/>
      <w:numFmt w:val="decimal"/>
      <w:lvlText w:val="%1."/>
      <w:lvlJc w:val="left"/>
      <w:pPr>
        <w:ind w:left="720" w:hanging="360"/>
      </w:pPr>
      <w:rPr>
        <w:i w:val="0"/>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5365DA"/>
    <w:multiLevelType w:val="multilevel"/>
    <w:tmpl w:val="5198CD2C"/>
    <w:lvl w:ilvl="0">
      <w:start w:val="6"/>
      <w:numFmt w:val="decimal"/>
      <w:lvlText w:val="%1."/>
      <w:lvlJc w:val="left"/>
      <w:pPr>
        <w:ind w:left="360" w:hanging="360"/>
      </w:pPr>
      <w:rPr>
        <w:rFonts w:hint="default"/>
      </w:rPr>
    </w:lvl>
    <w:lvl w:ilvl="1">
      <w:start w:val="5"/>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5535291D"/>
    <w:multiLevelType w:val="multilevel"/>
    <w:tmpl w:val="F6A2716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5B25150"/>
    <w:multiLevelType w:val="multilevel"/>
    <w:tmpl w:val="83A602B8"/>
    <w:lvl w:ilvl="0">
      <w:start w:val="8"/>
      <w:numFmt w:val="decimal"/>
      <w:lvlText w:val="%1."/>
      <w:lvlJc w:val="left"/>
      <w:pPr>
        <w:ind w:left="360" w:hanging="360"/>
      </w:pPr>
      <w:rPr>
        <w:rFonts w:hint="default"/>
        <w:color w:val="00B050"/>
      </w:rPr>
    </w:lvl>
    <w:lvl w:ilvl="1">
      <w:start w:val="6"/>
      <w:numFmt w:val="decimal"/>
      <w:lvlText w:val="%1.%2."/>
      <w:lvlJc w:val="left"/>
      <w:pPr>
        <w:ind w:left="1080" w:hanging="360"/>
      </w:pPr>
      <w:rPr>
        <w:rFonts w:hint="default"/>
        <w:color w:val="00B050"/>
      </w:rPr>
    </w:lvl>
    <w:lvl w:ilvl="2">
      <w:start w:val="1"/>
      <w:numFmt w:val="decimal"/>
      <w:lvlText w:val="%1.%2.%3."/>
      <w:lvlJc w:val="left"/>
      <w:pPr>
        <w:ind w:left="2160" w:hanging="720"/>
      </w:pPr>
      <w:rPr>
        <w:rFonts w:hint="default"/>
        <w:color w:val="00B050"/>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8" w15:restartNumberingAfterBreak="0">
    <w:nsid w:val="56C803B4"/>
    <w:multiLevelType w:val="hybridMultilevel"/>
    <w:tmpl w:val="E54069B2"/>
    <w:lvl w:ilvl="0" w:tplc="39F289CA">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411F9A"/>
    <w:multiLevelType w:val="multilevel"/>
    <w:tmpl w:val="D174DD96"/>
    <w:lvl w:ilvl="0">
      <w:start w:val="1"/>
      <w:numFmt w:val="decimal"/>
      <w:lvlText w:val="%1."/>
      <w:lvlJc w:val="left"/>
      <w:pPr>
        <w:ind w:left="720" w:hanging="360"/>
      </w:pPr>
      <w:rPr>
        <w:i w:val="0"/>
      </w:rPr>
    </w:lvl>
    <w:lvl w:ilvl="1">
      <w:start w:val="1"/>
      <w:numFmt w:val="bullet"/>
      <w:lvlText w:val=""/>
      <w:lvlJc w:val="left"/>
      <w:pPr>
        <w:ind w:left="840" w:hanging="48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40E0F8B"/>
    <w:multiLevelType w:val="hybridMultilevel"/>
    <w:tmpl w:val="40707C98"/>
    <w:lvl w:ilvl="0" w:tplc="532E966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54825C7"/>
    <w:multiLevelType w:val="multilevel"/>
    <w:tmpl w:val="13C866C6"/>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6AD1946"/>
    <w:multiLevelType w:val="hybridMultilevel"/>
    <w:tmpl w:val="481231AA"/>
    <w:lvl w:ilvl="0" w:tplc="0427000F">
      <w:start w:val="1"/>
      <w:numFmt w:val="decimal"/>
      <w:lvlText w:val="%1."/>
      <w:lvlJc w:val="left"/>
      <w:pPr>
        <w:ind w:left="720" w:hanging="360"/>
      </w:pPr>
    </w:lvl>
    <w:lvl w:ilvl="1" w:tplc="04270001">
      <w:start w:val="1"/>
      <w:numFmt w:val="bullet"/>
      <w:lvlText w:val=""/>
      <w:lvlJc w:val="left"/>
      <w:pPr>
        <w:tabs>
          <w:tab w:val="num" w:pos="1440"/>
        </w:tabs>
        <w:ind w:left="1440" w:hanging="360"/>
      </w:pPr>
      <w:rPr>
        <w:rFonts w:ascii="Symbol" w:hAnsi="Symbol" w:hint="default"/>
      </w:rPr>
    </w:lvl>
    <w:lvl w:ilvl="2" w:tplc="0427000F">
      <w:start w:val="1"/>
      <w:numFmt w:val="decimal"/>
      <w:lvlText w:val="%3."/>
      <w:lvlJc w:val="left"/>
      <w:pPr>
        <w:tabs>
          <w:tab w:val="num" w:pos="2340"/>
        </w:tabs>
        <w:ind w:left="2340" w:hanging="36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7823D8"/>
    <w:multiLevelType w:val="multilevel"/>
    <w:tmpl w:val="C6FA144E"/>
    <w:lvl w:ilvl="0">
      <w:start w:val="8"/>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34" w15:restartNumberingAfterBreak="0">
    <w:nsid w:val="7CDC521F"/>
    <w:multiLevelType w:val="hybridMultilevel"/>
    <w:tmpl w:val="BE766E5A"/>
    <w:lvl w:ilvl="0" w:tplc="DC4CD3A8">
      <w:start w:val="7"/>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09238999">
    <w:abstractNumId w:val="9"/>
  </w:num>
  <w:num w:numId="2" w16cid:durableId="841970088">
    <w:abstractNumId w:val="7"/>
  </w:num>
  <w:num w:numId="3" w16cid:durableId="1781408805">
    <w:abstractNumId w:val="6"/>
  </w:num>
  <w:num w:numId="4" w16cid:durableId="1219777290">
    <w:abstractNumId w:val="5"/>
  </w:num>
  <w:num w:numId="5" w16cid:durableId="438649882">
    <w:abstractNumId w:val="4"/>
  </w:num>
  <w:num w:numId="6" w16cid:durableId="408234681">
    <w:abstractNumId w:val="8"/>
  </w:num>
  <w:num w:numId="7" w16cid:durableId="907306884">
    <w:abstractNumId w:val="3"/>
  </w:num>
  <w:num w:numId="8" w16cid:durableId="1320815384">
    <w:abstractNumId w:val="2"/>
  </w:num>
  <w:num w:numId="9" w16cid:durableId="281151737">
    <w:abstractNumId w:val="1"/>
  </w:num>
  <w:num w:numId="10" w16cid:durableId="231359335">
    <w:abstractNumId w:val="0"/>
  </w:num>
  <w:num w:numId="11" w16cid:durableId="1958178801">
    <w:abstractNumId w:val="19"/>
  </w:num>
  <w:num w:numId="12" w16cid:durableId="1914268182">
    <w:abstractNumId w:val="23"/>
  </w:num>
  <w:num w:numId="13" w16cid:durableId="2083872385">
    <w:abstractNumId w:val="11"/>
  </w:num>
  <w:num w:numId="14" w16cid:durableId="1851916541">
    <w:abstractNumId w:val="13"/>
  </w:num>
  <w:num w:numId="15" w16cid:durableId="2027248004">
    <w:abstractNumId w:val="30"/>
  </w:num>
  <w:num w:numId="16" w16cid:durableId="52388932">
    <w:abstractNumId w:val="15"/>
  </w:num>
  <w:num w:numId="17" w16cid:durableId="1350401748">
    <w:abstractNumId w:val="24"/>
  </w:num>
  <w:num w:numId="18" w16cid:durableId="498815659">
    <w:abstractNumId w:val="20"/>
  </w:num>
  <w:num w:numId="19" w16cid:durableId="392195017">
    <w:abstractNumId w:val="32"/>
  </w:num>
  <w:num w:numId="20" w16cid:durableId="783185338">
    <w:abstractNumId w:val="29"/>
  </w:num>
  <w:num w:numId="21" w16cid:durableId="1427843562">
    <w:abstractNumId w:val="28"/>
  </w:num>
  <w:num w:numId="22" w16cid:durableId="116879004">
    <w:abstractNumId w:val="26"/>
  </w:num>
  <w:num w:numId="23" w16cid:durableId="1166897723">
    <w:abstractNumId w:val="27"/>
  </w:num>
  <w:num w:numId="24" w16cid:durableId="879241495">
    <w:abstractNumId w:val="33"/>
  </w:num>
  <w:num w:numId="25" w16cid:durableId="1359814841">
    <w:abstractNumId w:val="31"/>
  </w:num>
  <w:num w:numId="26" w16cid:durableId="709301718">
    <w:abstractNumId w:val="14"/>
  </w:num>
  <w:num w:numId="27" w16cid:durableId="429355729">
    <w:abstractNumId w:val="18"/>
  </w:num>
  <w:num w:numId="28" w16cid:durableId="12946738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010392">
    <w:abstractNumId w:val="17"/>
  </w:num>
  <w:num w:numId="30" w16cid:durableId="1174807411">
    <w:abstractNumId w:val="34"/>
  </w:num>
  <w:num w:numId="31" w16cid:durableId="678430833">
    <w:abstractNumId w:val="25"/>
  </w:num>
  <w:num w:numId="32" w16cid:durableId="251086500">
    <w:abstractNumId w:val="16"/>
  </w:num>
  <w:num w:numId="33" w16cid:durableId="658534866">
    <w:abstractNumId w:val="10"/>
  </w:num>
  <w:num w:numId="34" w16cid:durableId="1471480090">
    <w:abstractNumId w:val="22"/>
  </w:num>
  <w:num w:numId="35" w16cid:durableId="1202283226">
    <w:abstractNumId w:val="12"/>
  </w:num>
  <w:num w:numId="36" w16cid:durableId="407923115">
    <w:abstractNumId w:val="10"/>
    <w:lvlOverride w:ilvl="0">
      <w:lvl w:ilvl="0">
        <w:start w:val="1"/>
        <w:numFmt w:val="decimal"/>
        <w:suff w:val="space"/>
        <w:lvlText w:val="%1."/>
        <w:lvlJc w:val="left"/>
        <w:pPr>
          <w:ind w:left="0" w:firstLine="0"/>
        </w:pPr>
        <w:rPr>
          <w:rFonts w:ascii="Times New Roman" w:eastAsia="Times New Roman" w:hAnsi="Times New Roman" w:cs="Times New Roman" w:hint="default"/>
        </w:rPr>
      </w:lvl>
    </w:lvlOverride>
    <w:lvlOverride w:ilvl="1">
      <w:lvl w:ilvl="1">
        <w:start w:val="1"/>
        <w:numFmt w:val="decimal"/>
        <w:isLgl/>
        <w:suff w:val="space"/>
        <w:lvlText w:val="%1.%2."/>
        <w:lvlJc w:val="left"/>
        <w:pPr>
          <w:ind w:left="1080" w:hanging="360"/>
        </w:pPr>
        <w:rPr>
          <w:rFonts w:hint="default"/>
          <w:b w:val="0"/>
        </w:rPr>
      </w:lvl>
    </w:lvlOverride>
    <w:lvlOverride w:ilvl="2">
      <w:lvl w:ilvl="2">
        <w:start w:val="1"/>
        <w:numFmt w:val="decimal"/>
        <w:isLgl/>
        <w:lvlText w:val="%1.%2.%3."/>
        <w:lvlJc w:val="left"/>
        <w:pPr>
          <w:ind w:left="2160" w:hanging="720"/>
        </w:pPr>
        <w:rPr>
          <w:rFonts w:hint="default"/>
        </w:rPr>
      </w:lvl>
    </w:lvlOverride>
    <w:lvlOverride w:ilvl="3">
      <w:lvl w:ilvl="3">
        <w:start w:val="1"/>
        <w:numFmt w:val="decimal"/>
        <w:isLgl/>
        <w:lvlText w:val="%1.%2.%3.%4."/>
        <w:lvlJc w:val="left"/>
        <w:pPr>
          <w:ind w:left="2880" w:hanging="720"/>
        </w:pPr>
        <w:rPr>
          <w:rFonts w:hint="default"/>
        </w:rPr>
      </w:lvl>
    </w:lvlOverride>
    <w:lvlOverride w:ilvl="4">
      <w:lvl w:ilvl="4">
        <w:start w:val="1"/>
        <w:numFmt w:val="decimal"/>
        <w:isLgl/>
        <w:lvlText w:val="%1.%2.%3.%4.%5."/>
        <w:lvlJc w:val="left"/>
        <w:pPr>
          <w:ind w:left="3960" w:hanging="1080"/>
        </w:pPr>
        <w:rPr>
          <w:rFonts w:hint="default"/>
        </w:rPr>
      </w:lvl>
    </w:lvlOverride>
    <w:lvlOverride w:ilvl="5">
      <w:lvl w:ilvl="5">
        <w:start w:val="1"/>
        <w:numFmt w:val="decimal"/>
        <w:isLgl/>
        <w:lvlText w:val="%1.%2.%3.%4.%5.%6."/>
        <w:lvlJc w:val="left"/>
        <w:pPr>
          <w:ind w:left="4680" w:hanging="1080"/>
        </w:pPr>
        <w:rPr>
          <w:rFonts w:hint="default"/>
        </w:rPr>
      </w:lvl>
    </w:lvlOverride>
    <w:lvlOverride w:ilvl="6">
      <w:lvl w:ilvl="6">
        <w:start w:val="1"/>
        <w:numFmt w:val="decimal"/>
        <w:isLgl/>
        <w:lvlText w:val="%1.%2.%3.%4.%5.%6.%7."/>
        <w:lvlJc w:val="left"/>
        <w:pPr>
          <w:ind w:left="5760" w:hanging="1440"/>
        </w:pPr>
        <w:rPr>
          <w:rFonts w:hint="default"/>
        </w:rPr>
      </w:lvl>
    </w:lvlOverride>
    <w:lvlOverride w:ilvl="7">
      <w:lvl w:ilvl="7">
        <w:start w:val="1"/>
        <w:numFmt w:val="decimal"/>
        <w:isLgl/>
        <w:lvlText w:val="%1.%2.%3.%4.%5.%6.%7.%8."/>
        <w:lvlJc w:val="left"/>
        <w:pPr>
          <w:ind w:left="6480" w:hanging="1440"/>
        </w:pPr>
        <w:rPr>
          <w:rFonts w:hint="default"/>
        </w:rPr>
      </w:lvl>
    </w:lvlOverride>
    <w:lvlOverride w:ilvl="8">
      <w:lvl w:ilvl="8">
        <w:start w:val="1"/>
        <w:numFmt w:val="decimal"/>
        <w:isLgl/>
        <w:lvlText w:val="%1.%2.%3.%4.%5.%6.%7.%8.%9."/>
        <w:lvlJc w:val="left"/>
        <w:pPr>
          <w:ind w:left="75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851"/>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80"/>
    <w:rsid w:val="000017B3"/>
    <w:rsid w:val="00002B25"/>
    <w:rsid w:val="0000479B"/>
    <w:rsid w:val="000131A9"/>
    <w:rsid w:val="000133E9"/>
    <w:rsid w:val="0002028F"/>
    <w:rsid w:val="0002347A"/>
    <w:rsid w:val="00023FE4"/>
    <w:rsid w:val="0002645D"/>
    <w:rsid w:val="000271C3"/>
    <w:rsid w:val="0002771C"/>
    <w:rsid w:val="000373B6"/>
    <w:rsid w:val="0004050C"/>
    <w:rsid w:val="0004123B"/>
    <w:rsid w:val="00046A75"/>
    <w:rsid w:val="00050428"/>
    <w:rsid w:val="0005177C"/>
    <w:rsid w:val="000518D0"/>
    <w:rsid w:val="00053529"/>
    <w:rsid w:val="00057759"/>
    <w:rsid w:val="0005778A"/>
    <w:rsid w:val="00063FD8"/>
    <w:rsid w:val="000643A8"/>
    <w:rsid w:val="000675AE"/>
    <w:rsid w:val="00072FD5"/>
    <w:rsid w:val="00076AFE"/>
    <w:rsid w:val="00086B8B"/>
    <w:rsid w:val="000925DE"/>
    <w:rsid w:val="00094B95"/>
    <w:rsid w:val="00097E19"/>
    <w:rsid w:val="000A11A1"/>
    <w:rsid w:val="000A45E2"/>
    <w:rsid w:val="000A595D"/>
    <w:rsid w:val="000B0394"/>
    <w:rsid w:val="000B1ADF"/>
    <w:rsid w:val="000B72B8"/>
    <w:rsid w:val="000C0A90"/>
    <w:rsid w:val="000C4805"/>
    <w:rsid w:val="000C741D"/>
    <w:rsid w:val="000D2E7F"/>
    <w:rsid w:val="000D4673"/>
    <w:rsid w:val="000E3B86"/>
    <w:rsid w:val="000E5902"/>
    <w:rsid w:val="000F434D"/>
    <w:rsid w:val="0010023B"/>
    <w:rsid w:val="001030F5"/>
    <w:rsid w:val="001032C8"/>
    <w:rsid w:val="00105FDD"/>
    <w:rsid w:val="00110B2B"/>
    <w:rsid w:val="001149AD"/>
    <w:rsid w:val="00121329"/>
    <w:rsid w:val="00121F88"/>
    <w:rsid w:val="00124386"/>
    <w:rsid w:val="00127157"/>
    <w:rsid w:val="0013129E"/>
    <w:rsid w:val="001315E6"/>
    <w:rsid w:val="00136504"/>
    <w:rsid w:val="00136ED5"/>
    <w:rsid w:val="0014076B"/>
    <w:rsid w:val="00141479"/>
    <w:rsid w:val="0014731B"/>
    <w:rsid w:val="0014748A"/>
    <w:rsid w:val="00154438"/>
    <w:rsid w:val="00161D85"/>
    <w:rsid w:val="00173044"/>
    <w:rsid w:val="00174919"/>
    <w:rsid w:val="00175F46"/>
    <w:rsid w:val="00177181"/>
    <w:rsid w:val="00181179"/>
    <w:rsid w:val="0018218E"/>
    <w:rsid w:val="00184BEC"/>
    <w:rsid w:val="0018615B"/>
    <w:rsid w:val="001902DA"/>
    <w:rsid w:val="0019079A"/>
    <w:rsid w:val="001A226D"/>
    <w:rsid w:val="001A5F11"/>
    <w:rsid w:val="001A78BA"/>
    <w:rsid w:val="001A79E0"/>
    <w:rsid w:val="001B07CE"/>
    <w:rsid w:val="001B0974"/>
    <w:rsid w:val="001B12AA"/>
    <w:rsid w:val="001B1A4E"/>
    <w:rsid w:val="001B2A1B"/>
    <w:rsid w:val="001B4F81"/>
    <w:rsid w:val="001B6C7D"/>
    <w:rsid w:val="001C1C6A"/>
    <w:rsid w:val="001C2672"/>
    <w:rsid w:val="001D1BB9"/>
    <w:rsid w:val="001D3068"/>
    <w:rsid w:val="001D7D46"/>
    <w:rsid w:val="001E55C7"/>
    <w:rsid w:val="001E7FF9"/>
    <w:rsid w:val="001F18E2"/>
    <w:rsid w:val="001F3B29"/>
    <w:rsid w:val="001F4F75"/>
    <w:rsid w:val="001F6780"/>
    <w:rsid w:val="00200D21"/>
    <w:rsid w:val="00200F87"/>
    <w:rsid w:val="00203245"/>
    <w:rsid w:val="00213D48"/>
    <w:rsid w:val="00223986"/>
    <w:rsid w:val="00224DAB"/>
    <w:rsid w:val="00226C82"/>
    <w:rsid w:val="00227F67"/>
    <w:rsid w:val="002332BB"/>
    <w:rsid w:val="00234741"/>
    <w:rsid w:val="0023539F"/>
    <w:rsid w:val="002364AD"/>
    <w:rsid w:val="00236873"/>
    <w:rsid w:val="002375A4"/>
    <w:rsid w:val="00253366"/>
    <w:rsid w:val="00253636"/>
    <w:rsid w:val="00263B38"/>
    <w:rsid w:val="00264218"/>
    <w:rsid w:val="0026537A"/>
    <w:rsid w:val="00266943"/>
    <w:rsid w:val="00271831"/>
    <w:rsid w:val="00271985"/>
    <w:rsid w:val="00272A74"/>
    <w:rsid w:val="00274B90"/>
    <w:rsid w:val="002803DE"/>
    <w:rsid w:val="00282F75"/>
    <w:rsid w:val="00284120"/>
    <w:rsid w:val="00286044"/>
    <w:rsid w:val="00287870"/>
    <w:rsid w:val="00287EE2"/>
    <w:rsid w:val="00292BEF"/>
    <w:rsid w:val="00296B95"/>
    <w:rsid w:val="002A412A"/>
    <w:rsid w:val="002A51B6"/>
    <w:rsid w:val="002B3154"/>
    <w:rsid w:val="002B4E07"/>
    <w:rsid w:val="002B68E6"/>
    <w:rsid w:val="002C412A"/>
    <w:rsid w:val="002C7C6B"/>
    <w:rsid w:val="002D434E"/>
    <w:rsid w:val="002D5990"/>
    <w:rsid w:val="002E0FAD"/>
    <w:rsid w:val="002E335C"/>
    <w:rsid w:val="002F1DBF"/>
    <w:rsid w:val="002F23FD"/>
    <w:rsid w:val="002F36CF"/>
    <w:rsid w:val="002F3907"/>
    <w:rsid w:val="002F3AB8"/>
    <w:rsid w:val="002F5372"/>
    <w:rsid w:val="003010D5"/>
    <w:rsid w:val="003027E9"/>
    <w:rsid w:val="003106A2"/>
    <w:rsid w:val="00312117"/>
    <w:rsid w:val="00315EC0"/>
    <w:rsid w:val="00316E99"/>
    <w:rsid w:val="00325722"/>
    <w:rsid w:val="003258EB"/>
    <w:rsid w:val="0032759A"/>
    <w:rsid w:val="003412B0"/>
    <w:rsid w:val="00341768"/>
    <w:rsid w:val="003433A3"/>
    <w:rsid w:val="00351384"/>
    <w:rsid w:val="00352C14"/>
    <w:rsid w:val="00353189"/>
    <w:rsid w:val="0035378C"/>
    <w:rsid w:val="0035402C"/>
    <w:rsid w:val="0035519C"/>
    <w:rsid w:val="003556A6"/>
    <w:rsid w:val="00356B3E"/>
    <w:rsid w:val="00357FB7"/>
    <w:rsid w:val="003629F9"/>
    <w:rsid w:val="00365440"/>
    <w:rsid w:val="00365DF9"/>
    <w:rsid w:val="0037015A"/>
    <w:rsid w:val="00370EC7"/>
    <w:rsid w:val="003716FC"/>
    <w:rsid w:val="0037182E"/>
    <w:rsid w:val="0037699D"/>
    <w:rsid w:val="00380905"/>
    <w:rsid w:val="00383C0E"/>
    <w:rsid w:val="003871F0"/>
    <w:rsid w:val="00390299"/>
    <w:rsid w:val="003917F1"/>
    <w:rsid w:val="00393E7B"/>
    <w:rsid w:val="00394C29"/>
    <w:rsid w:val="003A1400"/>
    <w:rsid w:val="003A6EE3"/>
    <w:rsid w:val="003A70A8"/>
    <w:rsid w:val="003B13F3"/>
    <w:rsid w:val="003B2EB0"/>
    <w:rsid w:val="003B5420"/>
    <w:rsid w:val="003B5F56"/>
    <w:rsid w:val="003C4ED4"/>
    <w:rsid w:val="003C5FE7"/>
    <w:rsid w:val="003D0875"/>
    <w:rsid w:val="003D28A2"/>
    <w:rsid w:val="003D61D7"/>
    <w:rsid w:val="003E0842"/>
    <w:rsid w:val="003E5ED1"/>
    <w:rsid w:val="003E7E99"/>
    <w:rsid w:val="003F0B47"/>
    <w:rsid w:val="003F533F"/>
    <w:rsid w:val="003F739A"/>
    <w:rsid w:val="003F7DE4"/>
    <w:rsid w:val="003F7F33"/>
    <w:rsid w:val="0040050B"/>
    <w:rsid w:val="00405816"/>
    <w:rsid w:val="004150B8"/>
    <w:rsid w:val="0041643B"/>
    <w:rsid w:val="00417988"/>
    <w:rsid w:val="0042239A"/>
    <w:rsid w:val="0042459B"/>
    <w:rsid w:val="00432E83"/>
    <w:rsid w:val="004338AC"/>
    <w:rsid w:val="004361A8"/>
    <w:rsid w:val="0044211B"/>
    <w:rsid w:val="00443347"/>
    <w:rsid w:val="0044761F"/>
    <w:rsid w:val="00451AA7"/>
    <w:rsid w:val="00463649"/>
    <w:rsid w:val="00484D5F"/>
    <w:rsid w:val="00487177"/>
    <w:rsid w:val="0049091C"/>
    <w:rsid w:val="004943B0"/>
    <w:rsid w:val="00495B1C"/>
    <w:rsid w:val="004A00DE"/>
    <w:rsid w:val="004A31BA"/>
    <w:rsid w:val="004A3983"/>
    <w:rsid w:val="004A409B"/>
    <w:rsid w:val="004A6016"/>
    <w:rsid w:val="004A66AE"/>
    <w:rsid w:val="004B08BB"/>
    <w:rsid w:val="004B4B4C"/>
    <w:rsid w:val="004B5387"/>
    <w:rsid w:val="004C2485"/>
    <w:rsid w:val="004C4F01"/>
    <w:rsid w:val="004C56B6"/>
    <w:rsid w:val="004C5D45"/>
    <w:rsid w:val="004C70C8"/>
    <w:rsid w:val="004C79FF"/>
    <w:rsid w:val="004D4021"/>
    <w:rsid w:val="004E3A6A"/>
    <w:rsid w:val="004E780F"/>
    <w:rsid w:val="004F08BE"/>
    <w:rsid w:val="004F27B0"/>
    <w:rsid w:val="004F3353"/>
    <w:rsid w:val="00501E5F"/>
    <w:rsid w:val="005039CC"/>
    <w:rsid w:val="005124FE"/>
    <w:rsid w:val="00512853"/>
    <w:rsid w:val="00513664"/>
    <w:rsid w:val="00513BCC"/>
    <w:rsid w:val="00515BB1"/>
    <w:rsid w:val="00517D2F"/>
    <w:rsid w:val="00522823"/>
    <w:rsid w:val="00530611"/>
    <w:rsid w:val="005328DD"/>
    <w:rsid w:val="00532974"/>
    <w:rsid w:val="0053310C"/>
    <w:rsid w:val="00534101"/>
    <w:rsid w:val="0053638A"/>
    <w:rsid w:val="005423E2"/>
    <w:rsid w:val="00543148"/>
    <w:rsid w:val="00544449"/>
    <w:rsid w:val="00547EC7"/>
    <w:rsid w:val="00551416"/>
    <w:rsid w:val="00552329"/>
    <w:rsid w:val="005542B3"/>
    <w:rsid w:val="005568D6"/>
    <w:rsid w:val="00556934"/>
    <w:rsid w:val="0056001B"/>
    <w:rsid w:val="00560436"/>
    <w:rsid w:val="00564531"/>
    <w:rsid w:val="00564BE2"/>
    <w:rsid w:val="00567FD4"/>
    <w:rsid w:val="005710E0"/>
    <w:rsid w:val="00577273"/>
    <w:rsid w:val="00577A03"/>
    <w:rsid w:val="00577D3D"/>
    <w:rsid w:val="005824B0"/>
    <w:rsid w:val="0058593A"/>
    <w:rsid w:val="00587951"/>
    <w:rsid w:val="00587D0B"/>
    <w:rsid w:val="0059026E"/>
    <w:rsid w:val="005944B5"/>
    <w:rsid w:val="00594973"/>
    <w:rsid w:val="005A56A3"/>
    <w:rsid w:val="005B00AB"/>
    <w:rsid w:val="005B1B8D"/>
    <w:rsid w:val="005B371B"/>
    <w:rsid w:val="005B3768"/>
    <w:rsid w:val="005B7046"/>
    <w:rsid w:val="005C6C4B"/>
    <w:rsid w:val="005D23C2"/>
    <w:rsid w:val="005D56BD"/>
    <w:rsid w:val="005E5363"/>
    <w:rsid w:val="005E766B"/>
    <w:rsid w:val="005F4044"/>
    <w:rsid w:val="005F566B"/>
    <w:rsid w:val="006030D0"/>
    <w:rsid w:val="00604260"/>
    <w:rsid w:val="00605569"/>
    <w:rsid w:val="00606531"/>
    <w:rsid w:val="0060729F"/>
    <w:rsid w:val="00626183"/>
    <w:rsid w:val="00626A4A"/>
    <w:rsid w:val="006307F6"/>
    <w:rsid w:val="00631FC3"/>
    <w:rsid w:val="006326B1"/>
    <w:rsid w:val="0063329D"/>
    <w:rsid w:val="00635A74"/>
    <w:rsid w:val="006371B4"/>
    <w:rsid w:val="00642604"/>
    <w:rsid w:val="00642E39"/>
    <w:rsid w:val="00642E6D"/>
    <w:rsid w:val="00644AA2"/>
    <w:rsid w:val="0064674A"/>
    <w:rsid w:val="00653811"/>
    <w:rsid w:val="00663284"/>
    <w:rsid w:val="006658F2"/>
    <w:rsid w:val="00666076"/>
    <w:rsid w:val="006669A3"/>
    <w:rsid w:val="00667299"/>
    <w:rsid w:val="00671BE5"/>
    <w:rsid w:val="00672B46"/>
    <w:rsid w:val="0067535C"/>
    <w:rsid w:val="00675D3E"/>
    <w:rsid w:val="0067642E"/>
    <w:rsid w:val="00676675"/>
    <w:rsid w:val="00677942"/>
    <w:rsid w:val="00680408"/>
    <w:rsid w:val="006804E7"/>
    <w:rsid w:val="00691202"/>
    <w:rsid w:val="006928F2"/>
    <w:rsid w:val="0069459E"/>
    <w:rsid w:val="006953D0"/>
    <w:rsid w:val="006A098F"/>
    <w:rsid w:val="006A1F4A"/>
    <w:rsid w:val="006A29F2"/>
    <w:rsid w:val="006A2A82"/>
    <w:rsid w:val="006A7126"/>
    <w:rsid w:val="006B12F8"/>
    <w:rsid w:val="006B215D"/>
    <w:rsid w:val="006B4E04"/>
    <w:rsid w:val="006B665B"/>
    <w:rsid w:val="006C1A77"/>
    <w:rsid w:val="006C1CC0"/>
    <w:rsid w:val="006C26A9"/>
    <w:rsid w:val="006C2E46"/>
    <w:rsid w:val="006D0B94"/>
    <w:rsid w:val="006D4B8B"/>
    <w:rsid w:val="006D5483"/>
    <w:rsid w:val="006E0D4A"/>
    <w:rsid w:val="006E1EAB"/>
    <w:rsid w:val="006E3700"/>
    <w:rsid w:val="006E3F7A"/>
    <w:rsid w:val="006E67B2"/>
    <w:rsid w:val="006E6E75"/>
    <w:rsid w:val="006F088A"/>
    <w:rsid w:val="006F14FE"/>
    <w:rsid w:val="006F2AEA"/>
    <w:rsid w:val="006F46DE"/>
    <w:rsid w:val="006F5D5B"/>
    <w:rsid w:val="006F69C4"/>
    <w:rsid w:val="006F6E7E"/>
    <w:rsid w:val="007014DB"/>
    <w:rsid w:val="00703D69"/>
    <w:rsid w:val="007109A7"/>
    <w:rsid w:val="00717CF8"/>
    <w:rsid w:val="0072026F"/>
    <w:rsid w:val="00723E13"/>
    <w:rsid w:val="00724835"/>
    <w:rsid w:val="007309D0"/>
    <w:rsid w:val="00731E77"/>
    <w:rsid w:val="007460EF"/>
    <w:rsid w:val="007462E8"/>
    <w:rsid w:val="007478A4"/>
    <w:rsid w:val="00754049"/>
    <w:rsid w:val="0076191A"/>
    <w:rsid w:val="007627A1"/>
    <w:rsid w:val="00772061"/>
    <w:rsid w:val="0077334A"/>
    <w:rsid w:val="00773B54"/>
    <w:rsid w:val="00776340"/>
    <w:rsid w:val="00780BEE"/>
    <w:rsid w:val="00781188"/>
    <w:rsid w:val="0078258B"/>
    <w:rsid w:val="0079467E"/>
    <w:rsid w:val="0079546C"/>
    <w:rsid w:val="007A082A"/>
    <w:rsid w:val="007A1D0B"/>
    <w:rsid w:val="007A2883"/>
    <w:rsid w:val="007A633F"/>
    <w:rsid w:val="007A7B2E"/>
    <w:rsid w:val="007B013B"/>
    <w:rsid w:val="007B04DC"/>
    <w:rsid w:val="007B1135"/>
    <w:rsid w:val="007B2D55"/>
    <w:rsid w:val="007B3A9E"/>
    <w:rsid w:val="007B54E4"/>
    <w:rsid w:val="007B68C4"/>
    <w:rsid w:val="007B7E8E"/>
    <w:rsid w:val="007C0017"/>
    <w:rsid w:val="007C225E"/>
    <w:rsid w:val="007C28AB"/>
    <w:rsid w:val="007C3C78"/>
    <w:rsid w:val="007C642C"/>
    <w:rsid w:val="007C6991"/>
    <w:rsid w:val="007D0A3E"/>
    <w:rsid w:val="007D666A"/>
    <w:rsid w:val="007E0188"/>
    <w:rsid w:val="007E46D7"/>
    <w:rsid w:val="007E5FB1"/>
    <w:rsid w:val="007E74A2"/>
    <w:rsid w:val="007F0A84"/>
    <w:rsid w:val="007F0BCE"/>
    <w:rsid w:val="007F1FA2"/>
    <w:rsid w:val="007F3F88"/>
    <w:rsid w:val="007F74C3"/>
    <w:rsid w:val="00802C33"/>
    <w:rsid w:val="0080319F"/>
    <w:rsid w:val="00804341"/>
    <w:rsid w:val="0081043F"/>
    <w:rsid w:val="00813FDE"/>
    <w:rsid w:val="00814127"/>
    <w:rsid w:val="008162E5"/>
    <w:rsid w:val="00816755"/>
    <w:rsid w:val="008178E6"/>
    <w:rsid w:val="008242D6"/>
    <w:rsid w:val="008260C7"/>
    <w:rsid w:val="00826926"/>
    <w:rsid w:val="0083155D"/>
    <w:rsid w:val="008328E9"/>
    <w:rsid w:val="00833A2A"/>
    <w:rsid w:val="00837A4E"/>
    <w:rsid w:val="008402E2"/>
    <w:rsid w:val="008418BE"/>
    <w:rsid w:val="00852CFD"/>
    <w:rsid w:val="00853643"/>
    <w:rsid w:val="00856196"/>
    <w:rsid w:val="0086314D"/>
    <w:rsid w:val="00864262"/>
    <w:rsid w:val="00867B6B"/>
    <w:rsid w:val="00870FF7"/>
    <w:rsid w:val="00872952"/>
    <w:rsid w:val="00872D3D"/>
    <w:rsid w:val="00881783"/>
    <w:rsid w:val="00883653"/>
    <w:rsid w:val="00883A9E"/>
    <w:rsid w:val="0088407C"/>
    <w:rsid w:val="00885CB0"/>
    <w:rsid w:val="00885E74"/>
    <w:rsid w:val="00887637"/>
    <w:rsid w:val="0089050F"/>
    <w:rsid w:val="00892486"/>
    <w:rsid w:val="00893E13"/>
    <w:rsid w:val="008944ED"/>
    <w:rsid w:val="008A148F"/>
    <w:rsid w:val="008A5B99"/>
    <w:rsid w:val="008B38FB"/>
    <w:rsid w:val="008B3D9B"/>
    <w:rsid w:val="008B657E"/>
    <w:rsid w:val="008B7B93"/>
    <w:rsid w:val="008C474F"/>
    <w:rsid w:val="008D42EE"/>
    <w:rsid w:val="008E0328"/>
    <w:rsid w:val="008E1B9E"/>
    <w:rsid w:val="008E2BA2"/>
    <w:rsid w:val="008E384F"/>
    <w:rsid w:val="008E4CAA"/>
    <w:rsid w:val="008F1099"/>
    <w:rsid w:val="008F25C1"/>
    <w:rsid w:val="008F4739"/>
    <w:rsid w:val="0090207D"/>
    <w:rsid w:val="009103FE"/>
    <w:rsid w:val="00910EE9"/>
    <w:rsid w:val="009135FF"/>
    <w:rsid w:val="00916C61"/>
    <w:rsid w:val="00921663"/>
    <w:rsid w:val="00921EDD"/>
    <w:rsid w:val="00930700"/>
    <w:rsid w:val="00934817"/>
    <w:rsid w:val="009401D5"/>
    <w:rsid w:val="009413A1"/>
    <w:rsid w:val="009416EC"/>
    <w:rsid w:val="00943841"/>
    <w:rsid w:val="00945332"/>
    <w:rsid w:val="00950FE8"/>
    <w:rsid w:val="00951719"/>
    <w:rsid w:val="00962AD4"/>
    <w:rsid w:val="009719DF"/>
    <w:rsid w:val="00973044"/>
    <w:rsid w:val="00982664"/>
    <w:rsid w:val="00985FFD"/>
    <w:rsid w:val="009864B6"/>
    <w:rsid w:val="009945DC"/>
    <w:rsid w:val="0099679B"/>
    <w:rsid w:val="009A3C23"/>
    <w:rsid w:val="009A6D7B"/>
    <w:rsid w:val="009C2192"/>
    <w:rsid w:val="009C7BF9"/>
    <w:rsid w:val="009E5EB7"/>
    <w:rsid w:val="009F1518"/>
    <w:rsid w:val="009F40F5"/>
    <w:rsid w:val="009F6648"/>
    <w:rsid w:val="00A0233F"/>
    <w:rsid w:val="00A02E43"/>
    <w:rsid w:val="00A0367C"/>
    <w:rsid w:val="00A05A27"/>
    <w:rsid w:val="00A060AF"/>
    <w:rsid w:val="00A123B2"/>
    <w:rsid w:val="00A136E4"/>
    <w:rsid w:val="00A1541B"/>
    <w:rsid w:val="00A15670"/>
    <w:rsid w:val="00A15BA0"/>
    <w:rsid w:val="00A1675B"/>
    <w:rsid w:val="00A16874"/>
    <w:rsid w:val="00A2199E"/>
    <w:rsid w:val="00A23262"/>
    <w:rsid w:val="00A2468D"/>
    <w:rsid w:val="00A24C63"/>
    <w:rsid w:val="00A312D1"/>
    <w:rsid w:val="00A31F16"/>
    <w:rsid w:val="00A35547"/>
    <w:rsid w:val="00A35844"/>
    <w:rsid w:val="00A40147"/>
    <w:rsid w:val="00A41D6D"/>
    <w:rsid w:val="00A442D7"/>
    <w:rsid w:val="00A45872"/>
    <w:rsid w:val="00A45CD9"/>
    <w:rsid w:val="00A531A4"/>
    <w:rsid w:val="00A54EDF"/>
    <w:rsid w:val="00A6111D"/>
    <w:rsid w:val="00A67E89"/>
    <w:rsid w:val="00A7189F"/>
    <w:rsid w:val="00A72332"/>
    <w:rsid w:val="00A73FDC"/>
    <w:rsid w:val="00A807BF"/>
    <w:rsid w:val="00A81C36"/>
    <w:rsid w:val="00A82A84"/>
    <w:rsid w:val="00A82D6E"/>
    <w:rsid w:val="00A841DC"/>
    <w:rsid w:val="00A8457E"/>
    <w:rsid w:val="00A85818"/>
    <w:rsid w:val="00A91388"/>
    <w:rsid w:val="00A91A1F"/>
    <w:rsid w:val="00A96DBE"/>
    <w:rsid w:val="00A9768D"/>
    <w:rsid w:val="00AA3F65"/>
    <w:rsid w:val="00AA7B03"/>
    <w:rsid w:val="00AB2397"/>
    <w:rsid w:val="00AB2591"/>
    <w:rsid w:val="00AB6B98"/>
    <w:rsid w:val="00AB715D"/>
    <w:rsid w:val="00AC0318"/>
    <w:rsid w:val="00AD52CC"/>
    <w:rsid w:val="00AD665C"/>
    <w:rsid w:val="00AD7C82"/>
    <w:rsid w:val="00AE4C00"/>
    <w:rsid w:val="00AE5ACA"/>
    <w:rsid w:val="00AE7ACE"/>
    <w:rsid w:val="00AF1F83"/>
    <w:rsid w:val="00AF38E5"/>
    <w:rsid w:val="00AF4080"/>
    <w:rsid w:val="00B06147"/>
    <w:rsid w:val="00B072A6"/>
    <w:rsid w:val="00B07D99"/>
    <w:rsid w:val="00B15710"/>
    <w:rsid w:val="00B220BE"/>
    <w:rsid w:val="00B276DF"/>
    <w:rsid w:val="00B27A4B"/>
    <w:rsid w:val="00B326A7"/>
    <w:rsid w:val="00B335D8"/>
    <w:rsid w:val="00B346B3"/>
    <w:rsid w:val="00B45595"/>
    <w:rsid w:val="00B52CAA"/>
    <w:rsid w:val="00B53224"/>
    <w:rsid w:val="00B567BB"/>
    <w:rsid w:val="00B601AA"/>
    <w:rsid w:val="00B61916"/>
    <w:rsid w:val="00B64CAD"/>
    <w:rsid w:val="00B66724"/>
    <w:rsid w:val="00B7427E"/>
    <w:rsid w:val="00B74CC9"/>
    <w:rsid w:val="00B80015"/>
    <w:rsid w:val="00B80DB8"/>
    <w:rsid w:val="00B834FB"/>
    <w:rsid w:val="00B83F09"/>
    <w:rsid w:val="00B85321"/>
    <w:rsid w:val="00B85769"/>
    <w:rsid w:val="00B90612"/>
    <w:rsid w:val="00B911DF"/>
    <w:rsid w:val="00B92F74"/>
    <w:rsid w:val="00B9300C"/>
    <w:rsid w:val="00B95487"/>
    <w:rsid w:val="00B96D17"/>
    <w:rsid w:val="00B97339"/>
    <w:rsid w:val="00B97E63"/>
    <w:rsid w:val="00BA17AC"/>
    <w:rsid w:val="00BA35F9"/>
    <w:rsid w:val="00BB1E56"/>
    <w:rsid w:val="00BB4E02"/>
    <w:rsid w:val="00BC31C5"/>
    <w:rsid w:val="00BC7F88"/>
    <w:rsid w:val="00BD0762"/>
    <w:rsid w:val="00BD201D"/>
    <w:rsid w:val="00BD5FF0"/>
    <w:rsid w:val="00BE0A57"/>
    <w:rsid w:val="00BE45B7"/>
    <w:rsid w:val="00BE5A16"/>
    <w:rsid w:val="00BF1C29"/>
    <w:rsid w:val="00BF2AEE"/>
    <w:rsid w:val="00BF39A9"/>
    <w:rsid w:val="00C01852"/>
    <w:rsid w:val="00C06EF7"/>
    <w:rsid w:val="00C1447B"/>
    <w:rsid w:val="00C15785"/>
    <w:rsid w:val="00C17493"/>
    <w:rsid w:val="00C17FBA"/>
    <w:rsid w:val="00C25C34"/>
    <w:rsid w:val="00C25EC8"/>
    <w:rsid w:val="00C3220A"/>
    <w:rsid w:val="00C45827"/>
    <w:rsid w:val="00C473F8"/>
    <w:rsid w:val="00C5278D"/>
    <w:rsid w:val="00C5366F"/>
    <w:rsid w:val="00C54550"/>
    <w:rsid w:val="00C54F97"/>
    <w:rsid w:val="00C55489"/>
    <w:rsid w:val="00C558D3"/>
    <w:rsid w:val="00C570EB"/>
    <w:rsid w:val="00C605B9"/>
    <w:rsid w:val="00C61624"/>
    <w:rsid w:val="00C63461"/>
    <w:rsid w:val="00C67A63"/>
    <w:rsid w:val="00C67C1D"/>
    <w:rsid w:val="00C70BC6"/>
    <w:rsid w:val="00C7606A"/>
    <w:rsid w:val="00C80189"/>
    <w:rsid w:val="00C84443"/>
    <w:rsid w:val="00C85A93"/>
    <w:rsid w:val="00C86CB7"/>
    <w:rsid w:val="00C87768"/>
    <w:rsid w:val="00C93424"/>
    <w:rsid w:val="00CA0EA9"/>
    <w:rsid w:val="00CA15C3"/>
    <w:rsid w:val="00CA2094"/>
    <w:rsid w:val="00CA6324"/>
    <w:rsid w:val="00CA636E"/>
    <w:rsid w:val="00CA7E26"/>
    <w:rsid w:val="00CB1326"/>
    <w:rsid w:val="00CB1F4A"/>
    <w:rsid w:val="00CB27E1"/>
    <w:rsid w:val="00CB6498"/>
    <w:rsid w:val="00CC2A4D"/>
    <w:rsid w:val="00CC2A52"/>
    <w:rsid w:val="00CC79D7"/>
    <w:rsid w:val="00CD0993"/>
    <w:rsid w:val="00CD1A8E"/>
    <w:rsid w:val="00CD2C01"/>
    <w:rsid w:val="00CD40D1"/>
    <w:rsid w:val="00CD4371"/>
    <w:rsid w:val="00CD43D0"/>
    <w:rsid w:val="00CD5F2E"/>
    <w:rsid w:val="00CE01BA"/>
    <w:rsid w:val="00CE02FE"/>
    <w:rsid w:val="00CE2F43"/>
    <w:rsid w:val="00CE4CB9"/>
    <w:rsid w:val="00D00B37"/>
    <w:rsid w:val="00D014E6"/>
    <w:rsid w:val="00D01DF5"/>
    <w:rsid w:val="00D040AF"/>
    <w:rsid w:val="00D07457"/>
    <w:rsid w:val="00D078EE"/>
    <w:rsid w:val="00D1283F"/>
    <w:rsid w:val="00D16777"/>
    <w:rsid w:val="00D16E2F"/>
    <w:rsid w:val="00D17144"/>
    <w:rsid w:val="00D17842"/>
    <w:rsid w:val="00D20D55"/>
    <w:rsid w:val="00D25E7E"/>
    <w:rsid w:val="00D306F0"/>
    <w:rsid w:val="00D31326"/>
    <w:rsid w:val="00D373DC"/>
    <w:rsid w:val="00D40048"/>
    <w:rsid w:val="00D402BA"/>
    <w:rsid w:val="00D57249"/>
    <w:rsid w:val="00D6445F"/>
    <w:rsid w:val="00D64EB2"/>
    <w:rsid w:val="00D65149"/>
    <w:rsid w:val="00D71B6D"/>
    <w:rsid w:val="00D73800"/>
    <w:rsid w:val="00D75E43"/>
    <w:rsid w:val="00D866FC"/>
    <w:rsid w:val="00D94519"/>
    <w:rsid w:val="00D96789"/>
    <w:rsid w:val="00D9703E"/>
    <w:rsid w:val="00DA2178"/>
    <w:rsid w:val="00DA6CD8"/>
    <w:rsid w:val="00DB0D3B"/>
    <w:rsid w:val="00DB314C"/>
    <w:rsid w:val="00DC0E11"/>
    <w:rsid w:val="00DC18B2"/>
    <w:rsid w:val="00DC2E39"/>
    <w:rsid w:val="00DC3105"/>
    <w:rsid w:val="00DC3370"/>
    <w:rsid w:val="00DC462D"/>
    <w:rsid w:val="00DC525B"/>
    <w:rsid w:val="00DC763C"/>
    <w:rsid w:val="00DD1271"/>
    <w:rsid w:val="00DD4067"/>
    <w:rsid w:val="00DD584E"/>
    <w:rsid w:val="00DD7ABE"/>
    <w:rsid w:val="00DE0158"/>
    <w:rsid w:val="00DE302C"/>
    <w:rsid w:val="00DE50D2"/>
    <w:rsid w:val="00DE5A1F"/>
    <w:rsid w:val="00DE67CE"/>
    <w:rsid w:val="00DE6EC8"/>
    <w:rsid w:val="00DF4786"/>
    <w:rsid w:val="00DF52F0"/>
    <w:rsid w:val="00E01754"/>
    <w:rsid w:val="00E02B40"/>
    <w:rsid w:val="00E02E61"/>
    <w:rsid w:val="00E035CF"/>
    <w:rsid w:val="00E03B2F"/>
    <w:rsid w:val="00E057E2"/>
    <w:rsid w:val="00E06EA2"/>
    <w:rsid w:val="00E124CB"/>
    <w:rsid w:val="00E12D7A"/>
    <w:rsid w:val="00E14712"/>
    <w:rsid w:val="00E20A92"/>
    <w:rsid w:val="00E20F1B"/>
    <w:rsid w:val="00E23524"/>
    <w:rsid w:val="00E23F54"/>
    <w:rsid w:val="00E30CBC"/>
    <w:rsid w:val="00E35688"/>
    <w:rsid w:val="00E43A3A"/>
    <w:rsid w:val="00E45DD0"/>
    <w:rsid w:val="00E463D7"/>
    <w:rsid w:val="00E5121F"/>
    <w:rsid w:val="00E51603"/>
    <w:rsid w:val="00E562CC"/>
    <w:rsid w:val="00E5695D"/>
    <w:rsid w:val="00E60570"/>
    <w:rsid w:val="00E63861"/>
    <w:rsid w:val="00E63FBE"/>
    <w:rsid w:val="00E64152"/>
    <w:rsid w:val="00E67208"/>
    <w:rsid w:val="00E70FE2"/>
    <w:rsid w:val="00E72548"/>
    <w:rsid w:val="00E74D09"/>
    <w:rsid w:val="00E75D56"/>
    <w:rsid w:val="00E80BBD"/>
    <w:rsid w:val="00E82741"/>
    <w:rsid w:val="00E87814"/>
    <w:rsid w:val="00E91B93"/>
    <w:rsid w:val="00E94675"/>
    <w:rsid w:val="00E96A30"/>
    <w:rsid w:val="00E97440"/>
    <w:rsid w:val="00EA746D"/>
    <w:rsid w:val="00EB28F6"/>
    <w:rsid w:val="00EB58B9"/>
    <w:rsid w:val="00EC165B"/>
    <w:rsid w:val="00ED0F90"/>
    <w:rsid w:val="00ED20C9"/>
    <w:rsid w:val="00ED373F"/>
    <w:rsid w:val="00ED7ABC"/>
    <w:rsid w:val="00EE088B"/>
    <w:rsid w:val="00EE4317"/>
    <w:rsid w:val="00EE5A35"/>
    <w:rsid w:val="00EF3BC7"/>
    <w:rsid w:val="00F02508"/>
    <w:rsid w:val="00F033CB"/>
    <w:rsid w:val="00F04B43"/>
    <w:rsid w:val="00F067C9"/>
    <w:rsid w:val="00F07C7C"/>
    <w:rsid w:val="00F11880"/>
    <w:rsid w:val="00F11EBA"/>
    <w:rsid w:val="00F162D8"/>
    <w:rsid w:val="00F20D67"/>
    <w:rsid w:val="00F249DC"/>
    <w:rsid w:val="00F26063"/>
    <w:rsid w:val="00F32E45"/>
    <w:rsid w:val="00F32F4F"/>
    <w:rsid w:val="00F37DFF"/>
    <w:rsid w:val="00F4174E"/>
    <w:rsid w:val="00F41ACB"/>
    <w:rsid w:val="00F438D3"/>
    <w:rsid w:val="00F43B5C"/>
    <w:rsid w:val="00F44E95"/>
    <w:rsid w:val="00F4661E"/>
    <w:rsid w:val="00F5327C"/>
    <w:rsid w:val="00F57DBF"/>
    <w:rsid w:val="00F6044D"/>
    <w:rsid w:val="00F6252B"/>
    <w:rsid w:val="00F66962"/>
    <w:rsid w:val="00F66AF3"/>
    <w:rsid w:val="00F75D53"/>
    <w:rsid w:val="00F80A17"/>
    <w:rsid w:val="00F82E04"/>
    <w:rsid w:val="00F84D7C"/>
    <w:rsid w:val="00F8634F"/>
    <w:rsid w:val="00F92735"/>
    <w:rsid w:val="00F928BD"/>
    <w:rsid w:val="00F96776"/>
    <w:rsid w:val="00FA097F"/>
    <w:rsid w:val="00FA11A3"/>
    <w:rsid w:val="00FA3CC2"/>
    <w:rsid w:val="00FA41D7"/>
    <w:rsid w:val="00FB0532"/>
    <w:rsid w:val="00FB14DE"/>
    <w:rsid w:val="00FB1964"/>
    <w:rsid w:val="00FB2A10"/>
    <w:rsid w:val="00FB4BB1"/>
    <w:rsid w:val="00FB5EC6"/>
    <w:rsid w:val="00FC12EA"/>
    <w:rsid w:val="00FC24CC"/>
    <w:rsid w:val="00FC269B"/>
    <w:rsid w:val="00FC7922"/>
    <w:rsid w:val="00FD4C7F"/>
    <w:rsid w:val="00FD4EB7"/>
    <w:rsid w:val="00FD7F24"/>
    <w:rsid w:val="00FE3061"/>
    <w:rsid w:val="00FE3B13"/>
    <w:rsid w:val="00FE4075"/>
    <w:rsid w:val="00FE5626"/>
    <w:rsid w:val="00FE6967"/>
    <w:rsid w:val="00FE78AD"/>
    <w:rsid w:val="00FF0791"/>
    <w:rsid w:val="00FF168F"/>
    <w:rsid w:val="00FF635E"/>
    <w:rsid w:val="00FF65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EC23"/>
  <w15:chartTrackingRefBased/>
  <w15:docId w15:val="{5608AAD8-485B-4987-8401-CF1E56E8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eastAsia="ar-SA"/>
    </w:rPr>
  </w:style>
  <w:style w:type="paragraph" w:styleId="Antrat5">
    <w:name w:val="heading 5"/>
    <w:basedOn w:val="prastasis"/>
    <w:next w:val="prastasis"/>
    <w:link w:val="Antrat5Diagrama"/>
    <w:uiPriority w:val="9"/>
    <w:semiHidden/>
    <w:unhideWhenUsed/>
    <w:qFormat/>
    <w:rsid w:val="000B0394"/>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paragraph" w:styleId="Debesliotekstas">
    <w:name w:val="Balloon Text"/>
    <w:basedOn w:val="prastasis"/>
    <w:link w:val="DebesliotekstasDiagrama"/>
    <w:uiPriority w:val="99"/>
    <w:semiHidden/>
    <w:unhideWhenUsed/>
    <w:rsid w:val="00DE50D2"/>
    <w:rPr>
      <w:rFonts w:ascii="Tahoma" w:hAnsi="Tahoma" w:cs="Tahoma"/>
      <w:sz w:val="16"/>
      <w:szCs w:val="16"/>
    </w:rPr>
  </w:style>
  <w:style w:type="character" w:customStyle="1" w:styleId="DebesliotekstasDiagrama">
    <w:name w:val="Debesėlio tekstas Diagrama"/>
    <w:link w:val="Debesliotekstas"/>
    <w:uiPriority w:val="99"/>
    <w:semiHidden/>
    <w:rsid w:val="00DE50D2"/>
    <w:rPr>
      <w:rFonts w:ascii="Tahoma" w:hAnsi="Tahoma" w:cs="Tahoma"/>
      <w:sz w:val="16"/>
      <w:szCs w:val="16"/>
    </w:rPr>
  </w:style>
  <w:style w:type="character" w:customStyle="1" w:styleId="PagrindinistekstasDiagrama">
    <w:name w:val="Pagrindinis tekstas Diagrama"/>
    <w:link w:val="Pagrindinistekstas"/>
    <w:rsid w:val="00872D3D"/>
    <w:rPr>
      <w:sz w:val="24"/>
    </w:rPr>
  </w:style>
  <w:style w:type="paragraph" w:styleId="prastasiniatinklio">
    <w:name w:val="Normal (Web)"/>
    <w:basedOn w:val="prastasis"/>
    <w:uiPriority w:val="99"/>
    <w:semiHidden/>
    <w:unhideWhenUsed/>
    <w:rsid w:val="00885CB0"/>
    <w:pPr>
      <w:widowControl/>
      <w:suppressAutoHyphens w:val="0"/>
      <w:spacing w:before="100" w:beforeAutospacing="1" w:after="100" w:afterAutospacing="1"/>
    </w:pPr>
    <w:rPr>
      <w:rFonts w:eastAsia="Calibri"/>
      <w:szCs w:val="24"/>
    </w:rPr>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34"/>
    <w:qFormat/>
    <w:rsid w:val="00631FC3"/>
    <w:pPr>
      <w:widowControl/>
      <w:suppressAutoHyphens w:val="0"/>
      <w:ind w:left="720"/>
    </w:pPr>
    <w:rPr>
      <w:rFonts w:ascii="Calibri" w:eastAsia="Calibri" w:hAnsi="Calibri" w:cs="Calibri"/>
      <w:sz w:val="22"/>
      <w:szCs w:val="22"/>
      <w:lang w:eastAsia="en-US"/>
    </w:rPr>
  </w:style>
  <w:style w:type="paragraph" w:styleId="Betarp">
    <w:name w:val="No Spacing"/>
    <w:uiPriority w:val="1"/>
    <w:qFormat/>
    <w:rsid w:val="00631FC3"/>
    <w:rPr>
      <w:sz w:val="24"/>
      <w:szCs w:val="24"/>
    </w:rPr>
  </w:style>
  <w:style w:type="table" w:styleId="Lentelstinklelis">
    <w:name w:val="Table Grid"/>
    <w:basedOn w:val="prastojilentel"/>
    <w:uiPriority w:val="59"/>
    <w:rsid w:val="00762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5710E0"/>
    <w:pPr>
      <w:widowControl/>
      <w:tabs>
        <w:tab w:val="center" w:pos="4819"/>
        <w:tab w:val="right" w:pos="9638"/>
      </w:tabs>
      <w:suppressAutoHyphens w:val="0"/>
    </w:pPr>
    <w:rPr>
      <w:szCs w:val="24"/>
      <w:lang w:val="en-GB" w:eastAsia="en-US"/>
    </w:rPr>
  </w:style>
  <w:style w:type="character" w:customStyle="1" w:styleId="PoratDiagrama">
    <w:name w:val="Poraštė Diagrama"/>
    <w:link w:val="Porat"/>
    <w:rsid w:val="005710E0"/>
    <w:rPr>
      <w:sz w:val="24"/>
      <w:szCs w:val="24"/>
      <w:lang w:val="en-GB" w:eastAsia="en-US"/>
    </w:rPr>
  </w:style>
  <w:style w:type="paragraph" w:styleId="Pavadinimas">
    <w:name w:val="Title"/>
    <w:basedOn w:val="prastasis"/>
    <w:link w:val="PavadinimasDiagrama"/>
    <w:qFormat/>
    <w:rsid w:val="005710E0"/>
    <w:pPr>
      <w:widowControl/>
      <w:suppressAutoHyphens w:val="0"/>
      <w:ind w:firstLine="426"/>
      <w:jc w:val="center"/>
    </w:pPr>
    <w:rPr>
      <w:b/>
      <w:color w:val="800000"/>
      <w:sz w:val="28"/>
      <w:lang w:eastAsia="en-US"/>
    </w:rPr>
  </w:style>
  <w:style w:type="character" w:customStyle="1" w:styleId="PavadinimasDiagrama">
    <w:name w:val="Pavadinimas Diagrama"/>
    <w:link w:val="Pavadinimas"/>
    <w:rsid w:val="005710E0"/>
    <w:rPr>
      <w:b/>
      <w:color w:val="800000"/>
      <w:sz w:val="28"/>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086B8B"/>
    <w:rPr>
      <w:rFonts w:ascii="Calibri" w:eastAsia="Calibri" w:hAnsi="Calibri" w:cs="Calibri"/>
      <w:sz w:val="22"/>
      <w:szCs w:val="22"/>
      <w:lang w:eastAsia="en-US"/>
    </w:rPr>
  </w:style>
  <w:style w:type="character" w:customStyle="1" w:styleId="Antrat5Diagrama">
    <w:name w:val="Antraštė 5 Diagrama"/>
    <w:link w:val="Antrat5"/>
    <w:uiPriority w:val="9"/>
    <w:semiHidden/>
    <w:rsid w:val="000B0394"/>
    <w:rPr>
      <w:rFonts w:ascii="Calibri" w:eastAsia="Times New Roman" w:hAnsi="Calibri" w:cs="Times New Roman"/>
      <w:b/>
      <w:bCs/>
      <w:i/>
      <w:iCs/>
      <w:sz w:val="26"/>
      <w:szCs w:val="26"/>
    </w:rPr>
  </w:style>
  <w:style w:type="character" w:styleId="Hipersaitas">
    <w:name w:val="Hyperlink"/>
    <w:qFormat/>
    <w:rsid w:val="000B0394"/>
    <w:rPr>
      <w:color w:val="0000FF"/>
      <w:u w:val="single"/>
    </w:rPr>
  </w:style>
  <w:style w:type="paragraph" w:customStyle="1" w:styleId="ListParagraph1">
    <w:name w:val="List Paragraph1"/>
    <w:basedOn w:val="prastasis"/>
    <w:qFormat/>
    <w:rsid w:val="000B0394"/>
    <w:pPr>
      <w:widowControl/>
      <w:suppressAutoHyphens w:val="0"/>
      <w:ind w:left="720"/>
      <w:contextualSpacing/>
    </w:pPr>
    <w:rPr>
      <w:rFonts w:eastAsia="Calibri"/>
      <w:lang w:eastAsia="en-US"/>
    </w:rPr>
  </w:style>
  <w:style w:type="paragraph" w:customStyle="1" w:styleId="Pagrindinistekstas1">
    <w:name w:val="Pagrindinis tekstas1"/>
    <w:rsid w:val="000B0394"/>
    <w:pPr>
      <w:suppressAutoHyphens/>
      <w:autoSpaceDE w:val="0"/>
      <w:ind w:firstLine="312"/>
      <w:jc w:val="both"/>
    </w:pPr>
    <w:rPr>
      <w:rFonts w:ascii="TimesLT" w:hAnsi="TimesLT" w:cs="Calibri"/>
      <w:lang w:val="en-US" w:eastAsia="ar-SA"/>
    </w:rPr>
  </w:style>
  <w:style w:type="character" w:customStyle="1" w:styleId="typewriter">
    <w:name w:val="typewriter"/>
    <w:basedOn w:val="Numatytasispastraiposriftas"/>
    <w:rsid w:val="000B0394"/>
  </w:style>
  <w:style w:type="paragraph" w:customStyle="1" w:styleId="CentrBoldm">
    <w:name w:val="CentrBoldm"/>
    <w:basedOn w:val="prastasis"/>
    <w:rsid w:val="000B0394"/>
    <w:pPr>
      <w:keepLines/>
      <w:widowControl/>
      <w:autoSpaceDE w:val="0"/>
      <w:autoSpaceDN w:val="0"/>
      <w:adjustRightInd w:val="0"/>
      <w:spacing w:line="288" w:lineRule="auto"/>
      <w:jc w:val="center"/>
    </w:pPr>
    <w:rPr>
      <w:b/>
      <w:bCs/>
      <w:color w:val="000000"/>
      <w:sz w:val="20"/>
      <w:lang w:val="en-US" w:eastAsia="en-US"/>
    </w:rPr>
  </w:style>
  <w:style w:type="character" w:styleId="Neapdorotaspaminjimas">
    <w:name w:val="Unresolved Mention"/>
    <w:uiPriority w:val="99"/>
    <w:semiHidden/>
    <w:unhideWhenUsed/>
    <w:rsid w:val="007C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1919">
      <w:bodyDiv w:val="1"/>
      <w:marLeft w:val="0"/>
      <w:marRight w:val="0"/>
      <w:marTop w:val="0"/>
      <w:marBottom w:val="0"/>
      <w:divBdr>
        <w:top w:val="none" w:sz="0" w:space="0" w:color="auto"/>
        <w:left w:val="none" w:sz="0" w:space="0" w:color="auto"/>
        <w:bottom w:val="none" w:sz="0" w:space="0" w:color="auto"/>
        <w:right w:val="none" w:sz="0" w:space="0" w:color="auto"/>
      </w:divBdr>
    </w:div>
    <w:div w:id="544366640">
      <w:bodyDiv w:val="1"/>
      <w:marLeft w:val="0"/>
      <w:marRight w:val="0"/>
      <w:marTop w:val="0"/>
      <w:marBottom w:val="0"/>
      <w:divBdr>
        <w:top w:val="none" w:sz="0" w:space="0" w:color="auto"/>
        <w:left w:val="none" w:sz="0" w:space="0" w:color="auto"/>
        <w:bottom w:val="none" w:sz="0" w:space="0" w:color="auto"/>
        <w:right w:val="none" w:sz="0" w:space="0" w:color="auto"/>
      </w:divBdr>
      <w:divsChild>
        <w:div w:id="456797611">
          <w:marLeft w:val="0"/>
          <w:marRight w:val="0"/>
          <w:marTop w:val="0"/>
          <w:marBottom w:val="0"/>
          <w:divBdr>
            <w:top w:val="none" w:sz="0" w:space="0" w:color="auto"/>
            <w:left w:val="none" w:sz="0" w:space="0" w:color="auto"/>
            <w:bottom w:val="none" w:sz="0" w:space="0" w:color="auto"/>
            <w:right w:val="none" w:sz="0" w:space="0" w:color="auto"/>
          </w:divBdr>
          <w:divsChild>
            <w:div w:id="291594658">
              <w:marLeft w:val="0"/>
              <w:marRight w:val="0"/>
              <w:marTop w:val="0"/>
              <w:marBottom w:val="0"/>
              <w:divBdr>
                <w:top w:val="none" w:sz="0" w:space="0" w:color="auto"/>
                <w:left w:val="none" w:sz="0" w:space="0" w:color="auto"/>
                <w:bottom w:val="none" w:sz="0" w:space="0" w:color="auto"/>
                <w:right w:val="none" w:sz="0" w:space="0" w:color="auto"/>
              </w:divBdr>
            </w:div>
            <w:div w:id="642926621">
              <w:marLeft w:val="0"/>
              <w:marRight w:val="0"/>
              <w:marTop w:val="0"/>
              <w:marBottom w:val="0"/>
              <w:divBdr>
                <w:top w:val="none" w:sz="0" w:space="0" w:color="auto"/>
                <w:left w:val="none" w:sz="0" w:space="0" w:color="auto"/>
                <w:bottom w:val="none" w:sz="0" w:space="0" w:color="auto"/>
                <w:right w:val="none" w:sz="0" w:space="0" w:color="auto"/>
              </w:divBdr>
            </w:div>
          </w:divsChild>
        </w:div>
        <w:div w:id="1520239436">
          <w:marLeft w:val="0"/>
          <w:marRight w:val="0"/>
          <w:marTop w:val="0"/>
          <w:marBottom w:val="0"/>
          <w:divBdr>
            <w:top w:val="none" w:sz="0" w:space="0" w:color="auto"/>
            <w:left w:val="none" w:sz="0" w:space="0" w:color="auto"/>
            <w:bottom w:val="none" w:sz="0" w:space="0" w:color="auto"/>
            <w:right w:val="none" w:sz="0" w:space="0" w:color="auto"/>
          </w:divBdr>
        </w:div>
        <w:div w:id="1705210720">
          <w:marLeft w:val="0"/>
          <w:marRight w:val="0"/>
          <w:marTop w:val="0"/>
          <w:marBottom w:val="0"/>
          <w:divBdr>
            <w:top w:val="none" w:sz="0" w:space="0" w:color="auto"/>
            <w:left w:val="none" w:sz="0" w:space="0" w:color="auto"/>
            <w:bottom w:val="none" w:sz="0" w:space="0" w:color="auto"/>
            <w:right w:val="none" w:sz="0" w:space="0" w:color="auto"/>
          </w:divBdr>
        </w:div>
      </w:divsChild>
    </w:div>
    <w:div w:id="941648716">
      <w:bodyDiv w:val="1"/>
      <w:marLeft w:val="0"/>
      <w:marRight w:val="0"/>
      <w:marTop w:val="0"/>
      <w:marBottom w:val="0"/>
      <w:divBdr>
        <w:top w:val="none" w:sz="0" w:space="0" w:color="auto"/>
        <w:left w:val="none" w:sz="0" w:space="0" w:color="auto"/>
        <w:bottom w:val="none" w:sz="0" w:space="0" w:color="auto"/>
        <w:right w:val="none" w:sz="0" w:space="0" w:color="auto"/>
      </w:divBdr>
      <w:divsChild>
        <w:div w:id="307243629">
          <w:marLeft w:val="0"/>
          <w:marRight w:val="0"/>
          <w:marTop w:val="0"/>
          <w:marBottom w:val="0"/>
          <w:divBdr>
            <w:top w:val="none" w:sz="0" w:space="0" w:color="auto"/>
            <w:left w:val="none" w:sz="0" w:space="0" w:color="auto"/>
            <w:bottom w:val="none" w:sz="0" w:space="0" w:color="auto"/>
            <w:right w:val="none" w:sz="0" w:space="0" w:color="auto"/>
          </w:divBdr>
        </w:div>
        <w:div w:id="959339473">
          <w:marLeft w:val="0"/>
          <w:marRight w:val="0"/>
          <w:marTop w:val="0"/>
          <w:marBottom w:val="0"/>
          <w:divBdr>
            <w:top w:val="none" w:sz="0" w:space="0" w:color="auto"/>
            <w:left w:val="none" w:sz="0" w:space="0" w:color="auto"/>
            <w:bottom w:val="none" w:sz="0" w:space="0" w:color="auto"/>
            <w:right w:val="none" w:sz="0" w:space="0" w:color="auto"/>
          </w:divBdr>
        </w:div>
        <w:div w:id="1411580582">
          <w:marLeft w:val="0"/>
          <w:marRight w:val="0"/>
          <w:marTop w:val="0"/>
          <w:marBottom w:val="0"/>
          <w:divBdr>
            <w:top w:val="none" w:sz="0" w:space="0" w:color="auto"/>
            <w:left w:val="none" w:sz="0" w:space="0" w:color="auto"/>
            <w:bottom w:val="none" w:sz="0" w:space="0" w:color="auto"/>
            <w:right w:val="none" w:sz="0" w:space="0" w:color="auto"/>
          </w:divBdr>
        </w:div>
        <w:div w:id="1707217586">
          <w:marLeft w:val="0"/>
          <w:marRight w:val="0"/>
          <w:marTop w:val="0"/>
          <w:marBottom w:val="0"/>
          <w:divBdr>
            <w:top w:val="none" w:sz="0" w:space="0" w:color="auto"/>
            <w:left w:val="none" w:sz="0" w:space="0" w:color="auto"/>
            <w:bottom w:val="none" w:sz="0" w:space="0" w:color="auto"/>
            <w:right w:val="none" w:sz="0" w:space="0" w:color="auto"/>
          </w:divBdr>
        </w:div>
        <w:div w:id="1823963703">
          <w:marLeft w:val="0"/>
          <w:marRight w:val="0"/>
          <w:marTop w:val="0"/>
          <w:marBottom w:val="0"/>
          <w:divBdr>
            <w:top w:val="none" w:sz="0" w:space="0" w:color="auto"/>
            <w:left w:val="none" w:sz="0" w:space="0" w:color="auto"/>
            <w:bottom w:val="none" w:sz="0" w:space="0" w:color="auto"/>
            <w:right w:val="none" w:sz="0" w:space="0" w:color="auto"/>
          </w:divBdr>
        </w:div>
        <w:div w:id="2112773983">
          <w:marLeft w:val="0"/>
          <w:marRight w:val="0"/>
          <w:marTop w:val="0"/>
          <w:marBottom w:val="0"/>
          <w:divBdr>
            <w:top w:val="none" w:sz="0" w:space="0" w:color="auto"/>
            <w:left w:val="none" w:sz="0" w:space="0" w:color="auto"/>
            <w:bottom w:val="none" w:sz="0" w:space="0" w:color="auto"/>
            <w:right w:val="none" w:sz="0" w:space="0" w:color="auto"/>
          </w:divBdr>
        </w:div>
      </w:divsChild>
    </w:div>
    <w:div w:id="1096825647">
      <w:bodyDiv w:val="1"/>
      <w:marLeft w:val="0"/>
      <w:marRight w:val="0"/>
      <w:marTop w:val="0"/>
      <w:marBottom w:val="0"/>
      <w:divBdr>
        <w:top w:val="none" w:sz="0" w:space="0" w:color="auto"/>
        <w:left w:val="none" w:sz="0" w:space="0" w:color="auto"/>
        <w:bottom w:val="none" w:sz="0" w:space="0" w:color="auto"/>
        <w:right w:val="none" w:sz="0" w:space="0" w:color="auto"/>
      </w:divBdr>
    </w:div>
    <w:div w:id="1200706860">
      <w:bodyDiv w:val="1"/>
      <w:marLeft w:val="0"/>
      <w:marRight w:val="0"/>
      <w:marTop w:val="0"/>
      <w:marBottom w:val="0"/>
      <w:divBdr>
        <w:top w:val="none" w:sz="0" w:space="0" w:color="auto"/>
        <w:left w:val="none" w:sz="0" w:space="0" w:color="auto"/>
        <w:bottom w:val="none" w:sz="0" w:space="0" w:color="auto"/>
        <w:right w:val="none" w:sz="0" w:space="0" w:color="auto"/>
      </w:divBdr>
    </w:div>
    <w:div w:id="1259606324">
      <w:bodyDiv w:val="1"/>
      <w:marLeft w:val="0"/>
      <w:marRight w:val="0"/>
      <w:marTop w:val="0"/>
      <w:marBottom w:val="0"/>
      <w:divBdr>
        <w:top w:val="none" w:sz="0" w:space="0" w:color="auto"/>
        <w:left w:val="none" w:sz="0" w:space="0" w:color="auto"/>
        <w:bottom w:val="none" w:sz="0" w:space="0" w:color="auto"/>
        <w:right w:val="none" w:sz="0" w:space="0" w:color="auto"/>
      </w:divBdr>
    </w:div>
    <w:div w:id="1526746351">
      <w:bodyDiv w:val="1"/>
      <w:marLeft w:val="0"/>
      <w:marRight w:val="0"/>
      <w:marTop w:val="0"/>
      <w:marBottom w:val="0"/>
      <w:divBdr>
        <w:top w:val="none" w:sz="0" w:space="0" w:color="auto"/>
        <w:left w:val="none" w:sz="0" w:space="0" w:color="auto"/>
        <w:bottom w:val="none" w:sz="0" w:space="0" w:color="auto"/>
        <w:right w:val="none" w:sz="0" w:space="0" w:color="auto"/>
      </w:divBdr>
    </w:div>
    <w:div w:id="1671175783">
      <w:bodyDiv w:val="1"/>
      <w:marLeft w:val="0"/>
      <w:marRight w:val="0"/>
      <w:marTop w:val="0"/>
      <w:marBottom w:val="0"/>
      <w:divBdr>
        <w:top w:val="none" w:sz="0" w:space="0" w:color="auto"/>
        <w:left w:val="none" w:sz="0" w:space="0" w:color="auto"/>
        <w:bottom w:val="none" w:sz="0" w:space="0" w:color="auto"/>
        <w:right w:val="none" w:sz="0" w:space="0" w:color="auto"/>
      </w:divBdr>
    </w:div>
    <w:div w:id="1743675111">
      <w:bodyDiv w:val="1"/>
      <w:marLeft w:val="0"/>
      <w:marRight w:val="0"/>
      <w:marTop w:val="0"/>
      <w:marBottom w:val="0"/>
      <w:divBdr>
        <w:top w:val="none" w:sz="0" w:space="0" w:color="auto"/>
        <w:left w:val="none" w:sz="0" w:space="0" w:color="auto"/>
        <w:bottom w:val="none" w:sz="0" w:space="0" w:color="auto"/>
        <w:right w:val="none" w:sz="0" w:space="0" w:color="auto"/>
      </w:divBdr>
    </w:div>
    <w:div w:id="1919511688">
      <w:bodyDiv w:val="1"/>
      <w:marLeft w:val="0"/>
      <w:marRight w:val="0"/>
      <w:marTop w:val="0"/>
      <w:marBottom w:val="0"/>
      <w:divBdr>
        <w:top w:val="none" w:sz="0" w:space="0" w:color="auto"/>
        <w:left w:val="none" w:sz="0" w:space="0" w:color="auto"/>
        <w:bottom w:val="none" w:sz="0" w:space="0" w:color="auto"/>
        <w:right w:val="none" w:sz="0" w:space="0" w:color="auto"/>
      </w:divBdr>
    </w:div>
    <w:div w:id="194900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hyperlink" Target="mailto:duomenu.sauga@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3FFAB-DAF9-4B87-8DFE-15850A164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15477</Words>
  <Characters>8822</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24251</CharactersWithSpaces>
  <SharedDoc>false</SharedDoc>
  <HLinks>
    <vt:vector size="24" baseType="variant">
      <vt:variant>
        <vt:i4>917505</vt:i4>
      </vt:variant>
      <vt:variant>
        <vt:i4>12</vt:i4>
      </vt:variant>
      <vt:variant>
        <vt:i4>0</vt:i4>
      </vt:variant>
      <vt:variant>
        <vt:i4>5</vt:i4>
      </vt:variant>
      <vt:variant>
        <vt:lpwstr>http://www.kedainiai.lt/</vt:lpwstr>
      </vt:variant>
      <vt:variant>
        <vt:lpwstr/>
      </vt:variant>
      <vt:variant>
        <vt:i4>1310833</vt:i4>
      </vt:variant>
      <vt:variant>
        <vt:i4>9</vt:i4>
      </vt:variant>
      <vt:variant>
        <vt:i4>0</vt:i4>
      </vt:variant>
      <vt:variant>
        <vt:i4>5</vt:i4>
      </vt:variant>
      <vt:variant>
        <vt:lpwstr>mailto:duomenu.sauga@kedainiai.lt</vt:lpwstr>
      </vt:variant>
      <vt:variant>
        <vt:lpwstr/>
      </vt:variant>
      <vt:variant>
        <vt:i4>917505</vt:i4>
      </vt:variant>
      <vt:variant>
        <vt:i4>6</vt:i4>
      </vt:variant>
      <vt:variant>
        <vt:i4>0</vt:i4>
      </vt:variant>
      <vt:variant>
        <vt:i4>5</vt:i4>
      </vt:variant>
      <vt:variant>
        <vt:lpwstr>http://www.kedainiai.lt/</vt:lpwstr>
      </vt:variant>
      <vt:variant>
        <vt:lpwstr/>
      </vt:variant>
      <vt:variant>
        <vt:i4>1310833</vt:i4>
      </vt:variant>
      <vt:variant>
        <vt:i4>3</vt:i4>
      </vt:variant>
      <vt:variant>
        <vt:i4>0</vt:i4>
      </vt:variant>
      <vt:variant>
        <vt:i4>5</vt:i4>
      </vt:variant>
      <vt:variant>
        <vt:lpwstr>mailto:duomenu.sauga@kedainiai.lt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Steponas Navajauskas</cp:lastModifiedBy>
  <cp:revision>7</cp:revision>
  <cp:lastPrinted>2025-04-11T09:43:00Z</cp:lastPrinted>
  <dcterms:created xsi:type="dcterms:W3CDTF">2025-04-15T10:47:00Z</dcterms:created>
  <dcterms:modified xsi:type="dcterms:W3CDTF">2025-04-30T10:30:00Z</dcterms:modified>
</cp:coreProperties>
</file>