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6424" w14:textId="77777777" w:rsidR="007E45C1" w:rsidRPr="00786928" w:rsidRDefault="007E45C1" w:rsidP="007E45C1">
      <w:pPr>
        <w:ind w:firstLine="680"/>
        <w:jc w:val="center"/>
        <w:rPr>
          <w:b/>
          <w:bCs/>
          <w:sz w:val="24"/>
          <w:szCs w:val="24"/>
          <w:lang w:eastAsia="en-US"/>
        </w:rPr>
      </w:pPr>
      <w:r w:rsidRPr="00786928">
        <w:rPr>
          <w:b/>
          <w:bCs/>
          <w:sz w:val="24"/>
          <w:szCs w:val="24"/>
          <w:lang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5089322" r:id="rId6"/>
        </w:object>
      </w:r>
    </w:p>
    <w:p w14:paraId="44569025" w14:textId="77777777" w:rsidR="007E45C1" w:rsidRPr="00786928" w:rsidRDefault="007E45C1" w:rsidP="007E45C1">
      <w:pPr>
        <w:ind w:firstLine="680"/>
        <w:jc w:val="center"/>
        <w:rPr>
          <w:b/>
          <w:bCs/>
          <w:sz w:val="24"/>
          <w:szCs w:val="24"/>
          <w:lang w:eastAsia="en-US"/>
        </w:rPr>
      </w:pPr>
    </w:p>
    <w:p w14:paraId="47E4B7D4" w14:textId="77777777" w:rsidR="007E45C1" w:rsidRPr="00786928" w:rsidRDefault="007E45C1" w:rsidP="007E45C1">
      <w:pPr>
        <w:ind w:firstLine="680"/>
        <w:jc w:val="center"/>
        <w:rPr>
          <w:b/>
          <w:sz w:val="24"/>
          <w:szCs w:val="24"/>
          <w:lang w:eastAsia="zh-CN"/>
        </w:rPr>
      </w:pPr>
      <w:r w:rsidRPr="00786928">
        <w:rPr>
          <w:b/>
          <w:sz w:val="24"/>
          <w:szCs w:val="24"/>
          <w:lang w:eastAsia="zh-CN"/>
        </w:rPr>
        <w:t>KĖDAINIŲ RAJONO SAVIVALDYBĖS TARYBA</w:t>
      </w:r>
    </w:p>
    <w:p w14:paraId="2C6D186F" w14:textId="77777777" w:rsidR="007E45C1" w:rsidRPr="00786928" w:rsidRDefault="007E45C1" w:rsidP="007E45C1">
      <w:pPr>
        <w:ind w:firstLine="680"/>
        <w:jc w:val="center"/>
        <w:rPr>
          <w:b/>
          <w:sz w:val="24"/>
          <w:szCs w:val="24"/>
        </w:rPr>
      </w:pPr>
    </w:p>
    <w:p w14:paraId="704F1AAF" w14:textId="77777777" w:rsidR="007E45C1" w:rsidRPr="00786928" w:rsidRDefault="007E45C1" w:rsidP="007E45C1">
      <w:pPr>
        <w:ind w:firstLine="680"/>
        <w:jc w:val="center"/>
        <w:rPr>
          <w:b/>
          <w:sz w:val="24"/>
          <w:szCs w:val="24"/>
        </w:rPr>
      </w:pPr>
      <w:r w:rsidRPr="00786928">
        <w:rPr>
          <w:b/>
          <w:sz w:val="24"/>
          <w:szCs w:val="24"/>
        </w:rPr>
        <w:t>SPRENDIMAS</w:t>
      </w:r>
    </w:p>
    <w:p w14:paraId="667B3921" w14:textId="1BA90A14" w:rsidR="006C0E7E" w:rsidRPr="00786928" w:rsidRDefault="006C0E7E" w:rsidP="006C0E7E">
      <w:pPr>
        <w:shd w:val="solid" w:color="FFFFFF" w:fill="FFFFFF"/>
        <w:jc w:val="center"/>
        <w:rPr>
          <w:b/>
          <w:bCs/>
          <w:sz w:val="24"/>
          <w:szCs w:val="24"/>
          <w:lang w:val="lt-LT"/>
        </w:rPr>
      </w:pPr>
      <w:r w:rsidRPr="00786928">
        <w:rPr>
          <w:b/>
          <w:bCs/>
          <w:color w:val="000000"/>
          <w:sz w:val="24"/>
          <w:szCs w:val="24"/>
          <w:lang w:val="lt-LT"/>
        </w:rPr>
        <w:t xml:space="preserve">DĖL KĖDAINIŲ RAJONO SAVIVALDYBĖS TARYBOS 2019 M. </w:t>
      </w:r>
      <w:r w:rsidR="000D7229" w:rsidRPr="00786928">
        <w:rPr>
          <w:b/>
          <w:bCs/>
          <w:color w:val="000000"/>
          <w:sz w:val="24"/>
          <w:szCs w:val="24"/>
          <w:lang w:val="lt-LT"/>
        </w:rPr>
        <w:t>GEGUŽĖS</w:t>
      </w:r>
      <w:r w:rsidRPr="00786928">
        <w:rPr>
          <w:b/>
          <w:bCs/>
          <w:color w:val="000000"/>
          <w:sz w:val="24"/>
          <w:szCs w:val="24"/>
          <w:lang w:val="lt-LT"/>
        </w:rPr>
        <w:t xml:space="preserve"> </w:t>
      </w:r>
      <w:r w:rsidR="000D7229" w:rsidRPr="00786928">
        <w:rPr>
          <w:b/>
          <w:bCs/>
          <w:color w:val="000000"/>
          <w:sz w:val="24"/>
          <w:szCs w:val="24"/>
          <w:lang w:val="lt-LT"/>
        </w:rPr>
        <w:t>31</w:t>
      </w:r>
      <w:r w:rsidRPr="00786928">
        <w:rPr>
          <w:b/>
          <w:bCs/>
          <w:color w:val="000000"/>
          <w:sz w:val="24"/>
          <w:szCs w:val="24"/>
          <w:lang w:val="lt-LT"/>
        </w:rPr>
        <w:t xml:space="preserve"> D. SPRENDIMO NR. TS-1</w:t>
      </w:r>
      <w:r w:rsidR="000D7229" w:rsidRPr="00786928">
        <w:rPr>
          <w:b/>
          <w:bCs/>
          <w:color w:val="000000"/>
          <w:sz w:val="24"/>
          <w:szCs w:val="24"/>
          <w:lang w:val="lt-LT"/>
        </w:rPr>
        <w:t>07</w:t>
      </w:r>
      <w:r w:rsidRPr="00786928">
        <w:rPr>
          <w:b/>
          <w:bCs/>
          <w:color w:val="000000"/>
          <w:sz w:val="24"/>
          <w:szCs w:val="24"/>
          <w:lang w:val="lt-LT"/>
        </w:rPr>
        <w:t xml:space="preserve"> „</w:t>
      </w:r>
      <w:r w:rsidRPr="00786928">
        <w:rPr>
          <w:b/>
          <w:bCs/>
          <w:sz w:val="24"/>
          <w:szCs w:val="24"/>
          <w:lang w:val="lt-LT"/>
        </w:rPr>
        <w:t>DĖL MOKESČIŲ LENGVATŲ</w:t>
      </w:r>
      <w:r w:rsidR="000D7229" w:rsidRPr="00786928">
        <w:rPr>
          <w:b/>
          <w:bCs/>
          <w:sz w:val="24"/>
          <w:szCs w:val="24"/>
          <w:lang w:val="lt-LT"/>
        </w:rPr>
        <w:t xml:space="preserve"> SVARSTYMO KOMISIJOS VEIKLOS NUOSTATŲ </w:t>
      </w:r>
      <w:r w:rsidRPr="00786928">
        <w:rPr>
          <w:b/>
          <w:bCs/>
          <w:sz w:val="24"/>
          <w:szCs w:val="24"/>
          <w:lang w:val="lt-LT"/>
        </w:rPr>
        <w:t>PATVIRTINIMO“ PAKEITIMO</w:t>
      </w:r>
    </w:p>
    <w:p w14:paraId="592B5910" w14:textId="77777777" w:rsidR="001801A8" w:rsidRPr="00786928" w:rsidRDefault="001801A8" w:rsidP="007E45C1">
      <w:pPr>
        <w:ind w:firstLine="680"/>
        <w:jc w:val="center"/>
        <w:rPr>
          <w:sz w:val="24"/>
          <w:szCs w:val="24"/>
          <w:lang w:val="lt-LT"/>
        </w:rPr>
      </w:pPr>
    </w:p>
    <w:p w14:paraId="7DC34B38" w14:textId="5041D0AF" w:rsidR="007E45C1" w:rsidRPr="00786928" w:rsidRDefault="007E45C1" w:rsidP="007E45C1">
      <w:pPr>
        <w:ind w:firstLine="680"/>
        <w:jc w:val="center"/>
        <w:rPr>
          <w:sz w:val="24"/>
          <w:szCs w:val="24"/>
          <w:lang w:val="lt-LT"/>
        </w:rPr>
      </w:pPr>
      <w:r w:rsidRPr="00786928">
        <w:rPr>
          <w:sz w:val="24"/>
          <w:szCs w:val="24"/>
          <w:lang w:val="lt-LT"/>
        </w:rPr>
        <w:t>2025 m. kovo</w:t>
      </w:r>
      <w:r w:rsidR="000F4411" w:rsidRPr="00786928">
        <w:rPr>
          <w:sz w:val="24"/>
          <w:szCs w:val="24"/>
          <w:lang w:val="lt-LT"/>
        </w:rPr>
        <w:t xml:space="preserve"> </w:t>
      </w:r>
      <w:r w:rsidR="00D40F33">
        <w:rPr>
          <w:sz w:val="24"/>
          <w:szCs w:val="24"/>
          <w:lang w:val="lt-LT"/>
        </w:rPr>
        <w:t>28</w:t>
      </w:r>
      <w:r w:rsidRPr="00786928">
        <w:rPr>
          <w:sz w:val="24"/>
          <w:szCs w:val="24"/>
          <w:lang w:val="lt-LT"/>
        </w:rPr>
        <w:t xml:space="preserve"> d.</w:t>
      </w:r>
      <w:r w:rsidR="0051645F" w:rsidRPr="00786928">
        <w:rPr>
          <w:sz w:val="24"/>
          <w:szCs w:val="24"/>
          <w:lang w:val="lt-LT"/>
        </w:rPr>
        <w:t xml:space="preserve"> </w:t>
      </w:r>
      <w:r w:rsidRPr="00786928">
        <w:rPr>
          <w:sz w:val="24"/>
          <w:szCs w:val="24"/>
          <w:lang w:val="lt-LT"/>
        </w:rPr>
        <w:t xml:space="preserve"> Nr. </w:t>
      </w:r>
      <w:r w:rsidR="00D40F33">
        <w:rPr>
          <w:sz w:val="24"/>
          <w:szCs w:val="24"/>
          <w:lang w:val="lt-LT"/>
        </w:rPr>
        <w:t>TS-</w:t>
      </w:r>
      <w:r w:rsidR="00DB3895">
        <w:rPr>
          <w:sz w:val="24"/>
          <w:szCs w:val="24"/>
          <w:lang w:val="lt-LT"/>
        </w:rPr>
        <w:t>43</w:t>
      </w:r>
    </w:p>
    <w:p w14:paraId="4829954F" w14:textId="77777777" w:rsidR="007E45C1" w:rsidRPr="00786928" w:rsidRDefault="007E45C1" w:rsidP="007E45C1">
      <w:pPr>
        <w:ind w:firstLine="680"/>
        <w:jc w:val="center"/>
        <w:rPr>
          <w:sz w:val="24"/>
          <w:szCs w:val="24"/>
          <w:lang w:val="lt-LT"/>
        </w:rPr>
      </w:pPr>
      <w:r w:rsidRPr="00786928">
        <w:rPr>
          <w:sz w:val="24"/>
          <w:szCs w:val="24"/>
          <w:lang w:val="lt-LT"/>
        </w:rPr>
        <w:t xml:space="preserve">Kėdainiai </w:t>
      </w:r>
    </w:p>
    <w:p w14:paraId="18E5CB48" w14:textId="77777777" w:rsidR="007E45C1" w:rsidRPr="00786928" w:rsidRDefault="007E45C1" w:rsidP="007E45C1">
      <w:pPr>
        <w:jc w:val="both"/>
        <w:rPr>
          <w:color w:val="FF0000"/>
          <w:sz w:val="24"/>
          <w:szCs w:val="24"/>
          <w:lang w:val="lt-LT"/>
        </w:rPr>
      </w:pPr>
      <w:bookmarkStart w:id="0" w:name="_Hlk103344895"/>
    </w:p>
    <w:p w14:paraId="0957EAFB" w14:textId="0CDE4E0E" w:rsidR="006C0E7E" w:rsidRPr="00786928" w:rsidRDefault="007E45C1" w:rsidP="006C0E7E">
      <w:pPr>
        <w:ind w:firstLine="680"/>
        <w:jc w:val="both"/>
        <w:rPr>
          <w:sz w:val="24"/>
          <w:szCs w:val="24"/>
          <w:lang w:val="lt-LT"/>
        </w:rPr>
      </w:pPr>
      <w:bookmarkStart w:id="1" w:name="_Hlk192063951"/>
      <w:bookmarkEnd w:id="0"/>
      <w:r w:rsidRPr="00786928">
        <w:rPr>
          <w:color w:val="000000"/>
          <w:sz w:val="24"/>
          <w:szCs w:val="24"/>
          <w:lang w:val="lt-LT"/>
        </w:rPr>
        <w:t>Kėdainių rajono savivaldybės ta</w:t>
      </w:r>
      <w:r w:rsidR="00B16D88" w:rsidRPr="00786928">
        <w:rPr>
          <w:color w:val="000000"/>
          <w:sz w:val="24"/>
          <w:szCs w:val="24"/>
          <w:lang w:val="lt-LT"/>
        </w:rPr>
        <w:t>ryba</w:t>
      </w:r>
      <w:r w:rsidRPr="00786928">
        <w:rPr>
          <w:color w:val="000000"/>
          <w:sz w:val="24"/>
          <w:szCs w:val="24"/>
          <w:lang w:val="lt-LT"/>
        </w:rPr>
        <w:t> </w:t>
      </w:r>
      <w:r w:rsidRPr="00786928">
        <w:rPr>
          <w:color w:val="000000"/>
          <w:spacing w:val="60"/>
          <w:sz w:val="24"/>
          <w:szCs w:val="24"/>
          <w:lang w:val="lt-LT"/>
        </w:rPr>
        <w:t>nusprendžia:</w:t>
      </w:r>
    </w:p>
    <w:p w14:paraId="0FC3A91F" w14:textId="2C71BBEE" w:rsidR="007D78EA" w:rsidRPr="00786928" w:rsidRDefault="00C94EFC" w:rsidP="000D7229">
      <w:pPr>
        <w:shd w:val="solid" w:color="FFFFFF" w:fill="FFFFFF"/>
        <w:ind w:firstLine="680"/>
        <w:jc w:val="both"/>
        <w:rPr>
          <w:sz w:val="24"/>
          <w:szCs w:val="24"/>
          <w:lang w:val="lt-LT"/>
        </w:rPr>
      </w:pPr>
      <w:r w:rsidRPr="00786928">
        <w:rPr>
          <w:sz w:val="24"/>
          <w:szCs w:val="24"/>
          <w:lang w:val="lt-LT"/>
        </w:rPr>
        <w:t>Pakeisti</w:t>
      </w:r>
      <w:r w:rsidR="003F72CF" w:rsidRPr="00786928">
        <w:rPr>
          <w:sz w:val="24"/>
          <w:szCs w:val="24"/>
          <w:lang w:val="lt-LT"/>
        </w:rPr>
        <w:t xml:space="preserve"> </w:t>
      </w:r>
      <w:r w:rsidR="006C0E7E" w:rsidRPr="00786928">
        <w:rPr>
          <w:sz w:val="24"/>
          <w:szCs w:val="24"/>
          <w:lang w:val="lt-LT"/>
        </w:rPr>
        <w:t xml:space="preserve"> </w:t>
      </w:r>
      <w:r w:rsidR="00EF3782" w:rsidRPr="00786928">
        <w:rPr>
          <w:sz w:val="24"/>
          <w:szCs w:val="24"/>
          <w:lang w:val="lt-LT"/>
        </w:rPr>
        <w:t xml:space="preserve">Mokesčių lengvatų svarstymo komisijos veiklos nuostatų, patvirtintų </w:t>
      </w:r>
      <w:r w:rsidR="006C0E7E" w:rsidRPr="00786928">
        <w:rPr>
          <w:sz w:val="24"/>
          <w:szCs w:val="24"/>
          <w:lang w:val="lt-LT"/>
        </w:rPr>
        <w:t xml:space="preserve">Kėdainių rajono savivaldybės tarybos 2019 m. </w:t>
      </w:r>
      <w:r w:rsidR="000D7229" w:rsidRPr="00786928">
        <w:rPr>
          <w:sz w:val="24"/>
          <w:szCs w:val="24"/>
          <w:lang w:val="lt-LT"/>
        </w:rPr>
        <w:t>gegužės</w:t>
      </w:r>
      <w:r w:rsidR="006C0E7E" w:rsidRPr="00786928">
        <w:rPr>
          <w:sz w:val="24"/>
          <w:szCs w:val="24"/>
          <w:lang w:val="lt-LT"/>
        </w:rPr>
        <w:t xml:space="preserve"> </w:t>
      </w:r>
      <w:r w:rsidR="000D7229" w:rsidRPr="00786928">
        <w:rPr>
          <w:sz w:val="24"/>
          <w:szCs w:val="24"/>
          <w:lang w:val="lt-LT"/>
        </w:rPr>
        <w:t>31</w:t>
      </w:r>
      <w:r w:rsidR="006C0E7E" w:rsidRPr="00786928">
        <w:rPr>
          <w:sz w:val="24"/>
          <w:szCs w:val="24"/>
          <w:lang w:val="lt-LT"/>
        </w:rPr>
        <w:t xml:space="preserve"> d. sprendim</w:t>
      </w:r>
      <w:r w:rsidR="000D7229" w:rsidRPr="00786928">
        <w:rPr>
          <w:sz w:val="24"/>
          <w:szCs w:val="24"/>
          <w:lang w:val="lt-LT"/>
        </w:rPr>
        <w:t>u</w:t>
      </w:r>
      <w:r w:rsidR="006C0E7E" w:rsidRPr="00786928">
        <w:rPr>
          <w:sz w:val="24"/>
          <w:szCs w:val="24"/>
          <w:lang w:val="lt-LT"/>
        </w:rPr>
        <w:t xml:space="preserve"> Nr. TS-1</w:t>
      </w:r>
      <w:r w:rsidR="000D7229" w:rsidRPr="00786928">
        <w:rPr>
          <w:sz w:val="24"/>
          <w:szCs w:val="24"/>
          <w:lang w:val="lt-LT"/>
        </w:rPr>
        <w:t>07</w:t>
      </w:r>
      <w:r w:rsidR="006C0E7E" w:rsidRPr="00786928">
        <w:rPr>
          <w:sz w:val="24"/>
          <w:szCs w:val="24"/>
          <w:lang w:val="lt-LT"/>
        </w:rPr>
        <w:t xml:space="preserve"> </w:t>
      </w:r>
      <w:r w:rsidR="003F72CF" w:rsidRPr="00786928">
        <w:rPr>
          <w:sz w:val="24"/>
          <w:szCs w:val="24"/>
          <w:lang w:val="lt-LT"/>
        </w:rPr>
        <w:t xml:space="preserve">„Dėl </w:t>
      </w:r>
      <w:r w:rsidR="00410CE3" w:rsidRPr="00786928">
        <w:rPr>
          <w:sz w:val="24"/>
          <w:szCs w:val="24"/>
          <w:lang w:val="lt-LT"/>
        </w:rPr>
        <w:t>M</w:t>
      </w:r>
      <w:r w:rsidR="006C0E7E" w:rsidRPr="00786928">
        <w:rPr>
          <w:sz w:val="24"/>
          <w:szCs w:val="24"/>
          <w:lang w:val="lt-LT"/>
        </w:rPr>
        <w:t xml:space="preserve">okesčių lengvatų </w:t>
      </w:r>
      <w:r w:rsidR="000D7229" w:rsidRPr="00786928">
        <w:rPr>
          <w:sz w:val="24"/>
          <w:szCs w:val="24"/>
          <w:lang w:val="lt-LT"/>
        </w:rPr>
        <w:t xml:space="preserve">svarstymo komisijos veiklos nuostatų </w:t>
      </w:r>
      <w:r w:rsidR="003F72CF" w:rsidRPr="00786928">
        <w:rPr>
          <w:sz w:val="24"/>
          <w:szCs w:val="24"/>
          <w:lang w:val="lt-LT"/>
        </w:rPr>
        <w:t>patvirtinimo“</w:t>
      </w:r>
      <w:r w:rsidR="00EF3782" w:rsidRPr="00786928">
        <w:rPr>
          <w:sz w:val="24"/>
          <w:szCs w:val="24"/>
          <w:lang w:val="lt-LT"/>
        </w:rPr>
        <w:t>,</w:t>
      </w:r>
      <w:r w:rsidR="00E13CB1" w:rsidRPr="00786928">
        <w:rPr>
          <w:sz w:val="24"/>
          <w:szCs w:val="24"/>
          <w:lang w:val="lt-LT"/>
        </w:rPr>
        <w:t xml:space="preserve"> </w:t>
      </w:r>
      <w:r w:rsidR="000D7229" w:rsidRPr="00786928">
        <w:rPr>
          <w:sz w:val="24"/>
          <w:szCs w:val="24"/>
          <w:lang w:val="lt-LT"/>
        </w:rPr>
        <w:t xml:space="preserve">11 punktą </w:t>
      </w:r>
      <w:r w:rsidRPr="00786928">
        <w:rPr>
          <w:sz w:val="24"/>
          <w:szCs w:val="24"/>
          <w:lang w:val="lt-LT"/>
        </w:rPr>
        <w:t>ir jį išdėstyti taip:</w:t>
      </w:r>
      <w:bookmarkEnd w:id="1"/>
    </w:p>
    <w:p w14:paraId="0BD3FC7F" w14:textId="6FAA70EC" w:rsidR="008F4380" w:rsidRPr="00786928" w:rsidRDefault="00D71F24" w:rsidP="005A134B">
      <w:pPr>
        <w:ind w:firstLine="680"/>
        <w:jc w:val="both"/>
        <w:rPr>
          <w:color w:val="000000"/>
          <w:sz w:val="24"/>
          <w:szCs w:val="24"/>
          <w:lang w:val="lt-LT" w:eastAsia="en-US"/>
        </w:rPr>
      </w:pPr>
      <w:r w:rsidRPr="00786928">
        <w:rPr>
          <w:sz w:val="24"/>
          <w:szCs w:val="24"/>
          <w:lang w:val="lt-LT"/>
        </w:rPr>
        <w:t>„</w:t>
      </w:r>
      <w:r w:rsidR="000D7229" w:rsidRPr="00786928">
        <w:rPr>
          <w:sz w:val="24"/>
          <w:szCs w:val="24"/>
          <w:lang w:val="lt-LT"/>
        </w:rPr>
        <w:t>11</w:t>
      </w:r>
      <w:r w:rsidR="009519FD" w:rsidRPr="00786928">
        <w:rPr>
          <w:sz w:val="24"/>
          <w:szCs w:val="24"/>
          <w:lang w:val="lt-LT"/>
        </w:rPr>
        <w:t xml:space="preserve">. </w:t>
      </w:r>
      <w:r w:rsidR="008F4380" w:rsidRPr="00786928">
        <w:rPr>
          <w:sz w:val="24"/>
          <w:szCs w:val="24"/>
          <w:lang w:val="lt-LT"/>
        </w:rPr>
        <w:t>S</w:t>
      </w:r>
      <w:r w:rsidR="008F4380" w:rsidRPr="00786928">
        <w:rPr>
          <w:color w:val="000000"/>
          <w:sz w:val="24"/>
          <w:szCs w:val="24"/>
          <w:lang w:val="lt-LT"/>
        </w:rPr>
        <w:t>prendimai priimami posėdyje dalyvaujančių narių balsų dauguma atviru balsavimu. Jeigu balsai pasiskirsto po lygiai (laikoma, kad balsai pasiskirstė po lygiai tada, kai balsų „už“ gauta tiek pat, kiek „prieš“, taip pat kai balsų „už“ gauta tiek pat, kiek „prieš“ ir „susilaikiusių“ kartu sudėjus), balsuojama dar kartą</w:t>
      </w:r>
      <w:r w:rsidR="008F4380" w:rsidRPr="00786928">
        <w:rPr>
          <w:color w:val="FF0000"/>
          <w:sz w:val="24"/>
          <w:szCs w:val="24"/>
          <w:lang w:val="lt-LT"/>
        </w:rPr>
        <w:t>. </w:t>
      </w:r>
      <w:r w:rsidR="008F4380" w:rsidRPr="00786928">
        <w:rPr>
          <w:color w:val="000000"/>
          <w:sz w:val="24"/>
          <w:szCs w:val="24"/>
          <w:lang w:val="lt-LT"/>
        </w:rPr>
        <w:t>Jeigu balsavus dar kartą balsai pasiskirsto po lygiai, skelbiama posėdžio pertrauka ir balsavimas tęsiamas pasibaigus pertraukai.  Jeigu balsavus dar kartą balsai pasiskirsto po lygiai, sprendimą lemia Komisijos pirmininko balsas.</w:t>
      </w:r>
      <w:r w:rsidR="00EF3782" w:rsidRPr="00786928">
        <w:rPr>
          <w:color w:val="000000"/>
          <w:sz w:val="24"/>
          <w:szCs w:val="24"/>
          <w:lang w:val="lt-LT"/>
        </w:rPr>
        <w:t>“</w:t>
      </w:r>
    </w:p>
    <w:p w14:paraId="4E9187B4" w14:textId="7E22CE84" w:rsidR="007E45C1" w:rsidRPr="00786928" w:rsidRDefault="007E45C1" w:rsidP="00C23667">
      <w:pPr>
        <w:ind w:firstLine="680"/>
        <w:jc w:val="both"/>
        <w:rPr>
          <w:sz w:val="24"/>
          <w:szCs w:val="24"/>
          <w:lang w:val="lt-LT"/>
        </w:rPr>
      </w:pPr>
    </w:p>
    <w:p w14:paraId="0A1EB5A1" w14:textId="77777777" w:rsidR="00EF3782" w:rsidRPr="00786928" w:rsidRDefault="00EF3782" w:rsidP="00C23667">
      <w:pPr>
        <w:ind w:firstLine="680"/>
        <w:jc w:val="both"/>
        <w:rPr>
          <w:sz w:val="24"/>
          <w:szCs w:val="24"/>
          <w:lang w:val="lt-LT"/>
        </w:rPr>
      </w:pPr>
    </w:p>
    <w:p w14:paraId="3D4E7DC7" w14:textId="77777777" w:rsidR="007E45C1" w:rsidRPr="00786928" w:rsidRDefault="007E45C1" w:rsidP="007E45C1">
      <w:pPr>
        <w:jc w:val="both"/>
        <w:rPr>
          <w:sz w:val="24"/>
          <w:szCs w:val="24"/>
          <w:lang w:val="lt-LT"/>
        </w:rPr>
      </w:pPr>
    </w:p>
    <w:p w14:paraId="3FADEF3E" w14:textId="7B6ADFBA" w:rsidR="00D40F33" w:rsidRPr="00D40F33" w:rsidRDefault="007E45C1" w:rsidP="00D40F33">
      <w:pPr>
        <w:rPr>
          <w:sz w:val="24"/>
          <w:szCs w:val="24"/>
          <w:lang w:eastAsia="lt-LT"/>
        </w:rPr>
      </w:pPr>
      <w:r w:rsidRPr="00786928">
        <w:rPr>
          <w:sz w:val="24"/>
          <w:szCs w:val="24"/>
          <w:lang w:val="lt-LT"/>
        </w:rPr>
        <w:t>Savivaldybės meras</w:t>
      </w:r>
      <w:r w:rsidR="00D40F33" w:rsidRPr="00D40F33">
        <w:rPr>
          <w:sz w:val="24"/>
          <w:szCs w:val="24"/>
          <w:lang w:val="lt-LT"/>
        </w:rPr>
        <w:tab/>
      </w:r>
      <w:r w:rsidR="00D40F33" w:rsidRPr="00D40F33">
        <w:rPr>
          <w:sz w:val="24"/>
          <w:szCs w:val="24"/>
          <w:lang w:val="lt-LT"/>
        </w:rPr>
        <w:tab/>
      </w:r>
      <w:r w:rsidR="00D40F33" w:rsidRPr="00D40F33">
        <w:rPr>
          <w:sz w:val="24"/>
          <w:szCs w:val="24"/>
          <w:lang w:val="lt-LT"/>
        </w:rPr>
        <w:tab/>
      </w:r>
      <w:r w:rsidR="00D40F33" w:rsidRPr="00D40F33">
        <w:rPr>
          <w:sz w:val="24"/>
          <w:szCs w:val="24"/>
          <w:lang w:val="lt-LT"/>
        </w:rPr>
        <w:tab/>
      </w:r>
      <w:r w:rsidR="00D40F33" w:rsidRPr="00D40F33">
        <w:rPr>
          <w:sz w:val="24"/>
          <w:szCs w:val="24"/>
          <w:lang w:val="lt-LT"/>
        </w:rPr>
        <w:tab/>
      </w:r>
      <w:r w:rsidR="00D40F33">
        <w:rPr>
          <w:sz w:val="24"/>
          <w:szCs w:val="24"/>
          <w:lang w:val="lt-LT"/>
        </w:rPr>
        <w:tab/>
      </w:r>
      <w:r w:rsidR="00D40F33">
        <w:rPr>
          <w:sz w:val="24"/>
          <w:szCs w:val="24"/>
          <w:lang w:val="lt-LT"/>
        </w:rPr>
        <w:tab/>
      </w:r>
      <w:r w:rsidR="00D40F33">
        <w:rPr>
          <w:sz w:val="24"/>
          <w:szCs w:val="24"/>
          <w:lang w:val="lt-LT"/>
        </w:rPr>
        <w:tab/>
        <w:t xml:space="preserve">        </w:t>
      </w:r>
      <w:r w:rsidR="00D40F33" w:rsidRPr="00D40F33">
        <w:rPr>
          <w:sz w:val="24"/>
          <w:szCs w:val="24"/>
          <w:lang w:eastAsia="lt-LT"/>
        </w:rPr>
        <w:t>Valentinas Tamulis</w:t>
      </w:r>
    </w:p>
    <w:p w14:paraId="073C058D" w14:textId="0EBFF75E" w:rsidR="007E45C1" w:rsidRPr="00786928" w:rsidRDefault="007E45C1" w:rsidP="007E45C1">
      <w:pPr>
        <w:rPr>
          <w:color w:val="FF0000"/>
          <w:sz w:val="24"/>
          <w:szCs w:val="24"/>
          <w:lang w:val="lt-LT"/>
        </w:rPr>
      </w:pPr>
      <w:r w:rsidRPr="00786928">
        <w:rPr>
          <w:color w:val="FF0000"/>
          <w:sz w:val="24"/>
          <w:szCs w:val="24"/>
          <w:lang w:val="lt-LT"/>
        </w:rPr>
        <w:tab/>
      </w:r>
      <w:r w:rsidRPr="00786928">
        <w:rPr>
          <w:color w:val="FF0000"/>
          <w:sz w:val="24"/>
          <w:szCs w:val="24"/>
          <w:lang w:val="lt-LT"/>
        </w:rPr>
        <w:tab/>
      </w:r>
      <w:r w:rsidRPr="00786928">
        <w:rPr>
          <w:color w:val="FF0000"/>
          <w:sz w:val="24"/>
          <w:szCs w:val="24"/>
          <w:lang w:val="lt-LT"/>
        </w:rPr>
        <w:tab/>
        <w:t xml:space="preserve">           </w:t>
      </w:r>
    </w:p>
    <w:p w14:paraId="24ADA5ED" w14:textId="77777777" w:rsidR="007E45C1" w:rsidRPr="00786928" w:rsidRDefault="007E45C1" w:rsidP="007E45C1">
      <w:pPr>
        <w:pStyle w:val="Betarp"/>
        <w:rPr>
          <w:color w:val="FF0000"/>
          <w:sz w:val="24"/>
          <w:szCs w:val="24"/>
          <w:lang w:val="lt-LT" w:eastAsia="en-US"/>
        </w:rPr>
      </w:pPr>
    </w:p>
    <w:p w14:paraId="3FE10B17" w14:textId="77777777" w:rsidR="007E45C1" w:rsidRPr="00786928" w:rsidRDefault="007E45C1" w:rsidP="007E45C1">
      <w:pPr>
        <w:pStyle w:val="Betarp"/>
        <w:rPr>
          <w:color w:val="FF0000"/>
          <w:sz w:val="24"/>
          <w:szCs w:val="24"/>
          <w:lang w:val="lt-LT" w:eastAsia="en-US"/>
        </w:rPr>
      </w:pPr>
    </w:p>
    <w:p w14:paraId="43AA9870" w14:textId="77777777" w:rsidR="007E45C1" w:rsidRPr="00786928" w:rsidRDefault="007E45C1" w:rsidP="007E45C1">
      <w:pPr>
        <w:pStyle w:val="Betarp"/>
        <w:rPr>
          <w:color w:val="FF0000"/>
          <w:sz w:val="24"/>
          <w:szCs w:val="24"/>
          <w:lang w:val="lt-LT" w:eastAsia="en-US"/>
        </w:rPr>
      </w:pPr>
    </w:p>
    <w:sectPr w:rsidR="007E45C1" w:rsidRPr="00786928" w:rsidSect="0078692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6360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404EE"/>
    <w:rsid w:val="0004244E"/>
    <w:rsid w:val="000443FF"/>
    <w:rsid w:val="000930D4"/>
    <w:rsid w:val="000B7CE8"/>
    <w:rsid w:val="000C1FCF"/>
    <w:rsid w:val="000D7229"/>
    <w:rsid w:val="000E6994"/>
    <w:rsid w:val="000F4411"/>
    <w:rsid w:val="001047D5"/>
    <w:rsid w:val="00177E2E"/>
    <w:rsid w:val="001801A8"/>
    <w:rsid w:val="001827FD"/>
    <w:rsid w:val="001F4CBC"/>
    <w:rsid w:val="002735C8"/>
    <w:rsid w:val="0029540A"/>
    <w:rsid w:val="002B0C64"/>
    <w:rsid w:val="002B76F5"/>
    <w:rsid w:val="00356EEF"/>
    <w:rsid w:val="00357721"/>
    <w:rsid w:val="003A0886"/>
    <w:rsid w:val="003F72CF"/>
    <w:rsid w:val="00410CE3"/>
    <w:rsid w:val="00453910"/>
    <w:rsid w:val="00453BF5"/>
    <w:rsid w:val="00456D60"/>
    <w:rsid w:val="00464E4F"/>
    <w:rsid w:val="004902FD"/>
    <w:rsid w:val="00500DD3"/>
    <w:rsid w:val="0051645F"/>
    <w:rsid w:val="005A134B"/>
    <w:rsid w:val="005A6227"/>
    <w:rsid w:val="00644AE4"/>
    <w:rsid w:val="006C0E7E"/>
    <w:rsid w:val="00701470"/>
    <w:rsid w:val="00702A5F"/>
    <w:rsid w:val="00703C22"/>
    <w:rsid w:val="00726824"/>
    <w:rsid w:val="00743A3B"/>
    <w:rsid w:val="00756FCB"/>
    <w:rsid w:val="00786928"/>
    <w:rsid w:val="007A1323"/>
    <w:rsid w:val="007A5F3A"/>
    <w:rsid w:val="007C01A2"/>
    <w:rsid w:val="007D78EA"/>
    <w:rsid w:val="007E2F2B"/>
    <w:rsid w:val="007E45C1"/>
    <w:rsid w:val="00816F75"/>
    <w:rsid w:val="00856401"/>
    <w:rsid w:val="0088750E"/>
    <w:rsid w:val="008B723C"/>
    <w:rsid w:val="008F4380"/>
    <w:rsid w:val="00902AF1"/>
    <w:rsid w:val="00926BD4"/>
    <w:rsid w:val="00941130"/>
    <w:rsid w:val="009519FD"/>
    <w:rsid w:val="009705E2"/>
    <w:rsid w:val="00A83738"/>
    <w:rsid w:val="00A965A7"/>
    <w:rsid w:val="00AE2997"/>
    <w:rsid w:val="00B16D88"/>
    <w:rsid w:val="00B5478A"/>
    <w:rsid w:val="00B65D29"/>
    <w:rsid w:val="00B66C2C"/>
    <w:rsid w:val="00BE0873"/>
    <w:rsid w:val="00BE1C33"/>
    <w:rsid w:val="00BE41FD"/>
    <w:rsid w:val="00C230D7"/>
    <w:rsid w:val="00C23667"/>
    <w:rsid w:val="00C32C6F"/>
    <w:rsid w:val="00C81AC0"/>
    <w:rsid w:val="00C94EFC"/>
    <w:rsid w:val="00C97C50"/>
    <w:rsid w:val="00CA10C2"/>
    <w:rsid w:val="00CD50B5"/>
    <w:rsid w:val="00CF03B8"/>
    <w:rsid w:val="00D31302"/>
    <w:rsid w:val="00D40F33"/>
    <w:rsid w:val="00D71F24"/>
    <w:rsid w:val="00DA461C"/>
    <w:rsid w:val="00DB3895"/>
    <w:rsid w:val="00E13CB1"/>
    <w:rsid w:val="00E648AA"/>
    <w:rsid w:val="00E65EDC"/>
    <w:rsid w:val="00EB0CC4"/>
    <w:rsid w:val="00EB7763"/>
    <w:rsid w:val="00EF3782"/>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semiHidden/>
    <w:unhideWhenUsed/>
    <w:rsid w:val="002B76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9953">
      <w:bodyDiv w:val="1"/>
      <w:marLeft w:val="0"/>
      <w:marRight w:val="0"/>
      <w:marTop w:val="0"/>
      <w:marBottom w:val="0"/>
      <w:divBdr>
        <w:top w:val="none" w:sz="0" w:space="0" w:color="auto"/>
        <w:left w:val="none" w:sz="0" w:space="0" w:color="auto"/>
        <w:bottom w:val="none" w:sz="0" w:space="0" w:color="auto"/>
        <w:right w:val="none" w:sz="0" w:space="0" w:color="auto"/>
      </w:divBdr>
    </w:div>
    <w:div w:id="368727515">
      <w:bodyDiv w:val="1"/>
      <w:marLeft w:val="0"/>
      <w:marRight w:val="0"/>
      <w:marTop w:val="0"/>
      <w:marBottom w:val="0"/>
      <w:divBdr>
        <w:top w:val="none" w:sz="0" w:space="0" w:color="auto"/>
        <w:left w:val="none" w:sz="0" w:space="0" w:color="auto"/>
        <w:bottom w:val="none" w:sz="0" w:space="0" w:color="auto"/>
        <w:right w:val="none" w:sz="0" w:space="0" w:color="auto"/>
      </w:divBdr>
    </w:div>
    <w:div w:id="413281694">
      <w:bodyDiv w:val="1"/>
      <w:marLeft w:val="0"/>
      <w:marRight w:val="0"/>
      <w:marTop w:val="0"/>
      <w:marBottom w:val="0"/>
      <w:divBdr>
        <w:top w:val="none" w:sz="0" w:space="0" w:color="auto"/>
        <w:left w:val="none" w:sz="0" w:space="0" w:color="auto"/>
        <w:bottom w:val="none" w:sz="0" w:space="0" w:color="auto"/>
        <w:right w:val="none" w:sz="0" w:space="0" w:color="auto"/>
      </w:divBdr>
    </w:div>
    <w:div w:id="595863781">
      <w:bodyDiv w:val="1"/>
      <w:marLeft w:val="0"/>
      <w:marRight w:val="0"/>
      <w:marTop w:val="0"/>
      <w:marBottom w:val="0"/>
      <w:divBdr>
        <w:top w:val="none" w:sz="0" w:space="0" w:color="auto"/>
        <w:left w:val="none" w:sz="0" w:space="0" w:color="auto"/>
        <w:bottom w:val="none" w:sz="0" w:space="0" w:color="auto"/>
        <w:right w:val="none" w:sz="0" w:space="0" w:color="auto"/>
      </w:divBdr>
    </w:div>
    <w:div w:id="620961880">
      <w:bodyDiv w:val="1"/>
      <w:marLeft w:val="0"/>
      <w:marRight w:val="0"/>
      <w:marTop w:val="0"/>
      <w:marBottom w:val="0"/>
      <w:divBdr>
        <w:top w:val="none" w:sz="0" w:space="0" w:color="auto"/>
        <w:left w:val="none" w:sz="0" w:space="0" w:color="auto"/>
        <w:bottom w:val="none" w:sz="0" w:space="0" w:color="auto"/>
        <w:right w:val="none" w:sz="0" w:space="0" w:color="auto"/>
      </w:divBdr>
    </w:div>
    <w:div w:id="1062293236">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105466549">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345091243">
      <w:bodyDiv w:val="1"/>
      <w:marLeft w:val="0"/>
      <w:marRight w:val="0"/>
      <w:marTop w:val="0"/>
      <w:marBottom w:val="0"/>
      <w:divBdr>
        <w:top w:val="none" w:sz="0" w:space="0" w:color="auto"/>
        <w:left w:val="none" w:sz="0" w:space="0" w:color="auto"/>
        <w:bottom w:val="none" w:sz="0" w:space="0" w:color="auto"/>
        <w:right w:val="none" w:sz="0" w:space="0" w:color="auto"/>
      </w:divBdr>
    </w:div>
    <w:div w:id="1555966139">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738091200">
      <w:bodyDiv w:val="1"/>
      <w:marLeft w:val="0"/>
      <w:marRight w:val="0"/>
      <w:marTop w:val="0"/>
      <w:marBottom w:val="0"/>
      <w:divBdr>
        <w:top w:val="none" w:sz="0" w:space="0" w:color="auto"/>
        <w:left w:val="none" w:sz="0" w:space="0" w:color="auto"/>
        <w:bottom w:val="none" w:sz="0" w:space="0" w:color="auto"/>
        <w:right w:val="none" w:sz="0" w:space="0" w:color="auto"/>
      </w:divBdr>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11482403">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18877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785</Words>
  <Characters>449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3</cp:revision>
  <dcterms:created xsi:type="dcterms:W3CDTF">2025-03-31T05:49:00Z</dcterms:created>
  <dcterms:modified xsi:type="dcterms:W3CDTF">2025-04-02T05:56:00Z</dcterms:modified>
</cp:coreProperties>
</file>