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BB0F" w14:textId="6025A6DD" w:rsidR="00996F90" w:rsidRPr="0008463C" w:rsidRDefault="00996F90" w:rsidP="003F3AE3">
      <w:pPr>
        <w:contextualSpacing/>
        <w:jc w:val="right"/>
        <w:rPr>
          <w:b/>
          <w:sz w:val="24"/>
          <w:szCs w:val="24"/>
          <w:lang w:val="lt-LT"/>
        </w:rPr>
      </w:pPr>
      <w:r w:rsidRPr="0008463C">
        <w:rPr>
          <w:b/>
          <w:sz w:val="24"/>
          <w:szCs w:val="24"/>
          <w:lang w:val="lt-LT"/>
        </w:rPr>
        <w:t>Projektas</w:t>
      </w:r>
    </w:p>
    <w:p w14:paraId="2D333313" w14:textId="46A78F5D" w:rsidR="00996F90" w:rsidRPr="0008463C" w:rsidRDefault="00996F90" w:rsidP="003F3AE3">
      <w:pPr>
        <w:contextualSpacing/>
        <w:jc w:val="center"/>
        <w:rPr>
          <w:lang w:val="lt-LT"/>
        </w:rPr>
      </w:pPr>
      <w:r w:rsidRPr="0008463C">
        <w:rPr>
          <w:lang w:val="lt-LT"/>
        </w:rPr>
        <w:object w:dxaOrig="1346" w:dyaOrig="673" w14:anchorId="51F82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806218832" r:id="rId6"/>
        </w:object>
      </w:r>
    </w:p>
    <w:p w14:paraId="2533B249" w14:textId="77777777" w:rsidR="00D67F2E" w:rsidRPr="0008463C" w:rsidRDefault="00D67F2E" w:rsidP="003F3AE3">
      <w:pPr>
        <w:contextualSpacing/>
        <w:jc w:val="center"/>
        <w:rPr>
          <w:lang w:val="lt-LT"/>
        </w:rPr>
      </w:pPr>
    </w:p>
    <w:p w14:paraId="203B26DD" w14:textId="77777777" w:rsidR="00996F90" w:rsidRPr="0008463C" w:rsidRDefault="00996F90" w:rsidP="003F3AE3">
      <w:pPr>
        <w:pStyle w:val="Antrinispavadinimas"/>
        <w:contextualSpacing/>
      </w:pPr>
      <w:r w:rsidRPr="0008463C">
        <w:t>KĖDAINIŲ RAJONO SAVIVALDYBĖS TARYBA</w:t>
      </w:r>
    </w:p>
    <w:p w14:paraId="1B67EC9C" w14:textId="77777777" w:rsidR="005231C8" w:rsidRPr="0008463C" w:rsidRDefault="005231C8" w:rsidP="003F3AE3">
      <w:pPr>
        <w:contextualSpacing/>
        <w:jc w:val="center"/>
        <w:rPr>
          <w:b/>
          <w:sz w:val="24"/>
          <w:szCs w:val="24"/>
          <w:lang w:val="lt-LT"/>
        </w:rPr>
      </w:pPr>
    </w:p>
    <w:p w14:paraId="7CECD936" w14:textId="77777777" w:rsidR="00996F90" w:rsidRPr="0008463C" w:rsidRDefault="00996F90" w:rsidP="003F3AE3">
      <w:pPr>
        <w:contextualSpacing/>
        <w:jc w:val="center"/>
        <w:rPr>
          <w:b/>
          <w:sz w:val="24"/>
          <w:szCs w:val="24"/>
          <w:lang w:val="lt-LT"/>
        </w:rPr>
      </w:pPr>
      <w:r w:rsidRPr="0008463C">
        <w:rPr>
          <w:b/>
          <w:sz w:val="24"/>
          <w:szCs w:val="24"/>
          <w:lang w:val="lt-LT"/>
        </w:rPr>
        <w:t>SPRENDIMAS</w:t>
      </w:r>
    </w:p>
    <w:p w14:paraId="718784CB" w14:textId="77777777" w:rsidR="001F68A0" w:rsidRPr="001F68A0" w:rsidRDefault="001F68A0" w:rsidP="003F3AE3">
      <w:pPr>
        <w:contextualSpacing/>
        <w:jc w:val="center"/>
        <w:textAlignment w:val="baseline"/>
        <w:rPr>
          <w:color w:val="000000"/>
          <w:sz w:val="24"/>
          <w:szCs w:val="24"/>
          <w:lang w:val="lt-LT" w:eastAsia="lt-LT"/>
        </w:rPr>
      </w:pPr>
      <w:r w:rsidRPr="001F68A0">
        <w:rPr>
          <w:b/>
          <w:bCs/>
          <w:color w:val="000000"/>
          <w:sz w:val="24"/>
          <w:szCs w:val="24"/>
          <w:lang w:val="lt-LT" w:eastAsia="lt-LT"/>
        </w:rPr>
        <w:t>DĖL KĖDAINIŲ RAJONO SAVIVALDYBĖS PETICIJŲ KOMISIJOS</w:t>
      </w:r>
    </w:p>
    <w:p w14:paraId="76FE4100" w14:textId="6088713B" w:rsidR="001F68A0" w:rsidRPr="001F68A0" w:rsidRDefault="001F68A0" w:rsidP="003F3AE3">
      <w:pPr>
        <w:ind w:firstLine="62"/>
        <w:contextualSpacing/>
        <w:jc w:val="center"/>
        <w:textAlignment w:val="baseline"/>
        <w:rPr>
          <w:color w:val="000000"/>
          <w:sz w:val="24"/>
          <w:szCs w:val="24"/>
          <w:lang w:val="lt-LT" w:eastAsia="lt-LT"/>
        </w:rPr>
      </w:pPr>
      <w:r w:rsidRPr="001F68A0">
        <w:rPr>
          <w:b/>
          <w:bCs/>
          <w:color w:val="000000"/>
          <w:sz w:val="24"/>
          <w:szCs w:val="24"/>
          <w:lang w:val="lt-LT" w:eastAsia="lt-LT"/>
        </w:rPr>
        <w:t xml:space="preserve">NUOSTATŲ </w:t>
      </w:r>
      <w:r>
        <w:rPr>
          <w:b/>
          <w:bCs/>
          <w:color w:val="000000"/>
          <w:sz w:val="24"/>
          <w:szCs w:val="24"/>
          <w:lang w:val="lt-LT" w:eastAsia="lt-LT"/>
        </w:rPr>
        <w:t>PA</w:t>
      </w:r>
      <w:r w:rsidRPr="001F68A0">
        <w:rPr>
          <w:b/>
          <w:bCs/>
          <w:color w:val="000000"/>
          <w:sz w:val="24"/>
          <w:szCs w:val="24"/>
          <w:lang w:val="lt-LT" w:eastAsia="lt-LT"/>
        </w:rPr>
        <w:t>TVIRTINIMO</w:t>
      </w:r>
    </w:p>
    <w:p w14:paraId="2FD1C4C0" w14:textId="77777777" w:rsidR="00996F90" w:rsidRPr="0008463C" w:rsidRDefault="00996F90" w:rsidP="003F3AE3">
      <w:pPr>
        <w:contextualSpacing/>
        <w:jc w:val="center"/>
        <w:rPr>
          <w:sz w:val="24"/>
          <w:szCs w:val="24"/>
          <w:lang w:val="lt-LT"/>
        </w:rPr>
      </w:pPr>
    </w:p>
    <w:p w14:paraId="1D75BD6A" w14:textId="0FDE62EC" w:rsidR="00996F90" w:rsidRPr="0008463C" w:rsidRDefault="00DD0FE4" w:rsidP="003F3AE3">
      <w:pPr>
        <w:contextualSpacing/>
        <w:jc w:val="center"/>
        <w:rPr>
          <w:sz w:val="24"/>
          <w:szCs w:val="24"/>
          <w:lang w:val="lt-LT"/>
        </w:rPr>
      </w:pPr>
      <w:r w:rsidRPr="0008463C">
        <w:rPr>
          <w:sz w:val="24"/>
          <w:szCs w:val="24"/>
          <w:lang w:val="lt-LT"/>
        </w:rPr>
        <w:t>20</w:t>
      </w:r>
      <w:r w:rsidR="004374EC" w:rsidRPr="0008463C">
        <w:rPr>
          <w:sz w:val="24"/>
          <w:szCs w:val="24"/>
          <w:lang w:val="lt-LT"/>
        </w:rPr>
        <w:t>2</w:t>
      </w:r>
      <w:r w:rsidR="007362E2" w:rsidRPr="0008463C">
        <w:rPr>
          <w:sz w:val="24"/>
          <w:szCs w:val="24"/>
          <w:lang w:val="lt-LT"/>
        </w:rPr>
        <w:t>5</w:t>
      </w:r>
      <w:r w:rsidR="00CD470A" w:rsidRPr="0008463C">
        <w:rPr>
          <w:sz w:val="24"/>
          <w:szCs w:val="24"/>
          <w:lang w:val="lt-LT"/>
        </w:rPr>
        <w:t xml:space="preserve"> m. </w:t>
      </w:r>
      <w:r w:rsidR="00D67F2E" w:rsidRPr="0008463C">
        <w:rPr>
          <w:sz w:val="24"/>
          <w:szCs w:val="24"/>
          <w:lang w:val="lt-LT"/>
        </w:rPr>
        <w:t>balandžio</w:t>
      </w:r>
      <w:r w:rsidR="003F3AE3">
        <w:rPr>
          <w:sz w:val="24"/>
          <w:szCs w:val="24"/>
          <w:lang w:val="lt-LT"/>
        </w:rPr>
        <w:t xml:space="preserve"> 15 </w:t>
      </w:r>
      <w:r w:rsidR="00CD470A" w:rsidRPr="0008463C">
        <w:rPr>
          <w:sz w:val="24"/>
          <w:szCs w:val="24"/>
          <w:lang w:val="lt-LT"/>
        </w:rPr>
        <w:t>d. Nr.</w:t>
      </w:r>
      <w:r w:rsidR="007671D5" w:rsidRPr="0008463C">
        <w:rPr>
          <w:sz w:val="24"/>
          <w:szCs w:val="24"/>
          <w:lang w:val="lt-LT"/>
        </w:rPr>
        <w:t xml:space="preserve"> SP-</w:t>
      </w:r>
      <w:r w:rsidR="003F3AE3">
        <w:rPr>
          <w:sz w:val="24"/>
          <w:szCs w:val="24"/>
          <w:lang w:val="lt-LT"/>
        </w:rPr>
        <w:t>152</w:t>
      </w:r>
    </w:p>
    <w:p w14:paraId="48F03FCF" w14:textId="77777777" w:rsidR="00996F90" w:rsidRPr="0008463C" w:rsidRDefault="00996F90" w:rsidP="003F3AE3">
      <w:pPr>
        <w:contextualSpacing/>
        <w:jc w:val="center"/>
        <w:rPr>
          <w:sz w:val="24"/>
          <w:szCs w:val="24"/>
          <w:lang w:val="lt-LT"/>
        </w:rPr>
      </w:pPr>
      <w:r w:rsidRPr="0008463C">
        <w:rPr>
          <w:sz w:val="24"/>
          <w:szCs w:val="24"/>
          <w:lang w:val="lt-LT"/>
        </w:rPr>
        <w:t>Kėdainiai</w:t>
      </w:r>
    </w:p>
    <w:p w14:paraId="20009988" w14:textId="4B800BC6" w:rsidR="00996F90" w:rsidRPr="002E417D" w:rsidRDefault="00996F90" w:rsidP="003F3AE3">
      <w:pPr>
        <w:contextualSpacing/>
        <w:rPr>
          <w:lang w:val="lt-LT"/>
        </w:rPr>
      </w:pPr>
      <w:r w:rsidRPr="0008463C">
        <w:rPr>
          <w:lang w:val="lt-LT"/>
        </w:rPr>
        <w:t xml:space="preserve">  </w:t>
      </w:r>
    </w:p>
    <w:p w14:paraId="520EC8C0" w14:textId="40FBF4F5" w:rsidR="00CD470A" w:rsidRPr="009024CE" w:rsidRDefault="00CD470A" w:rsidP="003F3AE3">
      <w:pPr>
        <w:ind w:firstLine="720"/>
        <w:contextualSpacing/>
        <w:jc w:val="both"/>
        <w:rPr>
          <w:sz w:val="24"/>
          <w:szCs w:val="24"/>
          <w:lang w:val="lt-LT"/>
        </w:rPr>
      </w:pPr>
      <w:r w:rsidRPr="009024CE">
        <w:rPr>
          <w:sz w:val="24"/>
          <w:szCs w:val="24"/>
          <w:lang w:val="lt-LT"/>
        </w:rPr>
        <w:t>Vadovaudamasi</w:t>
      </w:r>
      <w:r w:rsidR="009024CE">
        <w:rPr>
          <w:sz w:val="24"/>
          <w:szCs w:val="24"/>
          <w:lang w:val="lt-LT"/>
        </w:rPr>
        <w:t xml:space="preserve"> </w:t>
      </w:r>
      <w:r w:rsidR="009024CE" w:rsidRPr="009024CE">
        <w:rPr>
          <w:sz w:val="24"/>
          <w:szCs w:val="24"/>
          <w:lang w:val="lt-LT"/>
        </w:rPr>
        <w:t xml:space="preserve">Lietuvos Respublikos vietos savivaldos įstatymo 15 straipsnio 2 dalies  4 punktu, 22 straipsnio 2 dalimi ir Lietuvos Respublikos </w:t>
      </w:r>
      <w:r w:rsidR="00A22EDC">
        <w:rPr>
          <w:sz w:val="24"/>
          <w:szCs w:val="24"/>
          <w:lang w:val="lt-LT"/>
        </w:rPr>
        <w:t>p</w:t>
      </w:r>
      <w:r w:rsidR="009024CE" w:rsidRPr="009024CE">
        <w:rPr>
          <w:sz w:val="24"/>
          <w:szCs w:val="24"/>
          <w:lang w:val="lt-LT"/>
        </w:rPr>
        <w:t>eticijų konstitucinio įstatymo 4 straipsnio 4 dalimi, </w:t>
      </w:r>
      <w:r w:rsidRPr="009024CE">
        <w:rPr>
          <w:sz w:val="24"/>
          <w:szCs w:val="24"/>
          <w:lang w:val="lt-LT"/>
        </w:rPr>
        <w:t xml:space="preserve">Kėdainių rajono savivaldybės taryba </w:t>
      </w:r>
      <w:r w:rsidRPr="009024CE">
        <w:rPr>
          <w:spacing w:val="20"/>
          <w:sz w:val="24"/>
          <w:szCs w:val="24"/>
          <w:lang w:val="lt-LT"/>
        </w:rPr>
        <w:t>nusprendžia</w:t>
      </w:r>
      <w:r w:rsidRPr="009024CE">
        <w:rPr>
          <w:sz w:val="24"/>
          <w:szCs w:val="24"/>
          <w:lang w:val="lt-LT"/>
        </w:rPr>
        <w:t>:</w:t>
      </w:r>
    </w:p>
    <w:p w14:paraId="1C385F7E" w14:textId="165BB659" w:rsidR="00CD470A" w:rsidRPr="002E417D" w:rsidRDefault="00C06076" w:rsidP="003F3AE3">
      <w:pPr>
        <w:ind w:firstLine="680"/>
        <w:contextualSpacing/>
        <w:jc w:val="both"/>
        <w:rPr>
          <w:sz w:val="24"/>
          <w:szCs w:val="24"/>
          <w:lang w:val="lt-LT"/>
        </w:rPr>
      </w:pPr>
      <w:r w:rsidRPr="002E417D">
        <w:rPr>
          <w:sz w:val="24"/>
          <w:szCs w:val="24"/>
          <w:lang w:val="lt-LT"/>
        </w:rPr>
        <w:t xml:space="preserve">1. </w:t>
      </w:r>
      <w:r w:rsidR="002E417D" w:rsidRPr="002E417D">
        <w:rPr>
          <w:sz w:val="24"/>
          <w:szCs w:val="24"/>
          <w:lang w:val="lt-LT"/>
        </w:rPr>
        <w:t>Patvirtinti Kėdainių rajono savivaldybės peticijų komisijos nuostatus (pridedama)</w:t>
      </w:r>
      <w:r w:rsidR="00EE6C9B" w:rsidRPr="002E417D">
        <w:rPr>
          <w:sz w:val="24"/>
          <w:szCs w:val="24"/>
          <w:lang w:val="lt-LT"/>
        </w:rPr>
        <w:t>.</w:t>
      </w:r>
    </w:p>
    <w:p w14:paraId="0E090CCE" w14:textId="1D8482C4" w:rsidR="00A950EB" w:rsidRPr="002E417D" w:rsidRDefault="00A950EB" w:rsidP="003F3AE3">
      <w:pPr>
        <w:ind w:firstLine="680"/>
        <w:contextualSpacing/>
        <w:jc w:val="both"/>
        <w:rPr>
          <w:sz w:val="24"/>
          <w:szCs w:val="24"/>
          <w:lang w:val="lt-LT"/>
        </w:rPr>
      </w:pPr>
      <w:r w:rsidRPr="002E417D">
        <w:rPr>
          <w:sz w:val="24"/>
          <w:szCs w:val="24"/>
          <w:lang w:val="lt-LT"/>
        </w:rPr>
        <w:t xml:space="preserve">2. </w:t>
      </w:r>
      <w:bookmarkStart w:id="0" w:name="_Hlk195256192"/>
      <w:r w:rsidRPr="002E417D">
        <w:rPr>
          <w:sz w:val="24"/>
          <w:szCs w:val="24"/>
          <w:lang w:val="lt-LT"/>
        </w:rPr>
        <w:t xml:space="preserve">Pripažinti netekusiu galios Kėdainių rajono savivaldybės tarybos </w:t>
      </w:r>
      <w:r w:rsidR="003A41BD" w:rsidRPr="002E417D">
        <w:rPr>
          <w:sz w:val="24"/>
          <w:szCs w:val="24"/>
          <w:lang w:val="lt-LT"/>
        </w:rPr>
        <w:t xml:space="preserve">2019 m. gegužės 31 d. </w:t>
      </w:r>
      <w:r w:rsidR="005F20E9">
        <w:rPr>
          <w:sz w:val="24"/>
          <w:szCs w:val="24"/>
          <w:lang w:val="lt-LT"/>
        </w:rPr>
        <w:t xml:space="preserve">sprendimą </w:t>
      </w:r>
      <w:r w:rsidR="003A41BD" w:rsidRPr="002E417D">
        <w:rPr>
          <w:sz w:val="24"/>
          <w:szCs w:val="24"/>
          <w:lang w:val="lt-LT"/>
        </w:rPr>
        <w:t>Nr. TS-100</w:t>
      </w:r>
      <w:r w:rsidRPr="002E417D">
        <w:rPr>
          <w:sz w:val="24"/>
          <w:szCs w:val="24"/>
          <w:lang w:val="lt-LT"/>
        </w:rPr>
        <w:t xml:space="preserve"> „Dėl Kėdainių rajono savivaldybės </w:t>
      </w:r>
      <w:r w:rsidR="00221A7D">
        <w:rPr>
          <w:sz w:val="24"/>
          <w:szCs w:val="24"/>
          <w:lang w:val="lt-LT"/>
        </w:rPr>
        <w:t xml:space="preserve">peticijų komisijos </w:t>
      </w:r>
      <w:r w:rsidR="004364CC">
        <w:rPr>
          <w:sz w:val="24"/>
          <w:szCs w:val="24"/>
          <w:lang w:val="lt-LT"/>
        </w:rPr>
        <w:t xml:space="preserve">nuostatų </w:t>
      </w:r>
      <w:r w:rsidRPr="002E417D">
        <w:rPr>
          <w:sz w:val="24"/>
          <w:szCs w:val="24"/>
          <w:lang w:val="lt-LT"/>
        </w:rPr>
        <w:t>tvirtinimo“</w:t>
      </w:r>
      <w:bookmarkEnd w:id="0"/>
      <w:r w:rsidRPr="002E417D">
        <w:rPr>
          <w:sz w:val="24"/>
          <w:szCs w:val="24"/>
          <w:lang w:val="lt-LT"/>
        </w:rPr>
        <w:t>.</w:t>
      </w:r>
    </w:p>
    <w:p w14:paraId="5146308E" w14:textId="52E76457" w:rsidR="003D7FF5" w:rsidRDefault="003D7FF5" w:rsidP="003F3AE3">
      <w:pPr>
        <w:tabs>
          <w:tab w:val="left" w:pos="567"/>
          <w:tab w:val="left" w:pos="709"/>
        </w:tabs>
        <w:ind w:firstLine="284"/>
        <w:contextualSpacing/>
        <w:jc w:val="both"/>
        <w:rPr>
          <w:rFonts w:ascii="Calibri" w:hAnsi="Calibri" w:cs="Calibri"/>
          <w:sz w:val="22"/>
          <w:szCs w:val="22"/>
          <w:lang w:val="lt-LT"/>
        </w:rPr>
      </w:pPr>
    </w:p>
    <w:p w14:paraId="1FF9788C" w14:textId="77777777" w:rsidR="00C14523" w:rsidRDefault="00C14523" w:rsidP="003F3AE3">
      <w:pPr>
        <w:tabs>
          <w:tab w:val="left" w:pos="567"/>
          <w:tab w:val="left" w:pos="709"/>
        </w:tabs>
        <w:ind w:firstLine="284"/>
        <w:contextualSpacing/>
        <w:jc w:val="both"/>
        <w:rPr>
          <w:rFonts w:ascii="Calibri" w:hAnsi="Calibri" w:cs="Calibri"/>
          <w:sz w:val="22"/>
          <w:szCs w:val="22"/>
          <w:lang w:val="lt-LT"/>
        </w:rPr>
      </w:pPr>
    </w:p>
    <w:p w14:paraId="09187EF5" w14:textId="77777777" w:rsidR="002A7586" w:rsidRPr="0008463C" w:rsidRDefault="002A7586" w:rsidP="003F3AE3">
      <w:pPr>
        <w:contextualSpacing/>
        <w:jc w:val="both"/>
        <w:rPr>
          <w:sz w:val="24"/>
          <w:szCs w:val="24"/>
          <w:lang w:val="lt-LT"/>
        </w:rPr>
      </w:pPr>
    </w:p>
    <w:p w14:paraId="0BCB2758" w14:textId="77777777" w:rsidR="001A7263" w:rsidRPr="0008463C" w:rsidRDefault="001A7263" w:rsidP="003F3AE3">
      <w:pPr>
        <w:contextualSpacing/>
        <w:rPr>
          <w:sz w:val="24"/>
          <w:szCs w:val="24"/>
          <w:lang w:val="lt-LT"/>
        </w:rPr>
      </w:pPr>
      <w:r w:rsidRPr="0008463C">
        <w:rPr>
          <w:sz w:val="24"/>
          <w:szCs w:val="24"/>
          <w:lang w:val="lt-LT"/>
        </w:rPr>
        <w:t>Savivaldybės meras</w:t>
      </w:r>
    </w:p>
    <w:p w14:paraId="0BB10023" w14:textId="77777777" w:rsidR="001A7263" w:rsidRPr="0008463C" w:rsidRDefault="001A7263" w:rsidP="003F3AE3">
      <w:pPr>
        <w:contextualSpacing/>
        <w:jc w:val="both"/>
        <w:rPr>
          <w:lang w:val="lt-LT"/>
        </w:rPr>
      </w:pPr>
    </w:p>
    <w:p w14:paraId="205EF5CA" w14:textId="77777777" w:rsidR="00973BA1" w:rsidRPr="0008463C" w:rsidRDefault="00973BA1" w:rsidP="003F3AE3">
      <w:pPr>
        <w:contextualSpacing/>
        <w:jc w:val="both"/>
        <w:rPr>
          <w:lang w:val="lt-LT"/>
        </w:rPr>
      </w:pPr>
    </w:p>
    <w:p w14:paraId="76080D43" w14:textId="77777777" w:rsidR="00EA549C" w:rsidRDefault="00EA549C" w:rsidP="003F3AE3">
      <w:pPr>
        <w:contextualSpacing/>
        <w:jc w:val="both"/>
        <w:rPr>
          <w:lang w:val="lt-LT"/>
        </w:rPr>
      </w:pPr>
    </w:p>
    <w:p w14:paraId="2DF1BD1A" w14:textId="77777777" w:rsidR="00EA549C" w:rsidRDefault="00EA549C" w:rsidP="003F3AE3">
      <w:pPr>
        <w:contextualSpacing/>
        <w:jc w:val="both"/>
        <w:rPr>
          <w:lang w:val="lt-LT"/>
        </w:rPr>
      </w:pPr>
    </w:p>
    <w:p w14:paraId="2DF0485E" w14:textId="77777777" w:rsidR="00EA549C" w:rsidRDefault="00EA549C" w:rsidP="003F3AE3">
      <w:pPr>
        <w:contextualSpacing/>
        <w:jc w:val="both"/>
        <w:rPr>
          <w:lang w:val="lt-LT"/>
        </w:rPr>
      </w:pPr>
    </w:p>
    <w:p w14:paraId="76150148" w14:textId="77777777" w:rsidR="00EA549C" w:rsidRDefault="00EA549C" w:rsidP="003F3AE3">
      <w:pPr>
        <w:contextualSpacing/>
        <w:jc w:val="both"/>
        <w:rPr>
          <w:lang w:val="lt-LT"/>
        </w:rPr>
      </w:pPr>
    </w:p>
    <w:p w14:paraId="1EDF1DC5" w14:textId="77777777" w:rsidR="00EA549C" w:rsidRDefault="00EA549C" w:rsidP="003F3AE3">
      <w:pPr>
        <w:contextualSpacing/>
        <w:jc w:val="both"/>
        <w:rPr>
          <w:lang w:val="lt-LT"/>
        </w:rPr>
      </w:pPr>
    </w:p>
    <w:p w14:paraId="7085D6B8" w14:textId="77777777" w:rsidR="00EA549C" w:rsidRDefault="00EA549C" w:rsidP="003F3AE3">
      <w:pPr>
        <w:contextualSpacing/>
        <w:jc w:val="both"/>
        <w:rPr>
          <w:lang w:val="lt-LT"/>
        </w:rPr>
      </w:pPr>
    </w:p>
    <w:p w14:paraId="24BFE7F3" w14:textId="77777777" w:rsidR="00C14523" w:rsidRDefault="00C14523" w:rsidP="003F3AE3">
      <w:pPr>
        <w:contextualSpacing/>
        <w:jc w:val="both"/>
        <w:rPr>
          <w:lang w:val="lt-LT"/>
        </w:rPr>
      </w:pPr>
    </w:p>
    <w:p w14:paraId="27922545" w14:textId="77777777" w:rsidR="00C14523" w:rsidRDefault="00C14523" w:rsidP="003F3AE3">
      <w:pPr>
        <w:contextualSpacing/>
        <w:jc w:val="both"/>
        <w:rPr>
          <w:lang w:val="lt-LT"/>
        </w:rPr>
      </w:pPr>
    </w:p>
    <w:p w14:paraId="73482FEB" w14:textId="77777777" w:rsidR="00C14523" w:rsidRDefault="00C14523" w:rsidP="003F3AE3">
      <w:pPr>
        <w:contextualSpacing/>
        <w:jc w:val="both"/>
        <w:rPr>
          <w:lang w:val="lt-LT"/>
        </w:rPr>
      </w:pPr>
    </w:p>
    <w:p w14:paraId="037B77CA" w14:textId="77777777" w:rsidR="00C14523" w:rsidRDefault="00C14523" w:rsidP="003F3AE3">
      <w:pPr>
        <w:contextualSpacing/>
        <w:jc w:val="both"/>
        <w:rPr>
          <w:lang w:val="lt-LT"/>
        </w:rPr>
      </w:pPr>
    </w:p>
    <w:p w14:paraId="089017A3" w14:textId="77777777" w:rsidR="00C14523" w:rsidRDefault="00C14523" w:rsidP="003F3AE3">
      <w:pPr>
        <w:contextualSpacing/>
        <w:jc w:val="both"/>
        <w:rPr>
          <w:lang w:val="lt-LT"/>
        </w:rPr>
      </w:pPr>
    </w:p>
    <w:p w14:paraId="3EF99608" w14:textId="77777777" w:rsidR="00C14523" w:rsidRDefault="00C14523" w:rsidP="003F3AE3">
      <w:pPr>
        <w:contextualSpacing/>
        <w:jc w:val="both"/>
        <w:rPr>
          <w:lang w:val="lt-LT"/>
        </w:rPr>
      </w:pPr>
    </w:p>
    <w:p w14:paraId="2444F89F" w14:textId="77777777" w:rsidR="00C14523" w:rsidRDefault="00C14523" w:rsidP="003F3AE3">
      <w:pPr>
        <w:contextualSpacing/>
        <w:jc w:val="both"/>
        <w:rPr>
          <w:lang w:val="lt-LT"/>
        </w:rPr>
      </w:pPr>
    </w:p>
    <w:p w14:paraId="598B4DF9" w14:textId="77777777" w:rsidR="00EE6C9B" w:rsidRDefault="00EE6C9B" w:rsidP="003F3AE3">
      <w:pPr>
        <w:contextualSpacing/>
        <w:jc w:val="both"/>
        <w:rPr>
          <w:lang w:val="lt-LT"/>
        </w:rPr>
      </w:pPr>
    </w:p>
    <w:p w14:paraId="503B307C" w14:textId="77777777" w:rsidR="00EE6C9B" w:rsidRDefault="00EE6C9B" w:rsidP="003F3AE3">
      <w:pPr>
        <w:contextualSpacing/>
        <w:jc w:val="both"/>
        <w:rPr>
          <w:lang w:val="lt-LT"/>
        </w:rPr>
      </w:pPr>
    </w:p>
    <w:p w14:paraId="09BFD586" w14:textId="77777777" w:rsidR="00EE6C9B" w:rsidRDefault="00EE6C9B" w:rsidP="003F3AE3">
      <w:pPr>
        <w:contextualSpacing/>
        <w:jc w:val="both"/>
        <w:rPr>
          <w:lang w:val="lt-LT"/>
        </w:rPr>
      </w:pPr>
    </w:p>
    <w:p w14:paraId="1F6F2C4E" w14:textId="77777777" w:rsidR="00EE6C9B" w:rsidRDefault="00EE6C9B" w:rsidP="003F3AE3">
      <w:pPr>
        <w:contextualSpacing/>
        <w:jc w:val="both"/>
        <w:rPr>
          <w:lang w:val="lt-LT"/>
        </w:rPr>
      </w:pPr>
    </w:p>
    <w:p w14:paraId="07036FC6" w14:textId="77777777" w:rsidR="00EE6C9B" w:rsidRDefault="00EE6C9B" w:rsidP="003F3AE3">
      <w:pPr>
        <w:contextualSpacing/>
        <w:jc w:val="both"/>
        <w:rPr>
          <w:lang w:val="lt-LT"/>
        </w:rPr>
      </w:pPr>
    </w:p>
    <w:p w14:paraId="29E3C4B1" w14:textId="77777777" w:rsidR="00EE6C9B" w:rsidRDefault="00EE6C9B" w:rsidP="003F3AE3">
      <w:pPr>
        <w:contextualSpacing/>
        <w:jc w:val="both"/>
        <w:rPr>
          <w:lang w:val="lt-LT"/>
        </w:rPr>
      </w:pPr>
    </w:p>
    <w:p w14:paraId="21FD71E6" w14:textId="77777777" w:rsidR="00EE6C9B" w:rsidRDefault="00EE6C9B" w:rsidP="003F3AE3">
      <w:pPr>
        <w:contextualSpacing/>
        <w:jc w:val="both"/>
        <w:rPr>
          <w:lang w:val="lt-LT"/>
        </w:rPr>
      </w:pPr>
    </w:p>
    <w:p w14:paraId="130755DB" w14:textId="77777777" w:rsidR="00EE6C9B" w:rsidRDefault="00EE6C9B" w:rsidP="003F3AE3">
      <w:pPr>
        <w:contextualSpacing/>
        <w:jc w:val="both"/>
        <w:rPr>
          <w:lang w:val="lt-LT"/>
        </w:rPr>
      </w:pPr>
    </w:p>
    <w:p w14:paraId="585C53EB" w14:textId="77777777" w:rsidR="00992448" w:rsidRDefault="00992448" w:rsidP="003F3AE3">
      <w:pPr>
        <w:contextualSpacing/>
        <w:jc w:val="both"/>
        <w:rPr>
          <w:lang w:val="lt-LT"/>
        </w:rPr>
      </w:pPr>
    </w:p>
    <w:p w14:paraId="1B75691C" w14:textId="77777777" w:rsidR="00EE6C9B" w:rsidRDefault="00EE6C9B" w:rsidP="003F3AE3">
      <w:pPr>
        <w:contextualSpacing/>
        <w:jc w:val="both"/>
        <w:rPr>
          <w:lang w:val="lt-LT"/>
        </w:rPr>
      </w:pPr>
    </w:p>
    <w:p w14:paraId="024E13A5" w14:textId="77777777" w:rsidR="00EE6C9B" w:rsidRDefault="00EE6C9B" w:rsidP="003F3AE3">
      <w:pPr>
        <w:contextualSpacing/>
        <w:jc w:val="both"/>
        <w:rPr>
          <w:lang w:val="lt-LT"/>
        </w:rPr>
      </w:pPr>
    </w:p>
    <w:p w14:paraId="6BB9721D" w14:textId="77777777" w:rsidR="003F3AE3" w:rsidRDefault="003F3AE3" w:rsidP="003F3AE3">
      <w:pPr>
        <w:ind w:left="5103"/>
        <w:contextualSpacing/>
        <w:jc w:val="both"/>
        <w:rPr>
          <w:color w:val="000000"/>
          <w:sz w:val="27"/>
          <w:szCs w:val="27"/>
          <w:lang w:val="lt-LT" w:eastAsia="lt-LT"/>
        </w:rPr>
      </w:pPr>
      <w:r>
        <w:rPr>
          <w:color w:val="000000"/>
          <w:sz w:val="27"/>
          <w:szCs w:val="27"/>
          <w:lang w:val="lt-LT" w:eastAsia="lt-LT"/>
        </w:rPr>
        <w:br w:type="page"/>
      </w:r>
    </w:p>
    <w:p w14:paraId="4B958DDC" w14:textId="68A06116" w:rsidR="00CD0688" w:rsidRPr="00CD0688" w:rsidRDefault="00CD0688" w:rsidP="003F3AE3">
      <w:pPr>
        <w:ind w:left="5103"/>
        <w:contextualSpacing/>
        <w:jc w:val="both"/>
        <w:rPr>
          <w:color w:val="000000"/>
          <w:sz w:val="27"/>
          <w:szCs w:val="27"/>
          <w:lang w:val="lt-LT" w:eastAsia="lt-LT"/>
        </w:rPr>
      </w:pPr>
      <w:r w:rsidRPr="00CD0688">
        <w:rPr>
          <w:color w:val="000000"/>
          <w:sz w:val="27"/>
          <w:szCs w:val="27"/>
          <w:lang w:val="lt-LT" w:eastAsia="lt-LT"/>
        </w:rPr>
        <w:lastRenderedPageBreak/>
        <w:t>PATVIRTINTA</w:t>
      </w:r>
    </w:p>
    <w:p w14:paraId="43701FD1" w14:textId="00E3305C" w:rsidR="00CD0688" w:rsidRPr="00CD0688" w:rsidRDefault="000F7E47" w:rsidP="003F3AE3">
      <w:pPr>
        <w:ind w:left="5103"/>
        <w:contextualSpacing/>
        <w:rPr>
          <w:color w:val="000000"/>
          <w:sz w:val="27"/>
          <w:szCs w:val="27"/>
          <w:lang w:val="lt-LT" w:eastAsia="lt-LT"/>
        </w:rPr>
      </w:pPr>
      <w:r>
        <w:rPr>
          <w:color w:val="000000"/>
          <w:sz w:val="27"/>
          <w:szCs w:val="27"/>
          <w:lang w:val="lt-LT" w:eastAsia="lt-LT"/>
        </w:rPr>
        <w:t xml:space="preserve">Kėdainių rajono </w:t>
      </w:r>
      <w:r w:rsidR="00CD0688" w:rsidRPr="00CD0688">
        <w:rPr>
          <w:color w:val="000000"/>
          <w:sz w:val="27"/>
          <w:szCs w:val="27"/>
          <w:lang w:val="lt-LT" w:eastAsia="lt-LT"/>
        </w:rPr>
        <w:t>savivaldybės tarybos</w:t>
      </w:r>
    </w:p>
    <w:p w14:paraId="3F81682C" w14:textId="30776A86" w:rsidR="00CD0688" w:rsidRPr="00CD0688" w:rsidRDefault="00CD0688" w:rsidP="003F3AE3">
      <w:pPr>
        <w:ind w:left="5103"/>
        <w:contextualSpacing/>
        <w:rPr>
          <w:color w:val="000000"/>
          <w:sz w:val="27"/>
          <w:szCs w:val="27"/>
          <w:lang w:val="lt-LT" w:eastAsia="lt-LT"/>
        </w:rPr>
      </w:pPr>
      <w:r w:rsidRPr="00CD0688">
        <w:rPr>
          <w:color w:val="000000"/>
          <w:sz w:val="27"/>
          <w:szCs w:val="27"/>
          <w:lang w:val="lt-LT" w:eastAsia="lt-LT"/>
        </w:rPr>
        <w:t>202</w:t>
      </w:r>
      <w:r w:rsidR="000F7E47">
        <w:rPr>
          <w:color w:val="000000"/>
          <w:sz w:val="27"/>
          <w:szCs w:val="27"/>
          <w:lang w:val="lt-LT" w:eastAsia="lt-LT"/>
        </w:rPr>
        <w:t>5</w:t>
      </w:r>
      <w:r w:rsidRPr="00CD0688">
        <w:rPr>
          <w:color w:val="000000"/>
          <w:sz w:val="27"/>
          <w:szCs w:val="27"/>
          <w:lang w:val="lt-LT" w:eastAsia="lt-LT"/>
        </w:rPr>
        <w:t xml:space="preserve"> m. </w:t>
      </w:r>
      <w:r w:rsidR="000F7E47">
        <w:rPr>
          <w:color w:val="000000"/>
          <w:sz w:val="27"/>
          <w:szCs w:val="27"/>
          <w:lang w:val="lt-LT" w:eastAsia="lt-LT"/>
        </w:rPr>
        <w:t xml:space="preserve">balandžio     </w:t>
      </w:r>
      <w:r w:rsidRPr="00CD0688">
        <w:rPr>
          <w:color w:val="000000"/>
          <w:sz w:val="27"/>
          <w:szCs w:val="27"/>
          <w:lang w:val="lt-LT" w:eastAsia="lt-LT"/>
        </w:rPr>
        <w:t xml:space="preserve">d. sprendimu Nr. </w:t>
      </w:r>
    </w:p>
    <w:p w14:paraId="36138204" w14:textId="685A97E8" w:rsidR="00F25C7E" w:rsidRPr="00F25C7E" w:rsidRDefault="00CD0688" w:rsidP="003F3AE3">
      <w:pPr>
        <w:contextualSpacing/>
        <w:jc w:val="center"/>
        <w:rPr>
          <w:b/>
          <w:i/>
          <w:iCs/>
          <w:sz w:val="24"/>
          <w:szCs w:val="24"/>
          <w:lang w:val="lt-LT" w:eastAsia="en-US"/>
        </w:rPr>
      </w:pPr>
      <w:r w:rsidRPr="00CD0688">
        <w:rPr>
          <w:color w:val="000000"/>
          <w:sz w:val="27"/>
          <w:szCs w:val="27"/>
          <w:lang w:val="lt-LT" w:eastAsia="lt-LT"/>
        </w:rPr>
        <w:t>  </w:t>
      </w:r>
      <w:r w:rsidR="00F25C7E" w:rsidRPr="00F25C7E">
        <w:rPr>
          <w:i/>
          <w:iCs/>
          <w:sz w:val="24"/>
          <w:szCs w:val="24"/>
          <w:lang w:val="lt-LT" w:eastAsia="en-US"/>
        </w:rPr>
        <w:tab/>
      </w:r>
    </w:p>
    <w:p w14:paraId="24E44305" w14:textId="77777777" w:rsidR="009A4589" w:rsidRPr="00CD0688" w:rsidRDefault="009A4589" w:rsidP="003F3AE3">
      <w:pPr>
        <w:contextualSpacing/>
        <w:jc w:val="center"/>
        <w:rPr>
          <w:color w:val="000000"/>
          <w:sz w:val="27"/>
          <w:szCs w:val="27"/>
          <w:lang w:val="lt-LT" w:eastAsia="lt-LT"/>
        </w:rPr>
      </w:pPr>
      <w:r>
        <w:rPr>
          <w:b/>
          <w:bCs/>
          <w:color w:val="000000"/>
          <w:sz w:val="27"/>
          <w:szCs w:val="27"/>
          <w:lang w:val="lt-LT" w:eastAsia="lt-LT"/>
        </w:rPr>
        <w:t xml:space="preserve">KĖDAINIŲ RAJONO </w:t>
      </w:r>
      <w:r w:rsidRPr="00CD0688">
        <w:rPr>
          <w:b/>
          <w:bCs/>
          <w:color w:val="000000"/>
          <w:sz w:val="27"/>
          <w:szCs w:val="27"/>
          <w:lang w:val="lt-LT" w:eastAsia="lt-LT"/>
        </w:rPr>
        <w:t>SAVIVALDYBĖS PETICIJŲ KOMISIJOS</w:t>
      </w:r>
    </w:p>
    <w:p w14:paraId="256FAB45" w14:textId="63EBD860" w:rsidR="00F25C7E" w:rsidRDefault="009A4589" w:rsidP="003F3AE3">
      <w:pPr>
        <w:ind w:firstLine="567"/>
        <w:contextualSpacing/>
        <w:jc w:val="center"/>
        <w:rPr>
          <w:b/>
          <w:bCs/>
          <w:color w:val="000000"/>
          <w:sz w:val="27"/>
          <w:szCs w:val="27"/>
          <w:lang w:val="lt-LT" w:eastAsia="lt-LT"/>
        </w:rPr>
      </w:pPr>
      <w:r w:rsidRPr="00CD0688">
        <w:rPr>
          <w:b/>
          <w:bCs/>
          <w:color w:val="000000"/>
          <w:sz w:val="27"/>
          <w:szCs w:val="27"/>
          <w:lang w:val="lt-LT" w:eastAsia="lt-LT"/>
        </w:rPr>
        <w:t>NUOSTATAI</w:t>
      </w:r>
    </w:p>
    <w:p w14:paraId="7F7EB9C1" w14:textId="77777777" w:rsidR="009A4589" w:rsidRPr="00F25C7E" w:rsidRDefault="009A4589" w:rsidP="003F3AE3">
      <w:pPr>
        <w:ind w:firstLine="567"/>
        <w:contextualSpacing/>
        <w:jc w:val="center"/>
        <w:rPr>
          <w:b/>
          <w:sz w:val="24"/>
          <w:szCs w:val="24"/>
          <w:lang w:val="lt-LT" w:eastAsia="en-US"/>
        </w:rPr>
      </w:pPr>
    </w:p>
    <w:p w14:paraId="480A4B69" w14:textId="77777777" w:rsidR="00F25C7E" w:rsidRPr="00F25C7E" w:rsidRDefault="00F25C7E" w:rsidP="003F3AE3">
      <w:pPr>
        <w:ind w:firstLine="567"/>
        <w:contextualSpacing/>
        <w:jc w:val="center"/>
        <w:rPr>
          <w:b/>
          <w:bCs/>
          <w:sz w:val="24"/>
          <w:szCs w:val="24"/>
          <w:lang w:val="lt-LT" w:eastAsia="en-US"/>
        </w:rPr>
      </w:pPr>
      <w:r w:rsidRPr="00F25C7E">
        <w:rPr>
          <w:b/>
          <w:bCs/>
          <w:sz w:val="24"/>
          <w:szCs w:val="24"/>
          <w:lang w:val="lt-LT" w:eastAsia="en-US"/>
        </w:rPr>
        <w:t xml:space="preserve">I SKYRIUS </w:t>
      </w:r>
    </w:p>
    <w:p w14:paraId="4DFBD0B6" w14:textId="77777777" w:rsidR="00F25C7E" w:rsidRPr="00F25C7E" w:rsidRDefault="00F25C7E" w:rsidP="003F3AE3">
      <w:pPr>
        <w:ind w:firstLine="567"/>
        <w:contextualSpacing/>
        <w:jc w:val="center"/>
        <w:rPr>
          <w:b/>
          <w:sz w:val="24"/>
          <w:szCs w:val="24"/>
          <w:lang w:val="lt-LT" w:eastAsia="en-US"/>
        </w:rPr>
      </w:pPr>
      <w:r w:rsidRPr="00F25C7E">
        <w:rPr>
          <w:b/>
          <w:sz w:val="24"/>
          <w:szCs w:val="24"/>
          <w:lang w:val="lt-LT" w:eastAsia="en-US"/>
        </w:rPr>
        <w:t xml:space="preserve">BENDROSIOS NUOSTATOS </w:t>
      </w:r>
    </w:p>
    <w:p w14:paraId="5082C097" w14:textId="77777777" w:rsidR="00F25C7E" w:rsidRPr="00F25C7E" w:rsidRDefault="00F25C7E" w:rsidP="003F3AE3">
      <w:pPr>
        <w:ind w:firstLine="567"/>
        <w:contextualSpacing/>
        <w:jc w:val="both"/>
        <w:rPr>
          <w:b/>
          <w:sz w:val="24"/>
          <w:szCs w:val="24"/>
          <w:lang w:val="lt-LT" w:eastAsia="en-US"/>
        </w:rPr>
      </w:pPr>
    </w:p>
    <w:p w14:paraId="43233EF7" w14:textId="16005C16" w:rsidR="00F25C7E" w:rsidRPr="00F25C7E" w:rsidRDefault="009A4589" w:rsidP="003F3AE3">
      <w:pPr>
        <w:numPr>
          <w:ilvl w:val="0"/>
          <w:numId w:val="6"/>
        </w:numPr>
        <w:tabs>
          <w:tab w:val="num" w:pos="0"/>
          <w:tab w:val="left" w:pos="851"/>
        </w:tabs>
        <w:ind w:left="0" w:firstLine="567"/>
        <w:contextualSpacing/>
        <w:jc w:val="both"/>
        <w:rPr>
          <w:sz w:val="24"/>
          <w:szCs w:val="24"/>
          <w:lang w:val="lt-LT" w:eastAsia="en-US"/>
        </w:rPr>
      </w:pPr>
      <w:bookmarkStart w:id="1" w:name="_Hlk195259509"/>
      <w:r>
        <w:rPr>
          <w:sz w:val="24"/>
          <w:szCs w:val="24"/>
          <w:lang w:val="lt-LT" w:eastAsia="en-US"/>
        </w:rPr>
        <w:t xml:space="preserve">Kėdainių </w:t>
      </w:r>
      <w:r w:rsidRPr="009A4589">
        <w:rPr>
          <w:sz w:val="24"/>
          <w:szCs w:val="24"/>
          <w:lang w:val="lt-LT" w:eastAsia="lt-LT"/>
        </w:rPr>
        <w:t xml:space="preserve">rajono savivaldybės peticijų komisijos nuostatai (toliau – Nuostatai) </w:t>
      </w:r>
      <w:r w:rsidR="00F25C7E" w:rsidRPr="00F25C7E">
        <w:rPr>
          <w:sz w:val="24"/>
          <w:szCs w:val="24"/>
          <w:lang w:val="lt-LT" w:eastAsia="en-US"/>
        </w:rPr>
        <w:t xml:space="preserve">nustato </w:t>
      </w:r>
      <w:r>
        <w:rPr>
          <w:sz w:val="24"/>
          <w:szCs w:val="24"/>
          <w:lang w:val="lt-LT" w:eastAsia="en-US"/>
        </w:rPr>
        <w:t xml:space="preserve">Kėdainių rajono </w:t>
      </w:r>
      <w:r w:rsidR="00F25C7E" w:rsidRPr="00F25C7E">
        <w:rPr>
          <w:sz w:val="24"/>
          <w:szCs w:val="24"/>
          <w:lang w:val="lt-LT" w:eastAsia="en-US"/>
        </w:rPr>
        <w:t>savivaldybės peticijų komisijos (toliau – komisija) sudarymą, tiksl</w:t>
      </w:r>
      <w:r w:rsidR="003602FB">
        <w:rPr>
          <w:sz w:val="24"/>
          <w:szCs w:val="24"/>
          <w:lang w:val="lt-LT" w:eastAsia="en-US"/>
        </w:rPr>
        <w:t>ą</w:t>
      </w:r>
      <w:r w:rsidR="00F25C7E" w:rsidRPr="00F25C7E">
        <w:rPr>
          <w:sz w:val="24"/>
          <w:szCs w:val="24"/>
          <w:lang w:val="lt-LT" w:eastAsia="en-US"/>
        </w:rPr>
        <w:t xml:space="preserve"> ir funkcijas, jos veiklos organizavimą, komisijos narių teises </w:t>
      </w:r>
      <w:r w:rsidRPr="00F25C7E">
        <w:rPr>
          <w:sz w:val="24"/>
          <w:szCs w:val="24"/>
          <w:lang w:val="lt-LT" w:eastAsia="en-US"/>
        </w:rPr>
        <w:t xml:space="preserve">ir </w:t>
      </w:r>
      <w:r w:rsidR="00F25C7E" w:rsidRPr="00F25C7E">
        <w:rPr>
          <w:sz w:val="24"/>
          <w:szCs w:val="24"/>
          <w:lang w:val="lt-LT" w:eastAsia="en-US"/>
        </w:rPr>
        <w:t>pareigas</w:t>
      </w:r>
      <w:bookmarkEnd w:id="1"/>
      <w:r w:rsidR="00F25C7E" w:rsidRPr="00F25C7E">
        <w:rPr>
          <w:sz w:val="24"/>
          <w:szCs w:val="24"/>
          <w:lang w:val="lt-LT" w:eastAsia="en-US"/>
        </w:rPr>
        <w:t xml:space="preserve">. </w:t>
      </w:r>
    </w:p>
    <w:p w14:paraId="3A3368F7" w14:textId="5925626F" w:rsidR="00F25C7E" w:rsidRPr="00F25C7E" w:rsidRDefault="00F25C7E" w:rsidP="003F3AE3">
      <w:pPr>
        <w:numPr>
          <w:ilvl w:val="0"/>
          <w:numId w:val="6"/>
        </w:numPr>
        <w:tabs>
          <w:tab w:val="num" w:pos="0"/>
          <w:tab w:val="left" w:pos="851"/>
        </w:tabs>
        <w:ind w:left="0" w:firstLine="567"/>
        <w:contextualSpacing/>
        <w:jc w:val="both"/>
        <w:rPr>
          <w:sz w:val="24"/>
          <w:szCs w:val="24"/>
          <w:lang w:val="lt-LT" w:eastAsia="en-US"/>
        </w:rPr>
      </w:pPr>
      <w:r w:rsidRPr="00F25C7E">
        <w:rPr>
          <w:sz w:val="24"/>
          <w:szCs w:val="24"/>
          <w:lang w:val="lt-LT" w:eastAsia="en-US"/>
        </w:rPr>
        <w:t xml:space="preserve">Komisija savo veikloje vadovaujasi </w:t>
      </w:r>
      <w:r w:rsidRPr="00F25C7E">
        <w:rPr>
          <w:color w:val="000000"/>
          <w:sz w:val="24"/>
          <w:szCs w:val="24"/>
          <w:lang w:val="lt-LT" w:eastAsia="en-US"/>
        </w:rPr>
        <w:t xml:space="preserve">Lietuvos Respublikos vietos savivaldos įstatymu (toliau – Įstatymas), </w:t>
      </w:r>
      <w:r w:rsidR="009A4589">
        <w:rPr>
          <w:color w:val="000000"/>
          <w:sz w:val="24"/>
          <w:szCs w:val="24"/>
          <w:lang w:val="lt-LT" w:eastAsia="en-US"/>
        </w:rPr>
        <w:t xml:space="preserve">Kėdainių rajono </w:t>
      </w:r>
      <w:r w:rsidRPr="00F25C7E">
        <w:rPr>
          <w:color w:val="000000"/>
          <w:sz w:val="24"/>
          <w:szCs w:val="24"/>
          <w:lang w:val="lt-LT" w:eastAsia="en-US"/>
        </w:rPr>
        <w:t xml:space="preserve">savivaldybės tarybos veiklos reglamentu (toliau – Reglamentas), Lietuvos </w:t>
      </w:r>
      <w:r w:rsidRPr="00F25C7E">
        <w:rPr>
          <w:sz w:val="24"/>
          <w:szCs w:val="24"/>
          <w:lang w:val="lt-LT" w:eastAsia="en-US"/>
        </w:rPr>
        <w:t xml:space="preserve">Respublikos peticijų konstituciniu įstatymu (toliau – Peticijų konstitucinis įstatymas), kitais Lietuvos Respublikos teisės aktais ir šiais </w:t>
      </w:r>
      <w:r w:rsidR="00C14523">
        <w:rPr>
          <w:sz w:val="24"/>
          <w:szCs w:val="24"/>
          <w:lang w:val="lt-LT" w:eastAsia="en-US"/>
        </w:rPr>
        <w:t>N</w:t>
      </w:r>
      <w:r w:rsidRPr="00F25C7E">
        <w:rPr>
          <w:sz w:val="24"/>
          <w:szCs w:val="24"/>
          <w:lang w:val="lt-LT" w:eastAsia="en-US"/>
        </w:rPr>
        <w:t xml:space="preserve">uostatais. </w:t>
      </w:r>
    </w:p>
    <w:p w14:paraId="6BDA2C36" w14:textId="77777777" w:rsidR="003602FB" w:rsidRPr="003602FB" w:rsidRDefault="00F25C7E" w:rsidP="003F3AE3">
      <w:pPr>
        <w:tabs>
          <w:tab w:val="left" w:pos="1134"/>
        </w:tabs>
        <w:ind w:firstLine="567"/>
        <w:contextualSpacing/>
        <w:jc w:val="both"/>
        <w:rPr>
          <w:sz w:val="24"/>
          <w:szCs w:val="24"/>
          <w:lang w:val="lt-LT" w:eastAsia="en-US"/>
        </w:rPr>
      </w:pPr>
      <w:r w:rsidRPr="00F25C7E">
        <w:rPr>
          <w:sz w:val="24"/>
          <w:szCs w:val="24"/>
          <w:lang w:val="lt-LT" w:eastAsia="en-US"/>
        </w:rPr>
        <w:t xml:space="preserve">3. </w:t>
      </w:r>
      <w:r w:rsidR="009A4589" w:rsidRPr="003602FB">
        <w:rPr>
          <w:sz w:val="24"/>
          <w:szCs w:val="24"/>
          <w:lang w:val="lt-LT" w:eastAsia="en-US"/>
        </w:rPr>
        <w:t>N</w:t>
      </w:r>
      <w:r w:rsidRPr="00F25C7E">
        <w:rPr>
          <w:sz w:val="24"/>
          <w:szCs w:val="24"/>
          <w:lang w:val="lt-LT" w:eastAsia="en-US"/>
        </w:rPr>
        <w:t xml:space="preserve">uostatuose vartojamos sąvokos atitinka Įstatyme, Peticijų konstituciniame įstatyme ir kituose teisės aktuose vartojamas sąvokas. </w:t>
      </w:r>
    </w:p>
    <w:p w14:paraId="614EA066" w14:textId="08B08223" w:rsidR="00F25C7E" w:rsidRPr="00F25C7E" w:rsidRDefault="003602FB" w:rsidP="003F3AE3">
      <w:pPr>
        <w:tabs>
          <w:tab w:val="left" w:pos="1134"/>
        </w:tabs>
        <w:ind w:firstLine="567"/>
        <w:contextualSpacing/>
        <w:jc w:val="both"/>
        <w:rPr>
          <w:sz w:val="24"/>
          <w:szCs w:val="24"/>
          <w:lang w:val="lt-LT" w:eastAsia="en-US"/>
        </w:rPr>
      </w:pPr>
      <w:r w:rsidRPr="003602FB">
        <w:rPr>
          <w:sz w:val="24"/>
          <w:szCs w:val="24"/>
          <w:lang w:val="lt-LT" w:eastAsia="en-US"/>
        </w:rPr>
        <w:t xml:space="preserve">4. Komisija yra atsakinga ir atskaitinga </w:t>
      </w:r>
      <w:r w:rsidR="0011222E">
        <w:rPr>
          <w:sz w:val="24"/>
          <w:szCs w:val="24"/>
          <w:lang w:val="lt-LT" w:eastAsia="en-US"/>
        </w:rPr>
        <w:t>Savivaldybės t</w:t>
      </w:r>
      <w:r w:rsidRPr="003602FB">
        <w:rPr>
          <w:sz w:val="24"/>
          <w:szCs w:val="24"/>
          <w:lang w:val="lt-LT" w:eastAsia="en-US"/>
        </w:rPr>
        <w:t>arybai</w:t>
      </w:r>
      <w:r w:rsidR="00C14523">
        <w:rPr>
          <w:sz w:val="24"/>
          <w:szCs w:val="24"/>
          <w:lang w:val="lt-LT" w:eastAsia="en-US"/>
        </w:rPr>
        <w:t>.</w:t>
      </w:r>
    </w:p>
    <w:p w14:paraId="206C4CA3" w14:textId="77777777" w:rsidR="00F25C7E" w:rsidRPr="00F25C7E" w:rsidRDefault="00F25C7E" w:rsidP="003F3AE3">
      <w:pPr>
        <w:tabs>
          <w:tab w:val="left" w:pos="1260"/>
        </w:tabs>
        <w:ind w:right="-58" w:firstLine="567"/>
        <w:contextualSpacing/>
        <w:jc w:val="both"/>
        <w:rPr>
          <w:sz w:val="24"/>
          <w:szCs w:val="24"/>
          <w:lang w:val="lt-LT" w:eastAsia="en-US"/>
        </w:rPr>
      </w:pPr>
    </w:p>
    <w:p w14:paraId="75C4CC0C" w14:textId="77777777" w:rsidR="00F25C7E" w:rsidRPr="00F25C7E" w:rsidRDefault="00F25C7E" w:rsidP="003F3AE3">
      <w:pPr>
        <w:ind w:right="-58" w:firstLine="567"/>
        <w:contextualSpacing/>
        <w:jc w:val="center"/>
        <w:rPr>
          <w:b/>
          <w:sz w:val="24"/>
          <w:szCs w:val="24"/>
          <w:lang w:val="lt-LT" w:eastAsia="en-US"/>
        </w:rPr>
      </w:pPr>
      <w:r w:rsidRPr="00F25C7E">
        <w:rPr>
          <w:b/>
          <w:sz w:val="24"/>
          <w:szCs w:val="24"/>
          <w:lang w:val="lt-LT" w:eastAsia="en-US"/>
        </w:rPr>
        <w:t xml:space="preserve">II SKYRIUS </w:t>
      </w:r>
    </w:p>
    <w:p w14:paraId="19D4E977" w14:textId="29456E2E" w:rsidR="00F25C7E" w:rsidRPr="00F25C7E" w:rsidRDefault="00F25C7E" w:rsidP="003F3AE3">
      <w:pPr>
        <w:ind w:right="-58" w:firstLine="567"/>
        <w:contextualSpacing/>
        <w:jc w:val="center"/>
        <w:rPr>
          <w:b/>
          <w:sz w:val="24"/>
          <w:szCs w:val="24"/>
          <w:lang w:val="lt-LT" w:eastAsia="en-US"/>
        </w:rPr>
      </w:pPr>
      <w:r w:rsidRPr="00F25C7E">
        <w:rPr>
          <w:b/>
          <w:sz w:val="24"/>
          <w:szCs w:val="24"/>
          <w:lang w:val="lt-LT" w:eastAsia="en-US"/>
        </w:rPr>
        <w:t xml:space="preserve">KOMISIJOS TIKSLAS IR FUNKCIJOS </w:t>
      </w:r>
    </w:p>
    <w:p w14:paraId="180D2C83" w14:textId="77777777" w:rsidR="00F25C7E" w:rsidRPr="00F25C7E" w:rsidRDefault="00F25C7E" w:rsidP="003F3AE3">
      <w:pPr>
        <w:ind w:right="-58" w:firstLine="567"/>
        <w:contextualSpacing/>
        <w:jc w:val="center"/>
        <w:rPr>
          <w:b/>
          <w:sz w:val="24"/>
          <w:szCs w:val="24"/>
          <w:lang w:val="lt-LT" w:eastAsia="en-US"/>
        </w:rPr>
      </w:pPr>
    </w:p>
    <w:p w14:paraId="4C714C7F" w14:textId="6448C797" w:rsidR="00F25C7E" w:rsidRPr="00F25C7E" w:rsidRDefault="003602FB" w:rsidP="003F3AE3">
      <w:pPr>
        <w:tabs>
          <w:tab w:val="left" w:pos="1260"/>
        </w:tabs>
        <w:ind w:right="-58" w:firstLine="567"/>
        <w:contextualSpacing/>
        <w:jc w:val="both"/>
        <w:rPr>
          <w:sz w:val="24"/>
          <w:szCs w:val="24"/>
          <w:lang w:val="lt-LT" w:eastAsia="en-US"/>
        </w:rPr>
      </w:pPr>
      <w:r>
        <w:rPr>
          <w:sz w:val="24"/>
          <w:szCs w:val="24"/>
          <w:lang w:val="lt-LT" w:eastAsia="en-US"/>
        </w:rPr>
        <w:t>5</w:t>
      </w:r>
      <w:r w:rsidR="00F25C7E" w:rsidRPr="00F25C7E">
        <w:rPr>
          <w:sz w:val="24"/>
          <w:szCs w:val="24"/>
          <w:lang w:val="lt-LT" w:eastAsia="en-US"/>
        </w:rPr>
        <w:t xml:space="preserve">. Komisijos tikslas – </w:t>
      </w:r>
      <w:r>
        <w:rPr>
          <w:sz w:val="24"/>
          <w:szCs w:val="24"/>
          <w:lang w:val="lt-LT" w:eastAsia="en-US"/>
        </w:rPr>
        <w:t>iš</w:t>
      </w:r>
      <w:r w:rsidRPr="00F25C7E">
        <w:rPr>
          <w:sz w:val="24"/>
          <w:szCs w:val="24"/>
          <w:lang w:val="lt-LT" w:eastAsia="en-US"/>
        </w:rPr>
        <w:t>nagrinėti kreipimusis ir peticijas dėl Savivaldybės institucijų priimamų norminių teisės aktų</w:t>
      </w:r>
      <w:r w:rsidR="00F25C7E" w:rsidRPr="00F25C7E">
        <w:rPr>
          <w:sz w:val="24"/>
          <w:szCs w:val="24"/>
          <w:lang w:val="lt-LT" w:eastAsia="en-US"/>
        </w:rPr>
        <w:t xml:space="preserve">. </w:t>
      </w:r>
    </w:p>
    <w:p w14:paraId="0D8E84E5" w14:textId="45F2A5EE" w:rsidR="00F25C7E" w:rsidRPr="00F25C7E" w:rsidRDefault="00F25C7E" w:rsidP="003F3AE3">
      <w:pPr>
        <w:tabs>
          <w:tab w:val="left" w:pos="1260"/>
        </w:tabs>
        <w:ind w:right="-58" w:firstLine="567"/>
        <w:contextualSpacing/>
        <w:jc w:val="both"/>
        <w:rPr>
          <w:sz w:val="24"/>
          <w:szCs w:val="24"/>
          <w:lang w:val="lt-LT" w:eastAsia="en-US"/>
        </w:rPr>
      </w:pPr>
      <w:r w:rsidRPr="00F25C7E">
        <w:rPr>
          <w:sz w:val="24"/>
          <w:szCs w:val="24"/>
          <w:lang w:val="lt-LT" w:eastAsia="en-US"/>
        </w:rPr>
        <w:t xml:space="preserve">6. </w:t>
      </w:r>
      <w:r w:rsidR="003602FB" w:rsidRPr="003602FB">
        <w:rPr>
          <w:sz w:val="24"/>
          <w:szCs w:val="24"/>
          <w:lang w:val="lt-LT" w:eastAsia="en-US"/>
        </w:rPr>
        <w:t>Komisija, vadovaudamasi Peticijų konstituciniame įstatyme nustatyta tvarka ir terminais, atlieka šias funkcijas</w:t>
      </w:r>
      <w:r w:rsidRPr="00F25C7E">
        <w:rPr>
          <w:sz w:val="24"/>
          <w:szCs w:val="24"/>
          <w:lang w:val="lt-LT" w:eastAsia="en-US"/>
        </w:rPr>
        <w:t xml:space="preserve">: </w:t>
      </w:r>
    </w:p>
    <w:p w14:paraId="02EABE3C" w14:textId="5865E72E" w:rsidR="00887E57" w:rsidRDefault="00F25C7E" w:rsidP="003F3AE3">
      <w:pPr>
        <w:tabs>
          <w:tab w:val="left" w:pos="1260"/>
        </w:tabs>
        <w:ind w:right="-58" w:firstLine="567"/>
        <w:contextualSpacing/>
        <w:jc w:val="both"/>
        <w:rPr>
          <w:sz w:val="24"/>
          <w:szCs w:val="24"/>
          <w:lang w:val="lt-LT" w:eastAsia="en-US"/>
        </w:rPr>
      </w:pPr>
      <w:r w:rsidRPr="00F25C7E">
        <w:rPr>
          <w:sz w:val="24"/>
          <w:szCs w:val="24"/>
          <w:lang w:val="lt-LT" w:eastAsia="en-US"/>
        </w:rPr>
        <w:t xml:space="preserve">6.1. </w:t>
      </w:r>
      <w:r w:rsidR="00887E57" w:rsidRPr="00887E57">
        <w:rPr>
          <w:sz w:val="24"/>
          <w:szCs w:val="24"/>
          <w:lang w:val="lt-LT" w:eastAsia="en-US"/>
        </w:rPr>
        <w:t>vertina, ar kreipimesi išdėstytų prašymų ar siūlymų nagrinėjimas priskirtinas jos kompetencijai; kreipimąsi, kuriame išdėstytų prašymų ar siūlymų nagrinėjimas nepriskirtinas jos kompetencijai, persiunčia atitinkamoms institucijoms;</w:t>
      </w:r>
    </w:p>
    <w:p w14:paraId="2F8CFC91" w14:textId="1DF08B42" w:rsidR="00F25C7E" w:rsidRPr="00F25C7E" w:rsidRDefault="00887E57" w:rsidP="003F3AE3">
      <w:pPr>
        <w:tabs>
          <w:tab w:val="left" w:pos="1260"/>
        </w:tabs>
        <w:ind w:right="-58" w:firstLine="567"/>
        <w:contextualSpacing/>
        <w:jc w:val="both"/>
        <w:rPr>
          <w:sz w:val="24"/>
          <w:szCs w:val="24"/>
          <w:lang w:val="lt-LT" w:eastAsia="en-US"/>
        </w:rPr>
      </w:pPr>
      <w:r>
        <w:rPr>
          <w:sz w:val="24"/>
          <w:szCs w:val="24"/>
          <w:lang w:val="lt-LT" w:eastAsia="en-US"/>
        </w:rPr>
        <w:t xml:space="preserve">6.2. </w:t>
      </w:r>
      <w:r w:rsidR="00F25C7E" w:rsidRPr="00F25C7E">
        <w:rPr>
          <w:sz w:val="24"/>
          <w:szCs w:val="24"/>
          <w:lang w:val="lt-LT" w:eastAsia="en-US"/>
        </w:rPr>
        <w:t xml:space="preserve">sprendžia teikiamų kreipimųsi vertinimo, jų pripažinimo peticijomis ir peticijų priėmimo nagrinėti klausimus; </w:t>
      </w:r>
    </w:p>
    <w:p w14:paraId="4EC20311" w14:textId="46250642" w:rsidR="00F25C7E" w:rsidRPr="00F25C7E" w:rsidRDefault="00F25C7E" w:rsidP="003F3AE3">
      <w:pPr>
        <w:tabs>
          <w:tab w:val="left" w:pos="1260"/>
        </w:tabs>
        <w:ind w:right="-58" w:firstLine="567"/>
        <w:contextualSpacing/>
        <w:jc w:val="both"/>
        <w:rPr>
          <w:sz w:val="24"/>
          <w:szCs w:val="24"/>
          <w:lang w:val="lt-LT" w:eastAsia="en-US"/>
        </w:rPr>
      </w:pPr>
      <w:r w:rsidRPr="00F25C7E">
        <w:rPr>
          <w:sz w:val="24"/>
          <w:szCs w:val="24"/>
          <w:lang w:val="lt-LT" w:eastAsia="en-US"/>
        </w:rPr>
        <w:t>6.</w:t>
      </w:r>
      <w:r w:rsidR="00887E57">
        <w:rPr>
          <w:sz w:val="24"/>
          <w:szCs w:val="24"/>
          <w:lang w:val="lt-LT" w:eastAsia="en-US"/>
        </w:rPr>
        <w:t>3</w:t>
      </w:r>
      <w:r w:rsidRPr="00F25C7E">
        <w:rPr>
          <w:sz w:val="24"/>
          <w:szCs w:val="24"/>
          <w:lang w:val="lt-LT" w:eastAsia="en-US"/>
        </w:rPr>
        <w:t xml:space="preserve">. nagrinėja peticijas; </w:t>
      </w:r>
    </w:p>
    <w:p w14:paraId="77EDD8FD" w14:textId="367DB145" w:rsidR="00887E57" w:rsidRDefault="00F25C7E" w:rsidP="003F3AE3">
      <w:pPr>
        <w:tabs>
          <w:tab w:val="left" w:pos="1260"/>
        </w:tabs>
        <w:ind w:right="-58" w:firstLine="567"/>
        <w:contextualSpacing/>
        <w:jc w:val="both"/>
        <w:rPr>
          <w:sz w:val="24"/>
          <w:szCs w:val="24"/>
          <w:lang w:val="lt-LT" w:eastAsia="en-US"/>
        </w:rPr>
      </w:pPr>
      <w:r w:rsidRPr="00F25C7E">
        <w:rPr>
          <w:sz w:val="24"/>
          <w:szCs w:val="24"/>
          <w:lang w:val="lt-LT" w:eastAsia="en-US"/>
        </w:rPr>
        <w:t>6.</w:t>
      </w:r>
      <w:r w:rsidR="00887E57">
        <w:rPr>
          <w:sz w:val="24"/>
          <w:szCs w:val="24"/>
          <w:lang w:val="lt-LT" w:eastAsia="en-US"/>
        </w:rPr>
        <w:t>4</w:t>
      </w:r>
      <w:r w:rsidRPr="00F25C7E">
        <w:rPr>
          <w:sz w:val="24"/>
          <w:szCs w:val="24"/>
          <w:lang w:val="lt-LT" w:eastAsia="en-US"/>
        </w:rPr>
        <w:t>. teikia išvadas dėl peticijose pateiktų prašymų ar siūlymų tenkinimo</w:t>
      </w:r>
      <w:r w:rsidR="003602FB">
        <w:rPr>
          <w:sz w:val="24"/>
          <w:szCs w:val="24"/>
          <w:lang w:val="lt-LT" w:eastAsia="en-US"/>
        </w:rPr>
        <w:t>;</w:t>
      </w:r>
    </w:p>
    <w:p w14:paraId="3280D636" w14:textId="04C319DB" w:rsidR="00887E57" w:rsidRDefault="00887E57" w:rsidP="003F3AE3">
      <w:pPr>
        <w:tabs>
          <w:tab w:val="left" w:pos="1260"/>
        </w:tabs>
        <w:ind w:right="-58" w:firstLine="567"/>
        <w:contextualSpacing/>
        <w:jc w:val="both"/>
        <w:rPr>
          <w:sz w:val="24"/>
          <w:szCs w:val="24"/>
          <w:lang w:val="lt-LT" w:eastAsia="en-US"/>
        </w:rPr>
      </w:pPr>
      <w:r>
        <w:rPr>
          <w:sz w:val="24"/>
          <w:szCs w:val="24"/>
          <w:lang w:val="lt-LT" w:eastAsia="en-US"/>
        </w:rPr>
        <w:t xml:space="preserve">6.5. </w:t>
      </w:r>
      <w:r w:rsidRPr="00887E57">
        <w:rPr>
          <w:sz w:val="24"/>
          <w:szCs w:val="24"/>
          <w:lang w:val="lt-LT" w:eastAsia="en-US"/>
        </w:rPr>
        <w:t xml:space="preserve">informuoja pareiškėjus ir (ar) jų atstovus apie peticijų nagrinėjimo būdą, vietą ir laiką, apie </w:t>
      </w:r>
      <w:r>
        <w:rPr>
          <w:sz w:val="24"/>
          <w:szCs w:val="24"/>
          <w:lang w:val="lt-LT" w:eastAsia="en-US"/>
        </w:rPr>
        <w:t>K</w:t>
      </w:r>
      <w:r w:rsidRPr="00887E57">
        <w:rPr>
          <w:sz w:val="24"/>
          <w:szCs w:val="24"/>
          <w:lang w:val="lt-LT" w:eastAsia="en-US"/>
        </w:rPr>
        <w:t>omisijos priimtus sprendimus, išvadas ar kreipimosi persiuntimą atitinkamoms institucijoms;</w:t>
      </w:r>
    </w:p>
    <w:p w14:paraId="03FC8C74" w14:textId="2BE1C6F5" w:rsidR="00F25C7E" w:rsidRDefault="00887E57" w:rsidP="003F3AE3">
      <w:pPr>
        <w:tabs>
          <w:tab w:val="left" w:pos="1260"/>
        </w:tabs>
        <w:ind w:right="-58" w:firstLine="567"/>
        <w:contextualSpacing/>
        <w:jc w:val="both"/>
        <w:rPr>
          <w:sz w:val="24"/>
          <w:szCs w:val="24"/>
          <w:lang w:val="lt-LT" w:eastAsia="en-US"/>
        </w:rPr>
      </w:pPr>
      <w:r>
        <w:rPr>
          <w:sz w:val="24"/>
          <w:szCs w:val="24"/>
          <w:lang w:val="lt-LT" w:eastAsia="en-US"/>
        </w:rPr>
        <w:t>6.6.</w:t>
      </w:r>
      <w:r w:rsidRPr="00887E57">
        <w:rPr>
          <w:sz w:val="24"/>
          <w:szCs w:val="24"/>
          <w:lang w:val="lt-LT" w:eastAsia="en-US"/>
        </w:rPr>
        <w:t xml:space="preserve"> viešina Komisijos veiklą Peticijų konstitucinio įstatymo nustatyta tvarka</w:t>
      </w:r>
      <w:r>
        <w:rPr>
          <w:sz w:val="24"/>
          <w:szCs w:val="24"/>
          <w:lang w:val="lt-LT" w:eastAsia="en-US"/>
        </w:rPr>
        <w:t>;</w:t>
      </w:r>
    </w:p>
    <w:p w14:paraId="50472023" w14:textId="336E883F" w:rsidR="003602FB" w:rsidRPr="003602FB" w:rsidRDefault="003602FB" w:rsidP="003F3AE3">
      <w:pPr>
        <w:tabs>
          <w:tab w:val="left" w:pos="1260"/>
        </w:tabs>
        <w:ind w:right="-58" w:firstLine="567"/>
        <w:contextualSpacing/>
        <w:jc w:val="both"/>
        <w:rPr>
          <w:sz w:val="24"/>
          <w:szCs w:val="24"/>
          <w:lang w:val="lt-LT" w:eastAsia="en-US"/>
        </w:rPr>
      </w:pPr>
      <w:r>
        <w:rPr>
          <w:sz w:val="24"/>
          <w:szCs w:val="24"/>
          <w:lang w:val="lt-LT" w:eastAsia="en-US"/>
        </w:rPr>
        <w:t>6.</w:t>
      </w:r>
      <w:r w:rsidR="00887E57">
        <w:rPr>
          <w:sz w:val="24"/>
          <w:szCs w:val="24"/>
          <w:lang w:val="lt-LT" w:eastAsia="en-US"/>
        </w:rPr>
        <w:t>7</w:t>
      </w:r>
      <w:r w:rsidRPr="003602FB">
        <w:rPr>
          <w:sz w:val="24"/>
          <w:szCs w:val="24"/>
          <w:lang w:val="lt-LT" w:eastAsia="en-US"/>
        </w:rPr>
        <w:t>. atlieka kitas jos kompetencijai teisės aktų priskirtas funkcijas.</w:t>
      </w:r>
    </w:p>
    <w:p w14:paraId="7A021370" w14:textId="77777777" w:rsidR="003602FB" w:rsidRPr="00F25C7E" w:rsidRDefault="003602FB" w:rsidP="003F3AE3">
      <w:pPr>
        <w:tabs>
          <w:tab w:val="left" w:pos="1260"/>
        </w:tabs>
        <w:ind w:right="-58" w:firstLine="567"/>
        <w:contextualSpacing/>
        <w:jc w:val="both"/>
        <w:rPr>
          <w:sz w:val="24"/>
          <w:szCs w:val="24"/>
          <w:lang w:val="lt-LT" w:eastAsia="en-US"/>
        </w:rPr>
      </w:pPr>
    </w:p>
    <w:p w14:paraId="0AA4F97D" w14:textId="77777777" w:rsidR="00F25C7E" w:rsidRPr="00F25C7E" w:rsidRDefault="00F25C7E" w:rsidP="003F3AE3">
      <w:pPr>
        <w:tabs>
          <w:tab w:val="left" w:pos="1260"/>
        </w:tabs>
        <w:ind w:right="-58" w:firstLine="567"/>
        <w:contextualSpacing/>
        <w:jc w:val="both"/>
        <w:rPr>
          <w:sz w:val="24"/>
          <w:szCs w:val="24"/>
          <w:lang w:val="lt-LT" w:eastAsia="en-US"/>
        </w:rPr>
      </w:pPr>
    </w:p>
    <w:p w14:paraId="7603DE7D" w14:textId="77777777" w:rsidR="00F25C7E" w:rsidRPr="00F25C7E" w:rsidRDefault="00F25C7E" w:rsidP="003F3AE3">
      <w:pPr>
        <w:ind w:firstLine="567"/>
        <w:contextualSpacing/>
        <w:jc w:val="center"/>
        <w:rPr>
          <w:b/>
          <w:sz w:val="24"/>
          <w:szCs w:val="24"/>
          <w:lang w:val="lt-LT" w:eastAsia="en-US"/>
        </w:rPr>
      </w:pPr>
      <w:r w:rsidRPr="00F25C7E">
        <w:rPr>
          <w:b/>
          <w:sz w:val="24"/>
          <w:szCs w:val="24"/>
          <w:lang w:val="lt-LT" w:eastAsia="en-US"/>
        </w:rPr>
        <w:t xml:space="preserve">III SKYRIUS </w:t>
      </w:r>
    </w:p>
    <w:p w14:paraId="0D7B5674" w14:textId="77777777" w:rsidR="00F25C7E" w:rsidRPr="00F25C7E" w:rsidRDefault="00F25C7E" w:rsidP="003F3AE3">
      <w:pPr>
        <w:ind w:firstLine="567"/>
        <w:contextualSpacing/>
        <w:jc w:val="center"/>
        <w:rPr>
          <w:b/>
          <w:sz w:val="24"/>
          <w:szCs w:val="24"/>
          <w:lang w:val="lt-LT" w:eastAsia="en-US"/>
        </w:rPr>
      </w:pPr>
      <w:r w:rsidRPr="00F25C7E">
        <w:rPr>
          <w:b/>
          <w:sz w:val="24"/>
          <w:szCs w:val="24"/>
          <w:lang w:val="lt-LT" w:eastAsia="en-US"/>
        </w:rPr>
        <w:t xml:space="preserve">KOMISIJOS SUDARYMAS IR VEIKLOS ORGANIZAVIMAS </w:t>
      </w:r>
    </w:p>
    <w:p w14:paraId="4FB04920" w14:textId="77777777" w:rsidR="00F25C7E" w:rsidRPr="00F25C7E" w:rsidRDefault="00F25C7E" w:rsidP="003F3AE3">
      <w:pPr>
        <w:ind w:firstLine="567"/>
        <w:contextualSpacing/>
        <w:jc w:val="center"/>
        <w:rPr>
          <w:b/>
          <w:sz w:val="24"/>
          <w:szCs w:val="24"/>
          <w:lang w:val="lt-LT" w:eastAsia="en-US"/>
        </w:rPr>
      </w:pPr>
    </w:p>
    <w:p w14:paraId="38F2382D" w14:textId="159E6BCC" w:rsidR="00F25C7E" w:rsidRPr="00F25C7E" w:rsidRDefault="00F25C7E" w:rsidP="003F3AE3">
      <w:pPr>
        <w:tabs>
          <w:tab w:val="left" w:pos="1260"/>
        </w:tabs>
        <w:ind w:firstLine="567"/>
        <w:contextualSpacing/>
        <w:jc w:val="both"/>
        <w:rPr>
          <w:sz w:val="24"/>
          <w:szCs w:val="24"/>
          <w:lang w:val="lt-LT" w:eastAsia="en-US"/>
        </w:rPr>
      </w:pPr>
      <w:r w:rsidRPr="00F25C7E">
        <w:rPr>
          <w:sz w:val="24"/>
          <w:szCs w:val="24"/>
          <w:lang w:val="lt-LT" w:eastAsia="en-US"/>
        </w:rPr>
        <w:t xml:space="preserve">7. </w:t>
      </w:r>
      <w:r w:rsidR="00887E57" w:rsidRPr="00887E57">
        <w:rPr>
          <w:sz w:val="24"/>
          <w:szCs w:val="24"/>
          <w:lang w:val="lt-LT" w:eastAsia="en-US"/>
        </w:rPr>
        <w:t xml:space="preserve">Peticijų komisija sudaroma </w:t>
      </w:r>
      <w:r w:rsidR="0011222E">
        <w:rPr>
          <w:sz w:val="24"/>
          <w:szCs w:val="24"/>
          <w:lang w:val="lt-LT" w:eastAsia="en-US"/>
        </w:rPr>
        <w:t>Savivaldybės t</w:t>
      </w:r>
      <w:r w:rsidR="00887E57" w:rsidRPr="00887E57">
        <w:rPr>
          <w:sz w:val="24"/>
          <w:szCs w:val="24"/>
          <w:lang w:val="lt-LT" w:eastAsia="en-US"/>
        </w:rPr>
        <w:t>arybos sprendimu jos kadencijos laikotarpiui iš ne mažiau kaip trijų narių</w:t>
      </w:r>
      <w:r w:rsidR="001F7ACA">
        <w:rPr>
          <w:sz w:val="24"/>
          <w:szCs w:val="24"/>
          <w:lang w:val="lt-LT" w:eastAsia="en-US"/>
        </w:rPr>
        <w:t>,</w:t>
      </w:r>
      <w:r w:rsidR="001F7ACA" w:rsidRPr="001F7ACA">
        <w:t xml:space="preserve"> </w:t>
      </w:r>
      <w:r w:rsidR="001F7ACA" w:rsidRPr="001F7ACA">
        <w:rPr>
          <w:sz w:val="24"/>
          <w:szCs w:val="24"/>
          <w:lang w:val="lt-LT" w:eastAsia="en-US"/>
        </w:rPr>
        <w:t>Reglamento nustatyta tvarka</w:t>
      </w:r>
      <w:r w:rsidR="00887E57">
        <w:rPr>
          <w:sz w:val="24"/>
          <w:szCs w:val="24"/>
          <w:lang w:eastAsia="en-US"/>
        </w:rPr>
        <w:t>.</w:t>
      </w:r>
      <w:r w:rsidRPr="00F25C7E">
        <w:rPr>
          <w:sz w:val="24"/>
          <w:szCs w:val="24"/>
          <w:lang w:val="lt-LT" w:eastAsia="en-US"/>
        </w:rPr>
        <w:t xml:space="preserve"> </w:t>
      </w:r>
    </w:p>
    <w:p w14:paraId="3F61F13C" w14:textId="5C40E71D" w:rsidR="00F25C7E" w:rsidRPr="00F25C7E" w:rsidRDefault="00F25C7E" w:rsidP="003F3AE3">
      <w:pPr>
        <w:tabs>
          <w:tab w:val="left" w:pos="1260"/>
        </w:tabs>
        <w:ind w:firstLine="567"/>
        <w:contextualSpacing/>
        <w:jc w:val="both"/>
        <w:rPr>
          <w:sz w:val="24"/>
          <w:szCs w:val="24"/>
          <w:lang w:val="lt-LT" w:eastAsia="en-US"/>
        </w:rPr>
      </w:pPr>
      <w:r w:rsidRPr="00F25C7E">
        <w:rPr>
          <w:sz w:val="24"/>
          <w:szCs w:val="24"/>
          <w:lang w:val="lt-LT" w:eastAsia="en-US"/>
        </w:rPr>
        <w:t xml:space="preserve">8. </w:t>
      </w:r>
      <w:r w:rsidR="00BC1DE6" w:rsidRPr="00F25C7E">
        <w:rPr>
          <w:sz w:val="24"/>
          <w:szCs w:val="24"/>
          <w:lang w:val="lt-LT" w:eastAsia="en-US"/>
        </w:rPr>
        <w:t>Komisijos pirmininkas skiriam</w:t>
      </w:r>
      <w:r w:rsidR="000A418F">
        <w:rPr>
          <w:sz w:val="24"/>
          <w:szCs w:val="24"/>
          <w:lang w:val="lt-LT" w:eastAsia="en-US"/>
        </w:rPr>
        <w:t>as</w:t>
      </w:r>
      <w:r w:rsidR="00BC1DE6" w:rsidRPr="00F25C7E">
        <w:rPr>
          <w:sz w:val="24"/>
          <w:szCs w:val="24"/>
          <w:lang w:val="lt-LT" w:eastAsia="en-US"/>
        </w:rPr>
        <w:t xml:space="preserve"> Savivaldybės tarybos sprendimu sudarant komisiją.</w:t>
      </w:r>
    </w:p>
    <w:p w14:paraId="2B70714D" w14:textId="4ECFA5BF" w:rsidR="00F25C7E" w:rsidRPr="00F25C7E" w:rsidRDefault="00F25C7E" w:rsidP="003F3AE3">
      <w:pPr>
        <w:ind w:firstLine="567"/>
        <w:contextualSpacing/>
        <w:jc w:val="both"/>
        <w:rPr>
          <w:sz w:val="24"/>
          <w:szCs w:val="24"/>
          <w:lang w:val="lt-LT" w:eastAsia="en-US"/>
        </w:rPr>
      </w:pPr>
      <w:r w:rsidRPr="00F25C7E">
        <w:rPr>
          <w:sz w:val="24"/>
          <w:szCs w:val="24"/>
          <w:lang w:val="lt-LT" w:eastAsia="en-US"/>
        </w:rPr>
        <w:t xml:space="preserve">9. </w:t>
      </w:r>
      <w:r w:rsidR="00BC1DE6" w:rsidRPr="00F25C7E">
        <w:rPr>
          <w:sz w:val="24"/>
          <w:szCs w:val="24"/>
          <w:lang w:val="lt-LT" w:eastAsia="en-US"/>
        </w:rPr>
        <w:t xml:space="preserve">Savivaldybės tarybos narys, pretenduojantis būti paskirtas komisijos pirmininku, privalo užpildyti Lietuvos Respublikos vidaus reikalų ministro patvirtintos formos deklaraciją, joje pateikdamas duomenis dėl atitikties nepriekaištingos reputacijos reikalavimams. Ši deklaracija pateikiama merui ir priėmus sprendimą dėl komisijos pirmininko skyrimo ne vėliau kaip per 1 darbo </w:t>
      </w:r>
      <w:r w:rsidR="00BC1DE6" w:rsidRPr="00F25C7E">
        <w:rPr>
          <w:sz w:val="24"/>
          <w:szCs w:val="24"/>
          <w:lang w:val="lt-LT" w:eastAsia="en-US"/>
        </w:rPr>
        <w:lastRenderedPageBreak/>
        <w:t xml:space="preserve">dieną paskelbiama viešai Savivaldybės interneto svetainėje ir skelbiama viešai tol, kol Savivaldybės tarybos narys eina komisijos pirmininko pareigas. </w:t>
      </w:r>
    </w:p>
    <w:p w14:paraId="13B75D09" w14:textId="76B83006" w:rsidR="00F25C7E" w:rsidRPr="00F25C7E" w:rsidRDefault="00F25C7E" w:rsidP="003F3AE3">
      <w:pPr>
        <w:tabs>
          <w:tab w:val="left" w:pos="142"/>
        </w:tabs>
        <w:ind w:right="-58" w:firstLine="567"/>
        <w:contextualSpacing/>
        <w:jc w:val="both"/>
        <w:rPr>
          <w:sz w:val="24"/>
          <w:szCs w:val="24"/>
          <w:lang w:eastAsia="en-US"/>
        </w:rPr>
      </w:pPr>
      <w:r w:rsidRPr="00F25C7E">
        <w:rPr>
          <w:sz w:val="24"/>
          <w:szCs w:val="24"/>
          <w:lang w:val="lt-LT" w:eastAsia="en-US"/>
        </w:rPr>
        <w:t xml:space="preserve">10. </w:t>
      </w:r>
      <w:r w:rsidR="00BC1DE6" w:rsidRPr="00F25C7E">
        <w:rPr>
          <w:sz w:val="24"/>
          <w:szCs w:val="24"/>
          <w:lang w:val="lt-LT" w:eastAsia="en-US"/>
        </w:rPr>
        <w:t xml:space="preserve">Komisijos pirmininkas prieš terminą netenka savo įgaliojimų </w:t>
      </w:r>
      <w:r w:rsidR="00615E58" w:rsidRPr="00615E58">
        <w:rPr>
          <w:sz w:val="24"/>
          <w:szCs w:val="24"/>
          <w:lang w:val="lt-LT" w:eastAsia="en-US"/>
        </w:rPr>
        <w:t>Reglamento nu</w:t>
      </w:r>
      <w:r w:rsidR="00615E58">
        <w:rPr>
          <w:sz w:val="24"/>
          <w:szCs w:val="24"/>
          <w:lang w:val="lt-LT" w:eastAsia="en-US"/>
        </w:rPr>
        <w:t>s</w:t>
      </w:r>
      <w:r w:rsidR="00615E58" w:rsidRPr="00615E58">
        <w:rPr>
          <w:sz w:val="24"/>
          <w:szCs w:val="24"/>
          <w:lang w:val="lt-LT" w:eastAsia="en-US"/>
        </w:rPr>
        <w:t>tatyta tvarka, j</w:t>
      </w:r>
      <w:r w:rsidR="00BC1DE6" w:rsidRPr="00615E58">
        <w:rPr>
          <w:sz w:val="24"/>
          <w:szCs w:val="24"/>
          <w:lang w:val="lt-LT" w:eastAsia="en-US"/>
        </w:rPr>
        <w:t xml:space="preserve">eigu jis </w:t>
      </w:r>
      <w:r w:rsidR="00615E58">
        <w:rPr>
          <w:sz w:val="24"/>
          <w:szCs w:val="24"/>
          <w:lang w:val="lt-LT" w:eastAsia="en-US"/>
        </w:rPr>
        <w:t xml:space="preserve">neatitinka </w:t>
      </w:r>
      <w:r w:rsidR="00615E58" w:rsidRPr="00615E58">
        <w:rPr>
          <w:sz w:val="24"/>
          <w:szCs w:val="24"/>
          <w:lang w:val="lt-LT" w:eastAsia="en-US"/>
        </w:rPr>
        <w:t xml:space="preserve">nepriekaištingos reputacijos, kaip ji yra apibrėžta </w:t>
      </w:r>
      <w:r w:rsidR="00615E58">
        <w:rPr>
          <w:sz w:val="24"/>
          <w:szCs w:val="24"/>
          <w:lang w:val="lt-LT" w:eastAsia="en-US"/>
        </w:rPr>
        <w:t>Į</w:t>
      </w:r>
      <w:r w:rsidR="00615E58" w:rsidRPr="00615E58">
        <w:rPr>
          <w:sz w:val="24"/>
          <w:szCs w:val="24"/>
          <w:lang w:val="lt-LT" w:eastAsia="en-US"/>
        </w:rPr>
        <w:t>statymo 11 straipsnyje, reikalavimų.</w:t>
      </w:r>
      <w:r w:rsidR="00615E58">
        <w:rPr>
          <w:sz w:val="24"/>
          <w:szCs w:val="24"/>
          <w:lang w:eastAsia="en-US"/>
        </w:rPr>
        <w:t xml:space="preserve">  </w:t>
      </w:r>
    </w:p>
    <w:p w14:paraId="7C78CF5F" w14:textId="51648184"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 xml:space="preserve">11. </w:t>
      </w:r>
      <w:r w:rsidR="00BC1DE6" w:rsidRPr="00F25C7E">
        <w:rPr>
          <w:sz w:val="24"/>
          <w:szCs w:val="24"/>
          <w:lang w:val="lt-LT" w:eastAsia="en-US"/>
        </w:rPr>
        <w:t>Komisijos pirmininkas</w:t>
      </w:r>
      <w:r w:rsidR="000A418F">
        <w:rPr>
          <w:sz w:val="24"/>
          <w:szCs w:val="24"/>
          <w:lang w:val="lt-LT" w:eastAsia="en-US"/>
        </w:rPr>
        <w:t xml:space="preserve"> </w:t>
      </w:r>
      <w:r w:rsidR="00BC1DE6" w:rsidRPr="00F25C7E">
        <w:rPr>
          <w:sz w:val="24"/>
          <w:szCs w:val="24"/>
          <w:lang w:val="lt-LT" w:eastAsia="en-US"/>
        </w:rPr>
        <w:t>ar komisijos narys gali atsistatydinti iš pareigų savo noru.</w:t>
      </w:r>
    </w:p>
    <w:p w14:paraId="41B87D0D" w14:textId="298A927A"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 xml:space="preserve">12. Jeigu komisijos pirmininkas ar komisijos narys atsistatydina anksčiau, negu pasibaigia komisijos kadencija, Savivaldybės taryba vietoj jo paskiria kitą asmenį. </w:t>
      </w:r>
    </w:p>
    <w:p w14:paraId="5DA23A35" w14:textId="77777777"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 xml:space="preserve">13. Pagrindinė komisijos darbo forma – posėdžiai. Komisijos posėdis yra teisėtas, jei jame dalyvauja daugiau kaip pusė komisijos narių. </w:t>
      </w:r>
    </w:p>
    <w:p w14:paraId="5FBE09F5" w14:textId="77777777" w:rsidR="00615E58"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14. Komisijos posėdžiai šaukiami taip, kad būtų užtikrinti Peticijų konstituciniame</w:t>
      </w:r>
      <w:r w:rsidRPr="00F25C7E">
        <w:rPr>
          <w:sz w:val="24"/>
          <w:szCs w:val="24"/>
          <w:lang w:val="lt-LT" w:eastAsia="en-US"/>
        </w:rPr>
        <w:br/>
        <w:t xml:space="preserve">įstatyme nustatyti kreipimųsi ir peticijų nagrinėjimo terminai. </w:t>
      </w:r>
    </w:p>
    <w:p w14:paraId="47B00B30" w14:textId="41A7EF8D" w:rsidR="00615E58" w:rsidRDefault="00615E58" w:rsidP="003F3AE3">
      <w:pPr>
        <w:tabs>
          <w:tab w:val="left" w:pos="142"/>
        </w:tabs>
        <w:ind w:right="-58" w:firstLine="567"/>
        <w:contextualSpacing/>
        <w:jc w:val="both"/>
        <w:rPr>
          <w:color w:val="000000"/>
          <w:sz w:val="24"/>
          <w:szCs w:val="24"/>
          <w:lang w:val="lt-LT" w:eastAsia="lt-LT"/>
        </w:rPr>
      </w:pPr>
      <w:r>
        <w:rPr>
          <w:sz w:val="24"/>
          <w:szCs w:val="24"/>
          <w:lang w:val="lt-LT" w:eastAsia="en-US"/>
        </w:rPr>
        <w:t xml:space="preserve">15. </w:t>
      </w:r>
      <w:r w:rsidR="009A4589" w:rsidRPr="00615E58">
        <w:rPr>
          <w:color w:val="000000"/>
          <w:sz w:val="24"/>
          <w:szCs w:val="24"/>
          <w:lang w:val="lt-LT" w:eastAsia="lt-LT"/>
        </w:rPr>
        <w:t xml:space="preserve">Komisijos posėdžiai yra teisėti, kai juose dalyvauja daugiau kaip pusė visų </w:t>
      </w:r>
      <w:r w:rsidR="00C14523">
        <w:rPr>
          <w:color w:val="000000"/>
          <w:sz w:val="24"/>
          <w:szCs w:val="24"/>
          <w:lang w:val="lt-LT" w:eastAsia="lt-LT"/>
        </w:rPr>
        <w:t>k</w:t>
      </w:r>
      <w:r w:rsidR="009A4589" w:rsidRPr="00615E58">
        <w:rPr>
          <w:color w:val="000000"/>
          <w:sz w:val="24"/>
          <w:szCs w:val="24"/>
          <w:lang w:val="lt-LT" w:eastAsia="lt-LT"/>
        </w:rPr>
        <w:t>omisijos narių</w:t>
      </w:r>
      <w:r w:rsidR="009A4589" w:rsidRPr="00CD0688">
        <w:rPr>
          <w:color w:val="000000"/>
          <w:sz w:val="24"/>
          <w:szCs w:val="24"/>
          <w:lang w:val="lt-LT" w:eastAsia="lt-LT"/>
        </w:rPr>
        <w:t xml:space="preserve">. Komisijos sprendimai priimami posėdyje dalyvaujančių narių balsų dauguma. </w:t>
      </w:r>
      <w:r w:rsidR="009A4589" w:rsidRPr="00A44462">
        <w:rPr>
          <w:color w:val="000000"/>
          <w:sz w:val="24"/>
          <w:szCs w:val="24"/>
          <w:lang w:val="lt-LT" w:eastAsia="lt-LT"/>
        </w:rPr>
        <w:t xml:space="preserve">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skelbiama posėdžio pertrauka ir balsavimas tęsiamas pasibaigus pertraukai. Jeigu balsavus dar kartą balsai pasiskirsto po lygiai, sprendimą lemia </w:t>
      </w:r>
      <w:r w:rsidR="00C14523">
        <w:rPr>
          <w:color w:val="000000"/>
          <w:sz w:val="24"/>
          <w:szCs w:val="24"/>
          <w:lang w:val="lt-LT" w:eastAsia="lt-LT"/>
        </w:rPr>
        <w:t>k</w:t>
      </w:r>
      <w:r w:rsidR="009A4589" w:rsidRPr="00A44462">
        <w:rPr>
          <w:color w:val="000000"/>
          <w:sz w:val="24"/>
          <w:szCs w:val="24"/>
          <w:lang w:val="lt-LT" w:eastAsia="lt-LT"/>
        </w:rPr>
        <w:t>omisijos pirmininko balsas.</w:t>
      </w:r>
      <w:r w:rsidR="009A4589">
        <w:rPr>
          <w:color w:val="000000"/>
          <w:sz w:val="24"/>
          <w:szCs w:val="24"/>
          <w:lang w:val="lt-LT" w:eastAsia="lt-LT"/>
        </w:rPr>
        <w:t xml:space="preserve"> </w:t>
      </w:r>
    </w:p>
    <w:p w14:paraId="17399029" w14:textId="5E4B3E1E"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1</w:t>
      </w:r>
      <w:r w:rsidR="00615E58" w:rsidRPr="00615E58">
        <w:rPr>
          <w:sz w:val="24"/>
          <w:szCs w:val="24"/>
          <w:lang w:val="lt-LT" w:eastAsia="en-US"/>
        </w:rPr>
        <w:t>6</w:t>
      </w:r>
      <w:r w:rsidRPr="00F25C7E">
        <w:rPr>
          <w:sz w:val="24"/>
          <w:szCs w:val="24"/>
          <w:lang w:val="lt-LT" w:eastAsia="en-US"/>
        </w:rPr>
        <w:t xml:space="preserve">. Komisijos posėdis gali vykti vienu iš Įstatyme nurodytų būdų. Sprendimą organizuoti posėdį nuotoliniu arba mišriuoju būdu priima komisijos pirmininkas savo iniciatyva arba gavęs komisijos nario prašymą dalyvauti posėdyje nuotoliniu būdu. Apie priimtą sprendimą komisijos posėdį organizuoti nuotoliniu arba mišriuoju būdu nedelsiant elektroninių ryšių priemonėmis turi būti pranešta komisijos nariams ir kitiems posėdžio dalyviams. Nuotoliniu ar mišriu būdu vyksiančio komisijos posėdžio klausimai rengiami ir posėdis vyksta laikantis visų Reglamente, </w:t>
      </w:r>
      <w:r w:rsidR="00615E58">
        <w:rPr>
          <w:sz w:val="24"/>
          <w:szCs w:val="24"/>
          <w:lang w:val="lt-LT" w:eastAsia="en-US"/>
        </w:rPr>
        <w:t>N</w:t>
      </w:r>
      <w:r w:rsidRPr="00F25C7E">
        <w:rPr>
          <w:sz w:val="24"/>
          <w:szCs w:val="24"/>
          <w:lang w:val="lt-LT" w:eastAsia="en-US"/>
        </w:rPr>
        <w:t xml:space="preserve">uostatuose ir Įstatyme nustatytų reikalavimų ir užtikrinant visas komisijos nario teises. Nuotoliniu ar mišriu būdu priimant komisijos sprendimus, turi būti užtikrintas komisijos nario tapatybės ir jo balsavimo rezultatų nustatymas. Komisijos posėdžiai nuotoliniu ar mišriu būdu vykti negali, jeigu tam raštu prieštarauja daugiau kaip pusė visų komisijos narių, išskyrus: </w:t>
      </w:r>
    </w:p>
    <w:p w14:paraId="165C33FD" w14:textId="0A20918F" w:rsidR="00F25C7E" w:rsidRPr="00F25C7E" w:rsidRDefault="00F25C7E" w:rsidP="003F3AE3">
      <w:pPr>
        <w:ind w:firstLine="567"/>
        <w:contextualSpacing/>
        <w:jc w:val="both"/>
        <w:rPr>
          <w:sz w:val="24"/>
          <w:szCs w:val="24"/>
          <w:lang w:val="lt-LT" w:eastAsia="lt-LT"/>
        </w:rPr>
      </w:pPr>
      <w:r w:rsidRPr="00F25C7E">
        <w:rPr>
          <w:sz w:val="24"/>
          <w:szCs w:val="24"/>
          <w:lang w:eastAsia="lt-LT"/>
        </w:rPr>
        <w:t>1</w:t>
      </w:r>
      <w:r w:rsidR="00AD7573">
        <w:rPr>
          <w:sz w:val="24"/>
          <w:szCs w:val="24"/>
          <w:lang w:eastAsia="lt-LT"/>
        </w:rPr>
        <w:t>6</w:t>
      </w:r>
      <w:r w:rsidRPr="00F25C7E">
        <w:rPr>
          <w:sz w:val="24"/>
          <w:szCs w:val="24"/>
          <w:lang w:val="lt-LT" w:eastAsia="lt-LT"/>
        </w:rPr>
        <w:t xml:space="preserve">.1. kai dėl nepaprastosios padėties, ekstremaliosios situacijos ar karantino komisijos posėdžiai negali vykti jos nariams posėdyje dalyvaujant fiziškai; </w:t>
      </w:r>
    </w:p>
    <w:p w14:paraId="6A432223" w14:textId="275BE0F1" w:rsidR="00F25C7E" w:rsidRPr="00F25C7E" w:rsidRDefault="00F25C7E" w:rsidP="003F3AE3">
      <w:pPr>
        <w:ind w:firstLine="567"/>
        <w:contextualSpacing/>
        <w:jc w:val="both"/>
        <w:rPr>
          <w:sz w:val="24"/>
          <w:szCs w:val="24"/>
          <w:lang w:val="lt-LT" w:eastAsia="lt-LT"/>
        </w:rPr>
      </w:pPr>
      <w:r w:rsidRPr="00F25C7E">
        <w:rPr>
          <w:sz w:val="24"/>
          <w:szCs w:val="24"/>
          <w:lang w:val="lt-LT" w:eastAsia="lt-LT"/>
        </w:rPr>
        <w:t>1</w:t>
      </w:r>
      <w:r w:rsidR="00615E58">
        <w:rPr>
          <w:sz w:val="24"/>
          <w:szCs w:val="24"/>
          <w:lang w:val="lt-LT" w:eastAsia="lt-LT"/>
        </w:rPr>
        <w:t>6</w:t>
      </w:r>
      <w:r w:rsidRPr="00F25C7E">
        <w:rPr>
          <w:sz w:val="24"/>
          <w:szCs w:val="24"/>
          <w:lang w:val="lt-LT" w:eastAsia="lt-LT"/>
        </w:rPr>
        <w:t xml:space="preserve">.2. artimiausią numatytą nuotoliniu ar mišriu būdu vyksiantį komisijos posėdį. </w:t>
      </w:r>
    </w:p>
    <w:p w14:paraId="2C817F85" w14:textId="1BF5AA4C" w:rsidR="00F25C7E" w:rsidRPr="00F25C7E" w:rsidRDefault="00F25C7E" w:rsidP="003F3AE3">
      <w:pPr>
        <w:ind w:firstLine="567"/>
        <w:contextualSpacing/>
        <w:jc w:val="both"/>
        <w:rPr>
          <w:sz w:val="24"/>
          <w:szCs w:val="24"/>
          <w:lang w:val="lt-LT" w:eastAsia="lt-LT"/>
        </w:rPr>
      </w:pPr>
      <w:r w:rsidRPr="00F25C7E">
        <w:rPr>
          <w:sz w:val="24"/>
          <w:szCs w:val="24"/>
          <w:lang w:val="lt-LT" w:eastAsia="lt-LT"/>
        </w:rPr>
        <w:t>1</w:t>
      </w:r>
      <w:r w:rsidR="00615E58">
        <w:rPr>
          <w:sz w:val="24"/>
          <w:szCs w:val="24"/>
          <w:lang w:val="lt-LT" w:eastAsia="lt-LT"/>
        </w:rPr>
        <w:t>7</w:t>
      </w:r>
      <w:r w:rsidRPr="00F25C7E">
        <w:rPr>
          <w:sz w:val="24"/>
          <w:szCs w:val="24"/>
          <w:lang w:val="lt-LT" w:eastAsia="lt-LT"/>
        </w:rPr>
        <w:t xml:space="preserve">. Komisijos nariai ir kiti posėdžio dalyviai prie nuotolinio (mišraus) posėdžio iš anksto nurodytu vaizdo konferenciniu ryšiu turi jungtis savo vardu ir pavarde ir prieš diskutuodami prisistatyti. Jeigu komisijos sprendimas priimamas balsuojant, kiekvienas komisijos narys pasako savo vardą, pavardę ir apsisprendimą. Posėdžio metu komisijos nario įrenginyje privalo būti įjungta vaizdo kamera. Komisijos narys turi užtikrinti, kad posėdžio metu joks pašalinis asmuo nesinaudos jo įrenginiu. </w:t>
      </w:r>
    </w:p>
    <w:p w14:paraId="7F05CCE2" w14:textId="50EC40A7" w:rsidR="00F25C7E" w:rsidRPr="00F25C7E" w:rsidRDefault="00F25C7E" w:rsidP="003F3AE3">
      <w:pPr>
        <w:ind w:firstLine="567"/>
        <w:contextualSpacing/>
        <w:jc w:val="both"/>
        <w:rPr>
          <w:sz w:val="24"/>
          <w:szCs w:val="24"/>
          <w:lang w:val="lt-LT" w:eastAsia="lt-LT"/>
        </w:rPr>
      </w:pPr>
      <w:r w:rsidRPr="00F25C7E">
        <w:rPr>
          <w:color w:val="000000"/>
          <w:sz w:val="24"/>
          <w:szCs w:val="24"/>
          <w:lang w:val="lt-LT" w:eastAsia="lt-LT"/>
        </w:rPr>
        <w:t>1</w:t>
      </w:r>
      <w:r w:rsidR="00615E58">
        <w:rPr>
          <w:color w:val="000000"/>
          <w:sz w:val="24"/>
          <w:szCs w:val="24"/>
          <w:lang w:val="lt-LT" w:eastAsia="lt-LT"/>
        </w:rPr>
        <w:t>8</w:t>
      </w:r>
      <w:r w:rsidRPr="00F25C7E">
        <w:rPr>
          <w:color w:val="000000"/>
          <w:sz w:val="24"/>
          <w:szCs w:val="24"/>
          <w:lang w:val="lt-LT" w:eastAsia="lt-LT"/>
        </w:rPr>
        <w:t>.</w:t>
      </w:r>
      <w:r w:rsidRPr="00F25C7E">
        <w:rPr>
          <w:sz w:val="24"/>
          <w:szCs w:val="24"/>
          <w:lang w:val="lt-LT" w:eastAsia="lt-LT"/>
        </w:rPr>
        <w:t xml:space="preserve"> Komisijos</w:t>
      </w:r>
      <w:r w:rsidRPr="00F25C7E">
        <w:rPr>
          <w:color w:val="C00000"/>
          <w:sz w:val="24"/>
          <w:szCs w:val="24"/>
          <w:lang w:val="lt-LT" w:eastAsia="lt-LT"/>
        </w:rPr>
        <w:t xml:space="preserve"> </w:t>
      </w:r>
      <w:r w:rsidRPr="00F25C7E">
        <w:rPr>
          <w:sz w:val="24"/>
          <w:szCs w:val="24"/>
          <w:lang w:val="lt-LT" w:eastAsia="lt-LT"/>
        </w:rPr>
        <w:t xml:space="preserve">posėdžio metu daromas vaizdo ir garso įrašas. Komisijos posėdžiai transliuojami tiesiogiai ir komisijos posėdžių garso ir vaizdo įrašai Lietuvos Respublikos dokumentų ir archyvų įstatymo nustatyta tvarka saugomi informacinėse laikmenose ir </w:t>
      </w:r>
      <w:r w:rsidR="00A05467" w:rsidRPr="00A05467">
        <w:rPr>
          <w:sz w:val="24"/>
          <w:szCs w:val="24"/>
          <w:lang w:val="lt-LT" w:eastAsia="lt-LT"/>
        </w:rPr>
        <w:t xml:space="preserve">Reglamento nustatyta tvarka </w:t>
      </w:r>
      <w:r w:rsidRPr="00F25C7E">
        <w:rPr>
          <w:sz w:val="24"/>
          <w:szCs w:val="24"/>
          <w:lang w:val="lt-LT" w:eastAsia="lt-LT"/>
        </w:rPr>
        <w:t xml:space="preserve">skelbiami viešai Savivaldybės interneto svetainėje. </w:t>
      </w:r>
    </w:p>
    <w:p w14:paraId="1C91E374" w14:textId="5B671ACA" w:rsidR="00F25C7E" w:rsidRPr="00F25C7E" w:rsidRDefault="00F25C7E" w:rsidP="003F3AE3">
      <w:pPr>
        <w:ind w:firstLine="567"/>
        <w:contextualSpacing/>
        <w:jc w:val="both"/>
        <w:rPr>
          <w:sz w:val="24"/>
          <w:szCs w:val="24"/>
          <w:lang w:val="lt-LT" w:eastAsia="lt-LT"/>
        </w:rPr>
      </w:pPr>
      <w:r w:rsidRPr="00F25C7E">
        <w:rPr>
          <w:sz w:val="24"/>
          <w:szCs w:val="24"/>
          <w:lang w:val="lt-LT" w:eastAsia="lt-LT"/>
        </w:rPr>
        <w:t>1</w:t>
      </w:r>
      <w:r w:rsidR="00615E58">
        <w:rPr>
          <w:sz w:val="24"/>
          <w:szCs w:val="24"/>
          <w:lang w:val="lt-LT" w:eastAsia="lt-LT"/>
        </w:rPr>
        <w:t>9</w:t>
      </w:r>
      <w:r w:rsidRPr="00F25C7E">
        <w:rPr>
          <w:sz w:val="24"/>
          <w:szCs w:val="24"/>
          <w:lang w:val="lt-LT" w:eastAsia="lt-LT"/>
        </w:rPr>
        <w:t xml:space="preserve">. Komisijos posėdžiai yra protokoluojami. Protokolas pasirašomas per 5 darbo dienas po posėdžio. Jį pasirašo posėdžio pirmininkas ir protokolą rašęs asmuo. </w:t>
      </w:r>
    </w:p>
    <w:p w14:paraId="23CF9B9B" w14:textId="1E06C51E" w:rsidR="00F25C7E" w:rsidRPr="00F25C7E" w:rsidRDefault="00615E58" w:rsidP="003F3AE3">
      <w:pPr>
        <w:tabs>
          <w:tab w:val="left" w:pos="1080"/>
        </w:tabs>
        <w:ind w:right="-58" w:firstLine="567"/>
        <w:contextualSpacing/>
        <w:jc w:val="both"/>
        <w:rPr>
          <w:sz w:val="24"/>
          <w:szCs w:val="24"/>
          <w:lang w:val="lt-LT" w:eastAsia="en-US"/>
        </w:rPr>
      </w:pPr>
      <w:r>
        <w:rPr>
          <w:sz w:val="24"/>
          <w:szCs w:val="24"/>
          <w:lang w:val="lt-LT" w:eastAsia="en-US"/>
        </w:rPr>
        <w:t>20</w:t>
      </w:r>
      <w:r w:rsidR="00F25C7E" w:rsidRPr="00F25C7E">
        <w:rPr>
          <w:sz w:val="24"/>
          <w:szCs w:val="24"/>
          <w:lang w:val="lt-LT" w:eastAsia="en-US"/>
        </w:rPr>
        <w:t xml:space="preserve">. Komisijos posėdžių laikas, būdas ir darbotvarkė skelbiami Savivaldybės interneto svetainėje ne vėliau kaip </w:t>
      </w:r>
      <w:r w:rsidR="00F25C7E" w:rsidRPr="00A02113">
        <w:rPr>
          <w:sz w:val="24"/>
          <w:szCs w:val="24"/>
          <w:lang w:val="lt-LT" w:eastAsia="en-US"/>
        </w:rPr>
        <w:t>prieš 1 darbo dieną</w:t>
      </w:r>
      <w:r w:rsidR="00F25C7E" w:rsidRPr="00F25C7E">
        <w:rPr>
          <w:sz w:val="24"/>
          <w:szCs w:val="24"/>
          <w:lang w:val="lt-LT" w:eastAsia="en-US"/>
        </w:rPr>
        <w:t xml:space="preserve"> iki posėdžio, o Peticijų konstituciniame įstatyme nurodytais atvejais – ne vėliau kaip prieš 5 darbo dienas. Apie posėdžių laiką ir būdą komisijos nariams turi būti pranešta ir sudaryta galimybė susipažinti su posėdžio medžiaga ne vėliau kaip prieš </w:t>
      </w:r>
      <w:r w:rsidR="00A02113">
        <w:rPr>
          <w:sz w:val="24"/>
          <w:szCs w:val="24"/>
          <w:lang w:val="lt-LT" w:eastAsia="en-US"/>
        </w:rPr>
        <w:t>2</w:t>
      </w:r>
      <w:r w:rsidR="00F25C7E" w:rsidRPr="00F25C7E">
        <w:rPr>
          <w:sz w:val="24"/>
          <w:szCs w:val="24"/>
          <w:lang w:val="lt-LT" w:eastAsia="en-US"/>
        </w:rPr>
        <w:t> darbo dien</w:t>
      </w:r>
      <w:r w:rsidR="00A02113">
        <w:rPr>
          <w:sz w:val="24"/>
          <w:szCs w:val="24"/>
          <w:lang w:val="lt-LT" w:eastAsia="en-US"/>
        </w:rPr>
        <w:t>as</w:t>
      </w:r>
      <w:r w:rsidR="00F25C7E" w:rsidRPr="00F25C7E">
        <w:rPr>
          <w:sz w:val="24"/>
          <w:szCs w:val="24"/>
          <w:lang w:val="lt-LT" w:eastAsia="en-US"/>
        </w:rPr>
        <w:t xml:space="preserve">, o Peticijų konstituciniame įstatyme nurodytais atvejais – ne vėliau kaip prieš 5 darbo dienas. </w:t>
      </w:r>
    </w:p>
    <w:p w14:paraId="6E914134" w14:textId="3786208F"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1</w:t>
      </w:r>
      <w:r w:rsidRPr="00F25C7E">
        <w:rPr>
          <w:sz w:val="24"/>
          <w:szCs w:val="24"/>
          <w:lang w:val="lt-LT" w:eastAsia="en-US"/>
        </w:rPr>
        <w:t xml:space="preserve">. Komisijos posėdžio darbotvarkė dėl svarbių priežasčių gali būti keičiama posėdžio metu, jei už tai balsuoja dauguma posėdyje dalyvaujančių komisijos narių. </w:t>
      </w:r>
    </w:p>
    <w:p w14:paraId="557F550F" w14:textId="0BE6F8BF"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lastRenderedPageBreak/>
        <w:t>2</w:t>
      </w:r>
      <w:r w:rsidR="00AD7573">
        <w:rPr>
          <w:sz w:val="24"/>
          <w:szCs w:val="24"/>
          <w:lang w:val="lt-LT" w:eastAsia="en-US"/>
        </w:rPr>
        <w:t>2</w:t>
      </w:r>
      <w:r w:rsidRPr="00F25C7E">
        <w:rPr>
          <w:sz w:val="24"/>
          <w:szCs w:val="24"/>
          <w:lang w:val="lt-LT" w:eastAsia="en-US"/>
        </w:rPr>
        <w:t xml:space="preserve">. </w:t>
      </w:r>
      <w:r w:rsidRPr="00F25C7E">
        <w:rPr>
          <w:sz w:val="24"/>
          <w:szCs w:val="24"/>
          <w:lang w:val="lt-LT" w:eastAsia="en-US" w:bidi="he-IL"/>
        </w:rPr>
        <w:t>Komisijos narys</w:t>
      </w:r>
      <w:r w:rsidRPr="00F25C7E">
        <w:rPr>
          <w:sz w:val="24"/>
          <w:szCs w:val="24"/>
          <w:lang w:val="lt-LT" w:eastAsia="en-US"/>
        </w:rPr>
        <w:t xml:space="preserve"> iki posėdžio darbotvarkės patvirtinimo ar </w:t>
      </w:r>
      <w:r w:rsidRPr="00F25C7E">
        <w:rPr>
          <w:sz w:val="24"/>
          <w:szCs w:val="24"/>
          <w:lang w:val="lt-LT" w:eastAsia="en-US" w:bidi="he-IL"/>
        </w:rPr>
        <w:t xml:space="preserve">prieš pradedant komisijos posėdyje svarstyti klausimą, dėl kurio kyla interesų konfliktas, privalo informuoti komisijos narius apie esamą interesų konfliktą, pareikšti apie nusišalinimą ir, jeigu komisija pareikštą nusišalinimą priima, jokia forma nedalyvauti toliau svarstant šį klausimą. Komisija savo valią dėl pareikšto nusišalinimo išreiškia balsuodama. Balsavimo rezultatai pažymimi posėdžio protokole. Komisija gali motyvuotu sprendimu, vadovaudamasi Vyriausiosios tarnybinės etikos komisijos patvirtintais kriterijais, pareikšto nusišalinimo nepriimti ir įpareigoti komisijos narį toliau dalyvauti svarstant šį klausimą. </w:t>
      </w:r>
    </w:p>
    <w:p w14:paraId="10EF1351" w14:textId="02432126"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3</w:t>
      </w:r>
      <w:r w:rsidRPr="00F25C7E">
        <w:rPr>
          <w:sz w:val="24"/>
          <w:szCs w:val="24"/>
          <w:lang w:val="lt-LT" w:eastAsia="en-US"/>
        </w:rPr>
        <w:t xml:space="preserve">. Komisijos pirmininkas: </w:t>
      </w:r>
    </w:p>
    <w:p w14:paraId="3EC4CF5C" w14:textId="20F8B448"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3</w:t>
      </w:r>
      <w:r w:rsidRPr="00F25C7E">
        <w:rPr>
          <w:sz w:val="24"/>
          <w:szCs w:val="24"/>
          <w:lang w:val="lt-LT" w:eastAsia="en-US"/>
        </w:rPr>
        <w:t xml:space="preserve">.1. planuoja ir organizuoja komisijos darbą ir atsako už jai pavestų funkcijų vykdymą; </w:t>
      </w:r>
    </w:p>
    <w:p w14:paraId="1F53DA76" w14:textId="3D1CA1BD"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3</w:t>
      </w:r>
      <w:r w:rsidRPr="00F25C7E">
        <w:rPr>
          <w:sz w:val="24"/>
          <w:szCs w:val="24"/>
          <w:lang w:val="lt-LT" w:eastAsia="en-US"/>
        </w:rPr>
        <w:t xml:space="preserve">.2. sudaro komisijos posėdžio darbotvarkę, šaukia komisijos posėdžius ir jiems pirmininkauja; </w:t>
      </w:r>
    </w:p>
    <w:p w14:paraId="6EF092C4" w14:textId="5062312C"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3</w:t>
      </w:r>
      <w:r w:rsidRPr="00F25C7E">
        <w:rPr>
          <w:sz w:val="24"/>
          <w:szCs w:val="24"/>
          <w:lang w:val="lt-LT" w:eastAsia="en-US"/>
        </w:rPr>
        <w:t xml:space="preserve">.3. informuoja posėdžio dalyvius apie iš anksto iki darbotvarkės patvirtinimo pareikštą komisijos nario nusišalinimą nuo darbotvarkės klausimo, dėl kurio gali kilti interesų konfliktas; </w:t>
      </w:r>
    </w:p>
    <w:p w14:paraId="1E3B685C" w14:textId="00F137AE"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3</w:t>
      </w:r>
      <w:r w:rsidRPr="00F25C7E">
        <w:rPr>
          <w:sz w:val="24"/>
          <w:szCs w:val="24"/>
          <w:lang w:val="lt-LT" w:eastAsia="en-US"/>
        </w:rPr>
        <w:t xml:space="preserve">.4. pasirašo komisijos posėdžių protokolus, kitus dokumentus, susijusius su komisijos veikla; </w:t>
      </w:r>
    </w:p>
    <w:p w14:paraId="681F4E56" w14:textId="12EB8DC8"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3</w:t>
      </w:r>
      <w:r w:rsidRPr="00F25C7E">
        <w:rPr>
          <w:sz w:val="24"/>
          <w:szCs w:val="24"/>
          <w:lang w:val="lt-LT" w:eastAsia="en-US"/>
        </w:rPr>
        <w:t xml:space="preserve">.5. kontroliuoja komisijos pasiūlymų ir sprendimų pateikimą Savivaldybės tarybai, Savivaldybės merui ir kitoms institucijoms ir įstaigoms; </w:t>
      </w:r>
    </w:p>
    <w:p w14:paraId="140D2CEF" w14:textId="4527CF62"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3</w:t>
      </w:r>
      <w:r w:rsidRPr="00F25C7E">
        <w:rPr>
          <w:sz w:val="24"/>
          <w:szCs w:val="24"/>
          <w:lang w:val="lt-LT" w:eastAsia="en-US"/>
        </w:rPr>
        <w:t xml:space="preserve">.6. atstovauja komisijai valstybės, Savivaldybės ir kitose institucijose, įstaigose ir organizacijose arba pritarus komisijai įgalioja tai daryti kitus komisijos narius; </w:t>
      </w:r>
    </w:p>
    <w:p w14:paraId="588191AF" w14:textId="2D607784"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3</w:t>
      </w:r>
      <w:r w:rsidRPr="00F25C7E">
        <w:rPr>
          <w:sz w:val="24"/>
          <w:szCs w:val="24"/>
          <w:lang w:val="lt-LT" w:eastAsia="en-US"/>
        </w:rPr>
        <w:t xml:space="preserve">.7. prireikus duoda pavedimus kitiems komisijos nariams. </w:t>
      </w:r>
    </w:p>
    <w:p w14:paraId="7DBEBDA3" w14:textId="6BE6930F"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4</w:t>
      </w:r>
      <w:r w:rsidRPr="00F25C7E">
        <w:rPr>
          <w:sz w:val="24"/>
          <w:szCs w:val="24"/>
          <w:lang w:val="lt-LT" w:eastAsia="en-US"/>
        </w:rPr>
        <w:t xml:space="preserve">. Komisijos sekretorius: </w:t>
      </w:r>
    </w:p>
    <w:p w14:paraId="197E18F8" w14:textId="502D4259"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4</w:t>
      </w:r>
      <w:r w:rsidRPr="00F25C7E">
        <w:rPr>
          <w:sz w:val="24"/>
          <w:szCs w:val="24"/>
          <w:lang w:val="lt-LT" w:eastAsia="en-US"/>
        </w:rPr>
        <w:t xml:space="preserve">.1. komisijos pirmininko pavedimu prieš </w:t>
      </w:r>
      <w:r w:rsidR="00A34FE4">
        <w:rPr>
          <w:sz w:val="24"/>
          <w:szCs w:val="24"/>
          <w:lang w:val="lt-LT" w:eastAsia="en-US"/>
        </w:rPr>
        <w:t>2</w:t>
      </w:r>
      <w:r w:rsidRPr="00F25C7E">
        <w:rPr>
          <w:sz w:val="24"/>
          <w:szCs w:val="24"/>
          <w:lang w:val="lt-LT" w:eastAsia="en-US"/>
        </w:rPr>
        <w:t xml:space="preserve"> darbo dien</w:t>
      </w:r>
      <w:r w:rsidR="00A34FE4">
        <w:rPr>
          <w:sz w:val="24"/>
          <w:szCs w:val="24"/>
          <w:lang w:val="lt-LT" w:eastAsia="en-US"/>
        </w:rPr>
        <w:t>as</w:t>
      </w:r>
      <w:r w:rsidRPr="00F25C7E">
        <w:rPr>
          <w:sz w:val="24"/>
          <w:szCs w:val="24"/>
          <w:lang w:val="lt-LT" w:eastAsia="en-US"/>
        </w:rPr>
        <w:t xml:space="preserve">, o Peticijų konstituciniame įstatyme nurodytais atvejais – ne vėliau kaip prieš 5 darbo dienas informuoja komisijos narius apie posėdžio būdą, laiką, vietą, pateikia posėdžio darbotvarkę ir numatomų svarstyti klausimų rengimo dokumentus ir kitą reikalingą informaciją; </w:t>
      </w:r>
    </w:p>
    <w:p w14:paraId="15909439" w14:textId="741EB2F4"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4</w:t>
      </w:r>
      <w:r w:rsidRPr="00F25C7E">
        <w:rPr>
          <w:sz w:val="24"/>
          <w:szCs w:val="24"/>
          <w:lang w:val="lt-LT" w:eastAsia="en-US"/>
        </w:rPr>
        <w:t xml:space="preserve">.2. laikydamasis Reglamente nustatytų reikalavimų rašo komisijos posėdžių protokolus, rengia komisijos pirmininko nurodymu reikiamus dokumentus; </w:t>
      </w:r>
    </w:p>
    <w:p w14:paraId="66931609" w14:textId="780A2521"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4</w:t>
      </w:r>
      <w:r w:rsidRPr="00F25C7E">
        <w:rPr>
          <w:sz w:val="24"/>
          <w:szCs w:val="24"/>
          <w:lang w:val="lt-LT" w:eastAsia="en-US"/>
        </w:rPr>
        <w:t xml:space="preserve">.3. tvarko ir saugo posėdžių protokolus ir kitus su komisijos veikla susijusius dokumentus; </w:t>
      </w:r>
    </w:p>
    <w:p w14:paraId="33C1547A" w14:textId="73CCF4F6"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4</w:t>
      </w:r>
      <w:r w:rsidRPr="00F25C7E">
        <w:rPr>
          <w:sz w:val="24"/>
          <w:szCs w:val="24"/>
          <w:lang w:val="lt-LT" w:eastAsia="en-US"/>
        </w:rPr>
        <w:t xml:space="preserve">.4. Peticijų konstitucinio įstatymo nustatyta tvarka ir terminais Savivaldybės interneto svetainėje skelbia ir (arba) tvarko Peticijų konstituciniame įstatyme nurodytą informaciją; </w:t>
      </w:r>
    </w:p>
    <w:p w14:paraId="1AD293CE" w14:textId="27D355C1"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4</w:t>
      </w:r>
      <w:r w:rsidRPr="00F25C7E">
        <w:rPr>
          <w:sz w:val="24"/>
          <w:szCs w:val="24"/>
          <w:lang w:val="lt-LT" w:eastAsia="en-US"/>
        </w:rPr>
        <w:t xml:space="preserve">.5. pasirašo komisijos posėdžių protokolus. </w:t>
      </w:r>
    </w:p>
    <w:p w14:paraId="2618F0DB" w14:textId="614ADBD2"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5</w:t>
      </w:r>
      <w:r w:rsidRPr="00F25C7E">
        <w:rPr>
          <w:sz w:val="24"/>
          <w:szCs w:val="24"/>
          <w:lang w:val="lt-LT" w:eastAsia="en-US"/>
        </w:rPr>
        <w:t xml:space="preserve">. Komisijos priimti sprendimai ir išvados įforminami protokolu. </w:t>
      </w:r>
    </w:p>
    <w:p w14:paraId="25DCC0BA" w14:textId="1DF71C31" w:rsidR="00F25C7E" w:rsidRPr="00F25C7E" w:rsidRDefault="00F25C7E" w:rsidP="003F3AE3">
      <w:pPr>
        <w:tabs>
          <w:tab w:val="left" w:pos="142"/>
        </w:tabs>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6</w:t>
      </w:r>
      <w:r w:rsidRPr="00F25C7E">
        <w:rPr>
          <w:sz w:val="24"/>
          <w:szCs w:val="24"/>
          <w:lang w:val="lt-LT" w:eastAsia="en-US"/>
        </w:rPr>
        <w:t xml:space="preserve">. Komisijos dokumentai yra saugomi ir archyvuojami teisės aktų nustatyta tvarka. </w:t>
      </w:r>
    </w:p>
    <w:p w14:paraId="20DA57C5" w14:textId="77777777" w:rsidR="00F25C7E" w:rsidRPr="00F25C7E" w:rsidRDefault="00F25C7E" w:rsidP="003F3AE3">
      <w:pPr>
        <w:tabs>
          <w:tab w:val="left" w:pos="142"/>
        </w:tabs>
        <w:ind w:right="-58" w:firstLine="567"/>
        <w:contextualSpacing/>
        <w:jc w:val="both"/>
        <w:rPr>
          <w:sz w:val="24"/>
          <w:szCs w:val="24"/>
          <w:lang w:val="lt-LT" w:eastAsia="en-US"/>
        </w:rPr>
      </w:pPr>
    </w:p>
    <w:p w14:paraId="7365DCE2" w14:textId="77777777" w:rsidR="00F25C7E" w:rsidRPr="00F25C7E" w:rsidRDefault="00F25C7E" w:rsidP="003F3AE3">
      <w:pPr>
        <w:ind w:right="-58" w:firstLine="567"/>
        <w:contextualSpacing/>
        <w:jc w:val="center"/>
        <w:rPr>
          <w:b/>
          <w:sz w:val="24"/>
          <w:szCs w:val="24"/>
          <w:lang w:val="lt-LT" w:eastAsia="en-US"/>
        </w:rPr>
      </w:pPr>
      <w:r w:rsidRPr="00F25C7E">
        <w:rPr>
          <w:b/>
          <w:sz w:val="24"/>
          <w:szCs w:val="24"/>
          <w:lang w:val="lt-LT" w:eastAsia="en-US"/>
        </w:rPr>
        <w:t xml:space="preserve">IV SKYRIUS </w:t>
      </w:r>
    </w:p>
    <w:p w14:paraId="25D7AC69" w14:textId="77777777" w:rsidR="00F25C7E" w:rsidRPr="00F25C7E" w:rsidRDefault="00F25C7E" w:rsidP="003F3AE3">
      <w:pPr>
        <w:ind w:right="-58" w:firstLine="567"/>
        <w:contextualSpacing/>
        <w:jc w:val="center"/>
        <w:rPr>
          <w:b/>
          <w:sz w:val="24"/>
          <w:szCs w:val="24"/>
          <w:lang w:val="lt-LT" w:eastAsia="en-US"/>
        </w:rPr>
      </w:pPr>
      <w:r w:rsidRPr="00F25C7E">
        <w:rPr>
          <w:b/>
          <w:sz w:val="24"/>
          <w:szCs w:val="24"/>
          <w:lang w:val="lt-LT" w:eastAsia="en-US"/>
        </w:rPr>
        <w:t xml:space="preserve">KOMISIJOS NARIŲ TEISĖS IR PAREIGOS </w:t>
      </w:r>
    </w:p>
    <w:p w14:paraId="5DFDF79B" w14:textId="77777777" w:rsidR="00F25C7E" w:rsidRPr="00F25C7E" w:rsidRDefault="00F25C7E" w:rsidP="003F3AE3">
      <w:pPr>
        <w:ind w:right="-58" w:firstLine="567"/>
        <w:contextualSpacing/>
        <w:jc w:val="center"/>
        <w:rPr>
          <w:b/>
          <w:sz w:val="24"/>
          <w:szCs w:val="24"/>
          <w:lang w:val="lt-LT" w:eastAsia="en-US"/>
        </w:rPr>
      </w:pPr>
    </w:p>
    <w:p w14:paraId="7310EFBD" w14:textId="49B1C26D" w:rsidR="00F25C7E" w:rsidRPr="00F25C7E" w:rsidRDefault="00F25C7E" w:rsidP="003F3AE3">
      <w:pPr>
        <w:ind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7</w:t>
      </w:r>
      <w:r w:rsidRPr="00F25C7E">
        <w:rPr>
          <w:sz w:val="24"/>
          <w:szCs w:val="24"/>
          <w:lang w:val="lt-LT" w:eastAsia="en-US"/>
        </w:rPr>
        <w:t xml:space="preserve">. Komisijos narys privalo: </w:t>
      </w:r>
    </w:p>
    <w:p w14:paraId="6BCA1E38" w14:textId="1F07502D" w:rsidR="00F25C7E" w:rsidRPr="00F25C7E" w:rsidRDefault="00F25C7E" w:rsidP="003F3AE3">
      <w:pPr>
        <w:ind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7</w:t>
      </w:r>
      <w:r w:rsidRPr="00F25C7E">
        <w:rPr>
          <w:sz w:val="24"/>
          <w:szCs w:val="24"/>
          <w:lang w:val="lt-LT" w:eastAsia="en-US"/>
        </w:rPr>
        <w:t xml:space="preserve">.1. </w:t>
      </w:r>
      <w:r w:rsidR="00A34FE4" w:rsidRPr="00A34FE4">
        <w:rPr>
          <w:color w:val="000000"/>
          <w:sz w:val="24"/>
          <w:szCs w:val="24"/>
          <w:lang w:val="lt-LT" w:eastAsia="lt-LT"/>
        </w:rPr>
        <w:t>vengti interesų konflikto, nenaudoti duomenų ir informacijos, gautų atliekant savo pareigas, asmeninei arba kitų asmenų naudai</w:t>
      </w:r>
      <w:r w:rsidR="00A34FE4">
        <w:rPr>
          <w:color w:val="000000"/>
          <w:sz w:val="24"/>
          <w:szCs w:val="24"/>
          <w:lang w:val="lt-LT" w:eastAsia="lt-LT"/>
        </w:rPr>
        <w:t xml:space="preserve">; </w:t>
      </w:r>
    </w:p>
    <w:p w14:paraId="1ED965B4" w14:textId="468B506E" w:rsidR="00A34FE4" w:rsidRDefault="00F25C7E" w:rsidP="003F3AE3">
      <w:pPr>
        <w:ind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7</w:t>
      </w:r>
      <w:r w:rsidRPr="00F25C7E">
        <w:rPr>
          <w:sz w:val="24"/>
          <w:szCs w:val="24"/>
          <w:lang w:val="lt-LT" w:eastAsia="en-US"/>
        </w:rPr>
        <w:t>.2. dalyvauti komisijos posėdžiuose</w:t>
      </w:r>
      <w:r w:rsidR="00A34FE4" w:rsidRPr="00A34FE4">
        <w:rPr>
          <w:color w:val="000000"/>
          <w:sz w:val="24"/>
          <w:szCs w:val="24"/>
          <w:lang w:val="lt-LT" w:eastAsia="lt-LT"/>
        </w:rPr>
        <w:t xml:space="preserve"> ir balsuoti dėl priimamų sprendimų</w:t>
      </w:r>
      <w:r w:rsidRPr="00F25C7E">
        <w:rPr>
          <w:sz w:val="24"/>
          <w:szCs w:val="24"/>
          <w:lang w:val="lt-LT" w:eastAsia="en-US"/>
        </w:rPr>
        <w:t xml:space="preserve">. Jei komisijos narys į posėdį atvykti negali, jis apie tai, nurodydamas neatvykimo priežastis, turi iš anksto pranešti komisijos pirmininkui; </w:t>
      </w:r>
    </w:p>
    <w:p w14:paraId="43F62E39" w14:textId="3A6AD799" w:rsidR="00F25C7E" w:rsidRDefault="00A34FE4" w:rsidP="003F3AE3">
      <w:pPr>
        <w:ind w:firstLine="567"/>
        <w:contextualSpacing/>
        <w:jc w:val="both"/>
        <w:rPr>
          <w:sz w:val="24"/>
          <w:szCs w:val="24"/>
          <w:lang w:val="lt-LT" w:eastAsia="en-US"/>
        </w:rPr>
      </w:pPr>
      <w:r>
        <w:rPr>
          <w:sz w:val="24"/>
          <w:szCs w:val="24"/>
          <w:lang w:val="lt-LT" w:eastAsia="en-US"/>
        </w:rPr>
        <w:t>2</w:t>
      </w:r>
      <w:r w:rsidR="00AD7573">
        <w:rPr>
          <w:sz w:val="24"/>
          <w:szCs w:val="24"/>
          <w:lang w:val="lt-LT" w:eastAsia="en-US"/>
        </w:rPr>
        <w:t>7</w:t>
      </w:r>
      <w:r>
        <w:rPr>
          <w:sz w:val="24"/>
          <w:szCs w:val="24"/>
          <w:lang w:val="lt-LT" w:eastAsia="en-US"/>
        </w:rPr>
        <w:t xml:space="preserve">.3. </w:t>
      </w:r>
      <w:r w:rsidRPr="00A34FE4">
        <w:rPr>
          <w:sz w:val="24"/>
          <w:szCs w:val="24"/>
          <w:lang w:val="lt-LT" w:eastAsia="en-US"/>
        </w:rPr>
        <w:t xml:space="preserve">vykdyti </w:t>
      </w:r>
      <w:r>
        <w:rPr>
          <w:sz w:val="24"/>
          <w:szCs w:val="24"/>
          <w:lang w:val="lt-LT" w:eastAsia="en-US"/>
        </w:rPr>
        <w:t>k</w:t>
      </w:r>
      <w:r w:rsidRPr="00A34FE4">
        <w:rPr>
          <w:sz w:val="24"/>
          <w:szCs w:val="24"/>
          <w:lang w:val="lt-LT" w:eastAsia="en-US"/>
        </w:rPr>
        <w:t>omisijos pirmininko pavedimus</w:t>
      </w:r>
      <w:r w:rsidR="000130C0">
        <w:rPr>
          <w:sz w:val="24"/>
          <w:szCs w:val="24"/>
          <w:lang w:val="lt-LT" w:eastAsia="en-US"/>
        </w:rPr>
        <w:t>;</w:t>
      </w:r>
    </w:p>
    <w:p w14:paraId="56581F7E" w14:textId="6C1673FE" w:rsidR="00F25C7E" w:rsidRPr="00F25C7E" w:rsidRDefault="00F25C7E" w:rsidP="003F3AE3">
      <w:pPr>
        <w:ind w:right="-58"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7</w:t>
      </w:r>
      <w:r w:rsidRPr="00F25C7E">
        <w:rPr>
          <w:sz w:val="24"/>
          <w:szCs w:val="24"/>
          <w:lang w:val="lt-LT" w:eastAsia="en-US"/>
        </w:rPr>
        <w:t>.</w:t>
      </w:r>
      <w:r w:rsidR="00A34FE4">
        <w:rPr>
          <w:sz w:val="24"/>
          <w:szCs w:val="24"/>
          <w:lang w:val="lt-LT" w:eastAsia="en-US"/>
        </w:rPr>
        <w:t>4</w:t>
      </w:r>
      <w:r w:rsidRPr="00F25C7E">
        <w:rPr>
          <w:sz w:val="24"/>
          <w:szCs w:val="24"/>
          <w:lang w:val="lt-LT" w:eastAsia="en-US"/>
        </w:rPr>
        <w:t xml:space="preserve">. laikytis konfidencialumo principo ir saugoti paslaptyje bet kokią su asmens duomenimis susijusią informaciją, su kuria jis susipažino atlikdamas savo funkcijas, nebent tokia informacija būtų vieša pagal galiojančių teisės aktų reikalavimus. Pareiga saugoti asmens duomenų paslaptį galioja ir pasibaigus narystei </w:t>
      </w:r>
      <w:r w:rsidR="00A34FE4">
        <w:rPr>
          <w:sz w:val="24"/>
          <w:szCs w:val="24"/>
          <w:lang w:val="lt-LT" w:eastAsia="en-US"/>
        </w:rPr>
        <w:t>k</w:t>
      </w:r>
      <w:r w:rsidRPr="00F25C7E">
        <w:rPr>
          <w:sz w:val="24"/>
          <w:szCs w:val="24"/>
          <w:lang w:val="lt-LT" w:eastAsia="en-US"/>
        </w:rPr>
        <w:t xml:space="preserve">omisijoje. </w:t>
      </w:r>
    </w:p>
    <w:p w14:paraId="0DBCF600" w14:textId="4D964072" w:rsidR="00F25C7E" w:rsidRPr="00F25C7E" w:rsidRDefault="00F25C7E" w:rsidP="003F3AE3">
      <w:pPr>
        <w:ind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8</w:t>
      </w:r>
      <w:r w:rsidRPr="00F25C7E">
        <w:rPr>
          <w:sz w:val="24"/>
          <w:szCs w:val="24"/>
          <w:lang w:val="lt-LT" w:eastAsia="en-US"/>
        </w:rPr>
        <w:t xml:space="preserve">. Komisija turi teisę: </w:t>
      </w:r>
    </w:p>
    <w:p w14:paraId="25360D95" w14:textId="023D9909" w:rsidR="00F25C7E" w:rsidRPr="00F25C7E" w:rsidRDefault="00F25C7E" w:rsidP="003F3AE3">
      <w:pPr>
        <w:ind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8</w:t>
      </w:r>
      <w:r w:rsidRPr="00F25C7E">
        <w:rPr>
          <w:sz w:val="24"/>
          <w:szCs w:val="24"/>
          <w:lang w:val="lt-LT" w:eastAsia="en-US"/>
        </w:rPr>
        <w:t xml:space="preserve">.1. pasitelkti specialistų ar ekspertų; </w:t>
      </w:r>
    </w:p>
    <w:p w14:paraId="25B3CDB8" w14:textId="66C2E08D" w:rsidR="00F25C7E" w:rsidRPr="00F25C7E" w:rsidRDefault="00F25C7E" w:rsidP="003F3AE3">
      <w:pPr>
        <w:ind w:firstLine="567"/>
        <w:contextualSpacing/>
        <w:jc w:val="both"/>
        <w:rPr>
          <w:sz w:val="24"/>
          <w:szCs w:val="24"/>
          <w:lang w:val="lt-LT" w:eastAsia="en-US"/>
        </w:rPr>
      </w:pPr>
      <w:r w:rsidRPr="00F25C7E">
        <w:rPr>
          <w:sz w:val="24"/>
          <w:szCs w:val="24"/>
          <w:lang w:val="lt-LT" w:eastAsia="en-US"/>
        </w:rPr>
        <w:lastRenderedPageBreak/>
        <w:t>2</w:t>
      </w:r>
      <w:r w:rsidR="00AD7573">
        <w:rPr>
          <w:sz w:val="24"/>
          <w:szCs w:val="24"/>
          <w:lang w:val="lt-LT" w:eastAsia="en-US"/>
        </w:rPr>
        <w:t>8</w:t>
      </w:r>
      <w:r w:rsidRPr="00F25C7E">
        <w:rPr>
          <w:sz w:val="24"/>
          <w:szCs w:val="24"/>
          <w:lang w:val="lt-LT" w:eastAsia="en-US"/>
        </w:rPr>
        <w:t xml:space="preserve">.2. kreiptis į valstybės ir savivaldybės institucijas, mokslo ir studijų institucijas, švietimo įstaigas su prašymu per ne ilgesnį kaip 20 darbo dienų terminą nuo prašymo gavimo dienos pateikti nuomonę ir kitą reikiamą informaciją dėl kreipimesi (peticijoje) pateikto prašymo ar siūlymo; </w:t>
      </w:r>
    </w:p>
    <w:p w14:paraId="7DE7D558" w14:textId="358047A2" w:rsidR="00F25C7E" w:rsidRPr="00F25C7E" w:rsidRDefault="00F25C7E" w:rsidP="003F3AE3">
      <w:pPr>
        <w:ind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8</w:t>
      </w:r>
      <w:r w:rsidRPr="00F25C7E">
        <w:rPr>
          <w:sz w:val="24"/>
          <w:szCs w:val="24"/>
          <w:lang w:val="lt-LT" w:eastAsia="en-US"/>
        </w:rPr>
        <w:t xml:space="preserve">.3. kviesti į savo posėdžius specialistus, ekspertus, institucijų ar įstaigų atstovus, pateikusius ar galinčius pateikti nuomonę ir kitą reikiamą informaciją dėl kreipimesi (peticijoje) pateikto prašymo ar siūlymo; </w:t>
      </w:r>
    </w:p>
    <w:p w14:paraId="41F09870" w14:textId="2844C575" w:rsidR="00F25C7E" w:rsidRPr="00F25C7E" w:rsidRDefault="00F25C7E" w:rsidP="003F3AE3">
      <w:pPr>
        <w:ind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8</w:t>
      </w:r>
      <w:r w:rsidRPr="00F25C7E">
        <w:rPr>
          <w:sz w:val="24"/>
          <w:szCs w:val="24"/>
          <w:lang w:val="lt-LT" w:eastAsia="en-US"/>
        </w:rPr>
        <w:t xml:space="preserve">.4. reikalauti, kad pareiškėjas ar jo atstovas per komisijos nustatytą ne ilgesnį kaip 10 darbo dienų terminą pateiktų papildomus dokumentus ar informaciją, susijusius su pateiktu kreipimusi (peticija); </w:t>
      </w:r>
    </w:p>
    <w:p w14:paraId="4614EA1D" w14:textId="563C0759" w:rsidR="00F25C7E" w:rsidRPr="00F25C7E" w:rsidRDefault="00F25C7E" w:rsidP="003F3AE3">
      <w:pPr>
        <w:ind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8</w:t>
      </w:r>
      <w:r w:rsidRPr="00F25C7E">
        <w:rPr>
          <w:sz w:val="24"/>
          <w:szCs w:val="24"/>
          <w:lang w:val="lt-LT" w:eastAsia="en-US"/>
        </w:rPr>
        <w:t xml:space="preserve">.5. motyvuotu sprendimu sujungti kelias priimtas nagrinėti peticijas dėl tų pačių ar tarpusavyje glaudžiai susijusių prašymų ar siūlymų ir jas nagrinėti kaip vieną peticiją; </w:t>
      </w:r>
    </w:p>
    <w:p w14:paraId="0878D522" w14:textId="1584DE59" w:rsidR="00F25C7E" w:rsidRPr="00F25C7E" w:rsidRDefault="00F25C7E" w:rsidP="003F3AE3">
      <w:pPr>
        <w:ind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8</w:t>
      </w:r>
      <w:r w:rsidRPr="00F25C7E">
        <w:rPr>
          <w:sz w:val="24"/>
          <w:szCs w:val="24"/>
          <w:lang w:val="lt-LT" w:eastAsia="en-US"/>
        </w:rPr>
        <w:t>.</w:t>
      </w:r>
      <w:r w:rsidR="008F7D35">
        <w:rPr>
          <w:sz w:val="24"/>
          <w:szCs w:val="24"/>
          <w:lang w:val="lt-LT" w:eastAsia="en-US"/>
        </w:rPr>
        <w:t>6</w:t>
      </w:r>
      <w:r w:rsidRPr="00F25C7E">
        <w:rPr>
          <w:sz w:val="24"/>
          <w:szCs w:val="24"/>
          <w:lang w:val="lt-LT" w:eastAsia="en-US"/>
        </w:rPr>
        <w:t xml:space="preserve">. naudotis Savivaldybės administracijai priklausančiomis techninėmis priemonėmis; </w:t>
      </w:r>
    </w:p>
    <w:p w14:paraId="1E95226A" w14:textId="744B7A89" w:rsidR="00F25C7E" w:rsidRPr="00F25C7E" w:rsidRDefault="00F25C7E" w:rsidP="003F3AE3">
      <w:pPr>
        <w:ind w:firstLine="567"/>
        <w:contextualSpacing/>
        <w:jc w:val="both"/>
        <w:rPr>
          <w:sz w:val="24"/>
          <w:szCs w:val="24"/>
          <w:lang w:val="lt-LT" w:eastAsia="en-US"/>
        </w:rPr>
      </w:pPr>
      <w:r w:rsidRPr="00F25C7E">
        <w:rPr>
          <w:sz w:val="24"/>
          <w:szCs w:val="24"/>
          <w:lang w:val="lt-LT" w:eastAsia="en-US"/>
        </w:rPr>
        <w:t>2</w:t>
      </w:r>
      <w:r w:rsidR="00AD7573">
        <w:rPr>
          <w:sz w:val="24"/>
          <w:szCs w:val="24"/>
          <w:lang w:val="lt-LT" w:eastAsia="en-US"/>
        </w:rPr>
        <w:t>8</w:t>
      </w:r>
      <w:r w:rsidRPr="00F25C7E">
        <w:rPr>
          <w:sz w:val="24"/>
          <w:szCs w:val="24"/>
          <w:lang w:val="lt-LT" w:eastAsia="en-US"/>
        </w:rPr>
        <w:t>.</w:t>
      </w:r>
      <w:r w:rsidR="008F7D35">
        <w:rPr>
          <w:sz w:val="24"/>
          <w:szCs w:val="24"/>
          <w:lang w:val="lt-LT" w:eastAsia="en-US"/>
        </w:rPr>
        <w:t>7</w:t>
      </w:r>
      <w:r w:rsidRPr="00F25C7E">
        <w:rPr>
          <w:sz w:val="24"/>
          <w:szCs w:val="24"/>
          <w:lang w:val="lt-LT" w:eastAsia="en-US"/>
        </w:rPr>
        <w:t xml:space="preserve">. kitas Peticijų konstituciniame įstatyme ir kituose teisės aktuose nustatytas teises. </w:t>
      </w:r>
    </w:p>
    <w:p w14:paraId="5A5604AA" w14:textId="77777777" w:rsidR="00F25C7E" w:rsidRPr="00F25C7E" w:rsidRDefault="00F25C7E" w:rsidP="003F3AE3">
      <w:pPr>
        <w:ind w:right="-58" w:firstLine="567"/>
        <w:contextualSpacing/>
        <w:jc w:val="both"/>
        <w:rPr>
          <w:b/>
          <w:sz w:val="24"/>
          <w:szCs w:val="24"/>
          <w:lang w:val="lt-LT" w:eastAsia="en-US"/>
        </w:rPr>
      </w:pPr>
    </w:p>
    <w:p w14:paraId="30FDC487" w14:textId="77777777" w:rsidR="00F25C7E" w:rsidRPr="00F25C7E" w:rsidRDefault="00F25C7E" w:rsidP="003F3AE3">
      <w:pPr>
        <w:ind w:right="-58" w:firstLine="567"/>
        <w:contextualSpacing/>
        <w:jc w:val="center"/>
        <w:rPr>
          <w:b/>
          <w:sz w:val="24"/>
          <w:szCs w:val="24"/>
          <w:lang w:val="lt-LT" w:eastAsia="en-US"/>
        </w:rPr>
      </w:pPr>
      <w:r w:rsidRPr="00F25C7E">
        <w:rPr>
          <w:b/>
          <w:sz w:val="24"/>
          <w:szCs w:val="24"/>
          <w:lang w:val="lt-LT" w:eastAsia="en-US"/>
        </w:rPr>
        <w:t xml:space="preserve">V SKYRIUS </w:t>
      </w:r>
    </w:p>
    <w:p w14:paraId="12692F8F" w14:textId="77777777" w:rsidR="00F25C7E" w:rsidRPr="008F7D35" w:rsidRDefault="00F25C7E" w:rsidP="003F3AE3">
      <w:pPr>
        <w:ind w:right="-58" w:firstLine="567"/>
        <w:contextualSpacing/>
        <w:jc w:val="center"/>
        <w:rPr>
          <w:b/>
          <w:sz w:val="24"/>
          <w:szCs w:val="24"/>
          <w:lang w:val="lt-LT" w:eastAsia="en-US"/>
        </w:rPr>
      </w:pPr>
      <w:r w:rsidRPr="008F7D35">
        <w:rPr>
          <w:b/>
          <w:sz w:val="24"/>
          <w:szCs w:val="24"/>
          <w:lang w:val="lt-LT" w:eastAsia="en-US"/>
        </w:rPr>
        <w:t xml:space="preserve">BAIGIAMOSIOS NUOSTATOS </w:t>
      </w:r>
    </w:p>
    <w:p w14:paraId="6852437C" w14:textId="77777777" w:rsidR="00F25C7E" w:rsidRPr="008F7D35" w:rsidRDefault="00F25C7E" w:rsidP="003F3AE3">
      <w:pPr>
        <w:ind w:right="-58" w:firstLine="567"/>
        <w:contextualSpacing/>
        <w:jc w:val="center"/>
        <w:rPr>
          <w:b/>
          <w:sz w:val="24"/>
          <w:szCs w:val="24"/>
          <w:lang w:val="lt-LT" w:eastAsia="en-US"/>
        </w:rPr>
      </w:pPr>
    </w:p>
    <w:p w14:paraId="36F3D147" w14:textId="7CDC0CED" w:rsidR="00F25C7E" w:rsidRPr="008F7D35" w:rsidRDefault="00F25C7E" w:rsidP="003F3AE3">
      <w:pPr>
        <w:tabs>
          <w:tab w:val="left" w:pos="1080"/>
        </w:tabs>
        <w:ind w:right="-58" w:firstLine="567"/>
        <w:contextualSpacing/>
        <w:jc w:val="both"/>
        <w:rPr>
          <w:color w:val="000000"/>
          <w:sz w:val="24"/>
          <w:szCs w:val="24"/>
          <w:lang w:val="lt-LT" w:eastAsia="en-US"/>
        </w:rPr>
      </w:pPr>
      <w:r w:rsidRPr="008F7D35">
        <w:rPr>
          <w:sz w:val="24"/>
          <w:szCs w:val="24"/>
          <w:lang w:val="lt-LT" w:eastAsia="en-US"/>
        </w:rPr>
        <w:t>2</w:t>
      </w:r>
      <w:r w:rsidR="00AD7573">
        <w:rPr>
          <w:sz w:val="24"/>
          <w:szCs w:val="24"/>
          <w:lang w:val="lt-LT" w:eastAsia="en-US"/>
        </w:rPr>
        <w:t>9</w:t>
      </w:r>
      <w:r w:rsidRPr="008F7D35">
        <w:rPr>
          <w:sz w:val="24"/>
          <w:szCs w:val="24"/>
          <w:lang w:val="lt-LT" w:eastAsia="en-US"/>
        </w:rPr>
        <w:t xml:space="preserve">. Komisijos nariai, </w:t>
      </w:r>
      <w:r w:rsidRPr="008F7D35">
        <w:rPr>
          <w:color w:val="000000"/>
          <w:sz w:val="24"/>
          <w:szCs w:val="24"/>
          <w:lang w:val="lt-LT" w:eastAsia="en-US"/>
        </w:rPr>
        <w:t xml:space="preserve">pažeidę Lietuvos Respublikos teisės aktus ir šiuos </w:t>
      </w:r>
      <w:r w:rsidR="00C14523">
        <w:rPr>
          <w:color w:val="000000"/>
          <w:sz w:val="24"/>
          <w:szCs w:val="24"/>
          <w:lang w:val="lt-LT" w:eastAsia="en-US"/>
        </w:rPr>
        <w:t>N</w:t>
      </w:r>
      <w:r w:rsidRPr="008F7D35">
        <w:rPr>
          <w:color w:val="000000"/>
          <w:sz w:val="24"/>
          <w:szCs w:val="24"/>
          <w:lang w:val="lt-LT" w:eastAsia="en-US"/>
        </w:rPr>
        <w:t xml:space="preserve">uostatus, atsako Lietuvos Respublikos įstatymų ir kitų teisės aktų nustatyta tvarka. </w:t>
      </w:r>
    </w:p>
    <w:p w14:paraId="3D1C0EC4" w14:textId="30105F65" w:rsidR="008F7D35" w:rsidRPr="008F7D35" w:rsidRDefault="00AD7573" w:rsidP="003F3AE3">
      <w:pPr>
        <w:ind w:firstLine="567"/>
        <w:contextualSpacing/>
        <w:jc w:val="both"/>
        <w:rPr>
          <w:sz w:val="24"/>
          <w:szCs w:val="24"/>
          <w:lang w:val="lt-LT" w:eastAsia="lt-LT"/>
        </w:rPr>
      </w:pPr>
      <w:r>
        <w:rPr>
          <w:sz w:val="24"/>
          <w:szCs w:val="24"/>
          <w:lang w:val="lt-LT" w:eastAsia="lt-LT"/>
        </w:rPr>
        <w:t>30</w:t>
      </w:r>
      <w:r w:rsidR="008F7D35" w:rsidRPr="008F7D35">
        <w:rPr>
          <w:sz w:val="24"/>
          <w:szCs w:val="24"/>
          <w:lang w:val="lt-LT" w:eastAsia="lt-LT"/>
        </w:rPr>
        <w:t xml:space="preserve">. Nuostatai gali būti pakeisti ar pripažinti netekusiais galios Savivaldybės tarybos sprendimu. </w:t>
      </w:r>
    </w:p>
    <w:p w14:paraId="4C4A058A" w14:textId="77777777" w:rsidR="008F7D35" w:rsidRPr="00F25C7E" w:rsidRDefault="008F7D35" w:rsidP="003F3AE3">
      <w:pPr>
        <w:tabs>
          <w:tab w:val="left" w:pos="1080"/>
        </w:tabs>
        <w:ind w:right="-58" w:firstLine="567"/>
        <w:contextualSpacing/>
        <w:jc w:val="both"/>
        <w:rPr>
          <w:color w:val="000000"/>
          <w:sz w:val="24"/>
          <w:szCs w:val="24"/>
          <w:lang w:val="lt-LT" w:eastAsia="en-US"/>
        </w:rPr>
      </w:pPr>
    </w:p>
    <w:p w14:paraId="42B0537B" w14:textId="77777777" w:rsidR="00F25C7E" w:rsidRPr="00F25C7E" w:rsidRDefault="00F25C7E" w:rsidP="003F3AE3">
      <w:pPr>
        <w:ind w:right="-58" w:firstLine="567"/>
        <w:contextualSpacing/>
        <w:jc w:val="center"/>
        <w:rPr>
          <w:sz w:val="24"/>
          <w:szCs w:val="24"/>
          <w:lang w:val="lt-LT" w:eastAsia="en-US"/>
        </w:rPr>
      </w:pPr>
    </w:p>
    <w:p w14:paraId="6CC31ADB" w14:textId="32DDF504" w:rsidR="00F25C7E" w:rsidRPr="00F25C7E" w:rsidRDefault="00F25C7E" w:rsidP="003F3AE3">
      <w:pPr>
        <w:tabs>
          <w:tab w:val="left" w:pos="1080"/>
        </w:tabs>
        <w:ind w:right="-58" w:firstLine="567"/>
        <w:contextualSpacing/>
        <w:jc w:val="both"/>
        <w:rPr>
          <w:color w:val="000000"/>
          <w:sz w:val="24"/>
          <w:szCs w:val="24"/>
        </w:rPr>
      </w:pPr>
    </w:p>
    <w:p w14:paraId="17D8BA2A" w14:textId="77777777" w:rsidR="00CD0688" w:rsidRPr="00F25C7E" w:rsidRDefault="00CD0688" w:rsidP="003F3AE3">
      <w:pPr>
        <w:ind w:firstLine="567"/>
        <w:contextualSpacing/>
        <w:jc w:val="both"/>
        <w:rPr>
          <w:color w:val="000000"/>
          <w:sz w:val="24"/>
          <w:szCs w:val="24"/>
          <w:lang w:val="lt-LT" w:eastAsia="lt-LT"/>
        </w:rPr>
      </w:pPr>
      <w:r w:rsidRPr="00F25C7E">
        <w:rPr>
          <w:color w:val="000000"/>
          <w:sz w:val="24"/>
          <w:szCs w:val="24"/>
          <w:lang w:val="lt-LT" w:eastAsia="lt-LT"/>
        </w:rPr>
        <w:t> </w:t>
      </w:r>
    </w:p>
    <w:p w14:paraId="706A9261" w14:textId="77777777" w:rsidR="00CD0688" w:rsidRPr="00F25C7E" w:rsidRDefault="00CD0688" w:rsidP="003F3AE3">
      <w:pPr>
        <w:ind w:firstLine="567"/>
        <w:contextualSpacing/>
        <w:jc w:val="center"/>
        <w:rPr>
          <w:color w:val="000000"/>
          <w:sz w:val="24"/>
          <w:szCs w:val="24"/>
          <w:lang w:val="lt-LT" w:eastAsia="lt-LT"/>
        </w:rPr>
      </w:pPr>
      <w:bookmarkStart w:id="2" w:name="part_0f217e2c38464f1f9275ac84d76a9d4b"/>
      <w:bookmarkEnd w:id="2"/>
      <w:r w:rsidRPr="00F25C7E">
        <w:rPr>
          <w:color w:val="000000"/>
          <w:sz w:val="24"/>
          <w:szCs w:val="24"/>
          <w:lang w:val="lt-LT" w:eastAsia="lt-LT"/>
        </w:rPr>
        <w:t>_______________________</w:t>
      </w:r>
    </w:p>
    <w:p w14:paraId="437E8B20" w14:textId="77777777" w:rsidR="00CD0688" w:rsidRPr="00F25C7E" w:rsidRDefault="00CD0688" w:rsidP="003F3AE3">
      <w:pPr>
        <w:ind w:firstLine="567"/>
        <w:contextualSpacing/>
        <w:jc w:val="both"/>
        <w:rPr>
          <w:color w:val="000000"/>
          <w:sz w:val="24"/>
          <w:szCs w:val="24"/>
          <w:lang w:val="lt-LT" w:eastAsia="lt-LT"/>
        </w:rPr>
      </w:pPr>
      <w:r w:rsidRPr="00F25C7E">
        <w:rPr>
          <w:color w:val="000000"/>
          <w:sz w:val="24"/>
          <w:szCs w:val="24"/>
          <w:lang w:val="lt-LT" w:eastAsia="lt-LT"/>
        </w:rPr>
        <w:t> </w:t>
      </w:r>
    </w:p>
    <w:p w14:paraId="68AC1613" w14:textId="77777777" w:rsidR="00CD0688" w:rsidRPr="00F25C7E" w:rsidRDefault="00CD0688" w:rsidP="003F3AE3">
      <w:pPr>
        <w:ind w:firstLine="567"/>
        <w:contextualSpacing/>
        <w:jc w:val="both"/>
        <w:rPr>
          <w:b/>
          <w:bCs/>
          <w:color w:val="000000"/>
          <w:sz w:val="24"/>
          <w:szCs w:val="24"/>
          <w:lang w:val="lt-LT" w:eastAsia="lt-LT"/>
        </w:rPr>
      </w:pPr>
      <w:r w:rsidRPr="00F25C7E">
        <w:rPr>
          <w:b/>
          <w:bCs/>
          <w:color w:val="000000"/>
          <w:sz w:val="24"/>
          <w:szCs w:val="24"/>
          <w:lang w:val="lt-LT" w:eastAsia="lt-LT"/>
        </w:rPr>
        <w:t> </w:t>
      </w:r>
    </w:p>
    <w:p w14:paraId="08D7E877" w14:textId="77777777" w:rsidR="00F25C7E" w:rsidRDefault="00F25C7E" w:rsidP="003F3AE3">
      <w:pPr>
        <w:contextualSpacing/>
        <w:jc w:val="both"/>
        <w:rPr>
          <w:b/>
          <w:bCs/>
          <w:color w:val="000000"/>
          <w:lang w:val="lt-LT" w:eastAsia="lt-LT"/>
        </w:rPr>
      </w:pPr>
    </w:p>
    <w:p w14:paraId="4F77CAAA" w14:textId="77777777" w:rsidR="00F25C7E" w:rsidRDefault="00F25C7E" w:rsidP="003F3AE3">
      <w:pPr>
        <w:contextualSpacing/>
        <w:jc w:val="both"/>
        <w:rPr>
          <w:b/>
          <w:bCs/>
          <w:color w:val="000000"/>
          <w:lang w:val="lt-LT" w:eastAsia="lt-LT"/>
        </w:rPr>
      </w:pPr>
    </w:p>
    <w:p w14:paraId="338320E7" w14:textId="77777777" w:rsidR="00F25C7E" w:rsidRDefault="00F25C7E" w:rsidP="003F3AE3">
      <w:pPr>
        <w:contextualSpacing/>
        <w:jc w:val="both"/>
        <w:rPr>
          <w:b/>
          <w:bCs/>
          <w:color w:val="000000"/>
          <w:lang w:val="lt-LT" w:eastAsia="lt-LT"/>
        </w:rPr>
      </w:pPr>
    </w:p>
    <w:p w14:paraId="24EBBE94" w14:textId="77777777" w:rsidR="00F25C7E" w:rsidRDefault="00F25C7E" w:rsidP="003F3AE3">
      <w:pPr>
        <w:contextualSpacing/>
        <w:jc w:val="both"/>
        <w:rPr>
          <w:b/>
          <w:bCs/>
          <w:color w:val="000000"/>
          <w:lang w:val="lt-LT" w:eastAsia="lt-LT"/>
        </w:rPr>
      </w:pPr>
    </w:p>
    <w:p w14:paraId="6F0D211D" w14:textId="77777777" w:rsidR="00F25C7E" w:rsidRDefault="00F25C7E" w:rsidP="003F3AE3">
      <w:pPr>
        <w:contextualSpacing/>
        <w:jc w:val="both"/>
        <w:rPr>
          <w:b/>
          <w:bCs/>
          <w:color w:val="000000"/>
          <w:lang w:val="lt-LT" w:eastAsia="lt-LT"/>
        </w:rPr>
      </w:pPr>
    </w:p>
    <w:p w14:paraId="04D9006C" w14:textId="77777777" w:rsidR="00F25C7E" w:rsidRDefault="00F25C7E" w:rsidP="003F3AE3">
      <w:pPr>
        <w:contextualSpacing/>
        <w:jc w:val="both"/>
        <w:rPr>
          <w:b/>
          <w:bCs/>
          <w:color w:val="000000"/>
          <w:lang w:val="lt-LT" w:eastAsia="lt-LT"/>
        </w:rPr>
      </w:pPr>
    </w:p>
    <w:p w14:paraId="43174055" w14:textId="77777777" w:rsidR="00F25C7E" w:rsidRDefault="00F25C7E" w:rsidP="003F3AE3">
      <w:pPr>
        <w:contextualSpacing/>
        <w:jc w:val="both"/>
        <w:rPr>
          <w:b/>
          <w:bCs/>
          <w:color w:val="000000"/>
          <w:lang w:val="lt-LT" w:eastAsia="lt-LT"/>
        </w:rPr>
      </w:pPr>
    </w:p>
    <w:p w14:paraId="1951B7EB" w14:textId="77777777" w:rsidR="00A34FE4" w:rsidRDefault="00A34FE4" w:rsidP="003F3AE3">
      <w:pPr>
        <w:contextualSpacing/>
        <w:jc w:val="both"/>
        <w:rPr>
          <w:b/>
          <w:bCs/>
          <w:color w:val="000000"/>
          <w:lang w:val="lt-LT" w:eastAsia="lt-LT"/>
        </w:rPr>
      </w:pPr>
    </w:p>
    <w:p w14:paraId="01CB5BFB" w14:textId="77777777" w:rsidR="008F7D35" w:rsidRDefault="008F7D35" w:rsidP="003F3AE3">
      <w:pPr>
        <w:contextualSpacing/>
        <w:jc w:val="both"/>
        <w:rPr>
          <w:b/>
          <w:bCs/>
          <w:color w:val="000000"/>
          <w:lang w:val="lt-LT" w:eastAsia="lt-LT"/>
        </w:rPr>
      </w:pPr>
    </w:p>
    <w:p w14:paraId="61FEC0E6" w14:textId="77777777" w:rsidR="008F7D35" w:rsidRDefault="008F7D35" w:rsidP="003F3AE3">
      <w:pPr>
        <w:contextualSpacing/>
        <w:jc w:val="both"/>
        <w:rPr>
          <w:b/>
          <w:bCs/>
          <w:color w:val="000000"/>
          <w:lang w:val="lt-LT" w:eastAsia="lt-LT"/>
        </w:rPr>
      </w:pPr>
    </w:p>
    <w:p w14:paraId="47535323" w14:textId="77777777" w:rsidR="008F7D35" w:rsidRDefault="008F7D35" w:rsidP="003F3AE3">
      <w:pPr>
        <w:contextualSpacing/>
        <w:jc w:val="both"/>
        <w:rPr>
          <w:b/>
          <w:bCs/>
          <w:color w:val="000000"/>
          <w:lang w:val="lt-LT" w:eastAsia="lt-LT"/>
        </w:rPr>
      </w:pPr>
    </w:p>
    <w:p w14:paraId="584713F9" w14:textId="77777777" w:rsidR="00A34FE4" w:rsidRDefault="00A34FE4" w:rsidP="003F3AE3">
      <w:pPr>
        <w:contextualSpacing/>
        <w:jc w:val="both"/>
        <w:rPr>
          <w:b/>
          <w:bCs/>
          <w:color w:val="000000"/>
          <w:lang w:val="lt-LT" w:eastAsia="lt-LT"/>
        </w:rPr>
      </w:pPr>
    </w:p>
    <w:p w14:paraId="2F179A0F" w14:textId="77777777" w:rsidR="00F13DC8" w:rsidRDefault="00F13DC8" w:rsidP="003F3AE3">
      <w:pPr>
        <w:contextualSpacing/>
        <w:jc w:val="both"/>
        <w:rPr>
          <w:b/>
          <w:bCs/>
          <w:color w:val="000000"/>
          <w:lang w:val="lt-LT" w:eastAsia="lt-LT"/>
        </w:rPr>
      </w:pPr>
    </w:p>
    <w:p w14:paraId="7A3BDF46" w14:textId="77777777" w:rsidR="00F13DC8" w:rsidRDefault="00F13DC8" w:rsidP="003F3AE3">
      <w:pPr>
        <w:contextualSpacing/>
        <w:jc w:val="both"/>
        <w:rPr>
          <w:b/>
          <w:bCs/>
          <w:color w:val="000000"/>
          <w:lang w:val="lt-LT" w:eastAsia="lt-LT"/>
        </w:rPr>
      </w:pPr>
    </w:p>
    <w:p w14:paraId="7D875118" w14:textId="77777777" w:rsidR="00F13DC8" w:rsidRDefault="00F13DC8" w:rsidP="003F3AE3">
      <w:pPr>
        <w:contextualSpacing/>
        <w:jc w:val="both"/>
        <w:rPr>
          <w:b/>
          <w:bCs/>
          <w:color w:val="000000"/>
          <w:lang w:val="lt-LT" w:eastAsia="lt-LT"/>
        </w:rPr>
      </w:pPr>
    </w:p>
    <w:p w14:paraId="4B79E46A" w14:textId="77777777" w:rsidR="00F13DC8" w:rsidRDefault="00F13DC8" w:rsidP="003F3AE3">
      <w:pPr>
        <w:contextualSpacing/>
        <w:jc w:val="both"/>
        <w:rPr>
          <w:b/>
          <w:bCs/>
          <w:color w:val="000000"/>
          <w:lang w:val="lt-LT" w:eastAsia="lt-LT"/>
        </w:rPr>
      </w:pPr>
    </w:p>
    <w:p w14:paraId="68CEEF53" w14:textId="77777777" w:rsidR="00A34FE4" w:rsidRDefault="00A34FE4" w:rsidP="003F3AE3">
      <w:pPr>
        <w:contextualSpacing/>
        <w:jc w:val="both"/>
        <w:rPr>
          <w:b/>
          <w:bCs/>
          <w:color w:val="000000"/>
          <w:lang w:val="lt-LT" w:eastAsia="lt-LT"/>
        </w:rPr>
      </w:pPr>
    </w:p>
    <w:p w14:paraId="19F661FA" w14:textId="77777777" w:rsidR="00A34FE4" w:rsidRDefault="00A34FE4" w:rsidP="003F3AE3">
      <w:pPr>
        <w:contextualSpacing/>
        <w:jc w:val="both"/>
        <w:rPr>
          <w:b/>
          <w:bCs/>
          <w:color w:val="000000"/>
          <w:lang w:val="lt-LT" w:eastAsia="lt-LT"/>
        </w:rPr>
      </w:pPr>
    </w:p>
    <w:p w14:paraId="1848C181" w14:textId="77777777" w:rsidR="00A34FE4" w:rsidRDefault="00A34FE4" w:rsidP="003F3AE3">
      <w:pPr>
        <w:contextualSpacing/>
        <w:jc w:val="both"/>
        <w:rPr>
          <w:b/>
          <w:bCs/>
          <w:color w:val="000000"/>
          <w:lang w:val="lt-LT" w:eastAsia="lt-LT"/>
        </w:rPr>
      </w:pPr>
    </w:p>
    <w:p w14:paraId="7FF63057" w14:textId="77777777" w:rsidR="00A34FE4" w:rsidRDefault="00A34FE4" w:rsidP="003F3AE3">
      <w:pPr>
        <w:contextualSpacing/>
        <w:jc w:val="both"/>
        <w:rPr>
          <w:b/>
          <w:bCs/>
          <w:color w:val="000000"/>
          <w:lang w:val="lt-LT" w:eastAsia="lt-LT"/>
        </w:rPr>
      </w:pPr>
    </w:p>
    <w:p w14:paraId="59769A2C" w14:textId="77777777" w:rsidR="00A34FE4" w:rsidRDefault="00A34FE4" w:rsidP="003F3AE3">
      <w:pPr>
        <w:contextualSpacing/>
        <w:jc w:val="both"/>
        <w:rPr>
          <w:b/>
          <w:bCs/>
          <w:color w:val="000000"/>
          <w:lang w:val="lt-LT" w:eastAsia="lt-LT"/>
        </w:rPr>
      </w:pPr>
    </w:p>
    <w:p w14:paraId="07BF483C" w14:textId="77777777" w:rsidR="00A34FE4" w:rsidRDefault="00A34FE4" w:rsidP="003F3AE3">
      <w:pPr>
        <w:contextualSpacing/>
        <w:jc w:val="both"/>
        <w:rPr>
          <w:b/>
          <w:bCs/>
          <w:color w:val="000000"/>
          <w:lang w:val="lt-LT" w:eastAsia="lt-LT"/>
        </w:rPr>
      </w:pPr>
    </w:p>
    <w:p w14:paraId="556B79F8" w14:textId="77777777" w:rsidR="00C43056" w:rsidRDefault="00C43056" w:rsidP="003F3AE3">
      <w:pPr>
        <w:contextualSpacing/>
        <w:jc w:val="both"/>
        <w:rPr>
          <w:b/>
          <w:bCs/>
          <w:color w:val="000000"/>
          <w:lang w:val="lt-LT" w:eastAsia="lt-LT"/>
        </w:rPr>
      </w:pPr>
    </w:p>
    <w:p w14:paraId="1C05BDA9" w14:textId="77777777" w:rsidR="00C43056" w:rsidRDefault="00C43056" w:rsidP="003F3AE3">
      <w:pPr>
        <w:contextualSpacing/>
        <w:jc w:val="both"/>
        <w:rPr>
          <w:b/>
          <w:bCs/>
          <w:color w:val="000000"/>
          <w:lang w:val="lt-LT" w:eastAsia="lt-LT"/>
        </w:rPr>
      </w:pPr>
    </w:p>
    <w:p w14:paraId="5D1DAD7C" w14:textId="77777777" w:rsidR="00C43056" w:rsidRDefault="00C43056" w:rsidP="003F3AE3">
      <w:pPr>
        <w:contextualSpacing/>
        <w:jc w:val="both"/>
        <w:rPr>
          <w:b/>
          <w:bCs/>
          <w:color w:val="000000"/>
          <w:lang w:val="lt-LT" w:eastAsia="lt-LT"/>
        </w:rPr>
      </w:pPr>
    </w:p>
    <w:p w14:paraId="38E23667" w14:textId="77777777" w:rsidR="00C43056" w:rsidRDefault="00C43056" w:rsidP="003F3AE3">
      <w:pPr>
        <w:contextualSpacing/>
        <w:jc w:val="both"/>
        <w:rPr>
          <w:b/>
          <w:bCs/>
          <w:color w:val="000000"/>
          <w:lang w:val="lt-LT" w:eastAsia="lt-LT"/>
        </w:rPr>
      </w:pPr>
    </w:p>
    <w:p w14:paraId="1D17FBDE" w14:textId="77777777" w:rsidR="00C43056" w:rsidRDefault="00C43056" w:rsidP="003F3AE3">
      <w:pPr>
        <w:contextualSpacing/>
        <w:jc w:val="both"/>
        <w:rPr>
          <w:b/>
          <w:bCs/>
          <w:color w:val="000000"/>
          <w:lang w:val="lt-LT" w:eastAsia="lt-LT"/>
        </w:rPr>
      </w:pPr>
    </w:p>
    <w:p w14:paraId="164F02ED" w14:textId="77777777" w:rsidR="00F13DC8" w:rsidRDefault="00F13DC8" w:rsidP="003F3AE3">
      <w:pPr>
        <w:ind w:firstLine="680"/>
        <w:contextualSpacing/>
        <w:rPr>
          <w:sz w:val="24"/>
          <w:szCs w:val="24"/>
          <w:lang w:val="lt-LT"/>
        </w:rPr>
      </w:pPr>
    </w:p>
    <w:p w14:paraId="58673ADD" w14:textId="77777777" w:rsidR="003F3AE3" w:rsidRDefault="003F3AE3" w:rsidP="003F3AE3">
      <w:pPr>
        <w:ind w:firstLine="680"/>
        <w:contextualSpacing/>
        <w:rPr>
          <w:sz w:val="24"/>
          <w:szCs w:val="24"/>
          <w:lang w:val="lt-LT"/>
        </w:rPr>
      </w:pPr>
      <w:r>
        <w:rPr>
          <w:sz w:val="24"/>
          <w:szCs w:val="24"/>
          <w:lang w:val="lt-LT"/>
        </w:rPr>
        <w:br w:type="page"/>
      </w:r>
    </w:p>
    <w:p w14:paraId="01F8C643" w14:textId="0E61C8F6" w:rsidR="00581A80" w:rsidRPr="008F7D35" w:rsidRDefault="00581A80" w:rsidP="003F3AE3">
      <w:pPr>
        <w:ind w:firstLine="680"/>
        <w:contextualSpacing/>
        <w:rPr>
          <w:sz w:val="24"/>
          <w:szCs w:val="24"/>
          <w:lang w:val="lt-LT"/>
        </w:rPr>
      </w:pPr>
      <w:r w:rsidRPr="008F7D35">
        <w:rPr>
          <w:sz w:val="24"/>
          <w:szCs w:val="24"/>
          <w:lang w:val="lt-LT"/>
        </w:rPr>
        <w:lastRenderedPageBreak/>
        <w:t>Kėdainių rajono savivaldybės tarybai</w:t>
      </w:r>
    </w:p>
    <w:p w14:paraId="3FDAAA05" w14:textId="77777777" w:rsidR="00581A80" w:rsidRPr="008F7D35" w:rsidRDefault="00581A80" w:rsidP="003F3AE3">
      <w:pPr>
        <w:ind w:firstLine="680"/>
        <w:contextualSpacing/>
        <w:jc w:val="center"/>
        <w:rPr>
          <w:b/>
          <w:color w:val="FF0000"/>
          <w:sz w:val="24"/>
          <w:szCs w:val="24"/>
          <w:lang w:val="lt-LT"/>
        </w:rPr>
      </w:pPr>
    </w:p>
    <w:p w14:paraId="42B945B4" w14:textId="77777777" w:rsidR="00581A80" w:rsidRPr="008F7D35" w:rsidRDefault="00581A80" w:rsidP="003F3AE3">
      <w:pPr>
        <w:ind w:firstLine="680"/>
        <w:contextualSpacing/>
        <w:jc w:val="center"/>
        <w:rPr>
          <w:b/>
          <w:sz w:val="24"/>
          <w:szCs w:val="24"/>
          <w:lang w:val="lt-LT"/>
        </w:rPr>
      </w:pPr>
      <w:r w:rsidRPr="008F7D35">
        <w:rPr>
          <w:b/>
          <w:sz w:val="24"/>
          <w:szCs w:val="24"/>
          <w:lang w:val="lt-LT"/>
        </w:rPr>
        <w:t>AIŠKINAMASIS RAŠTAS</w:t>
      </w:r>
    </w:p>
    <w:p w14:paraId="0546AF20" w14:textId="77777777" w:rsidR="008F5675" w:rsidRPr="008F7D35" w:rsidRDefault="008F5675" w:rsidP="003F3AE3">
      <w:pPr>
        <w:contextualSpacing/>
        <w:jc w:val="center"/>
        <w:textAlignment w:val="baseline"/>
        <w:rPr>
          <w:color w:val="000000"/>
          <w:sz w:val="24"/>
          <w:szCs w:val="24"/>
          <w:lang w:val="lt-LT" w:eastAsia="lt-LT"/>
        </w:rPr>
      </w:pPr>
      <w:r w:rsidRPr="008F7D35">
        <w:rPr>
          <w:b/>
          <w:bCs/>
          <w:color w:val="000000"/>
          <w:sz w:val="24"/>
          <w:szCs w:val="24"/>
          <w:lang w:val="lt-LT" w:eastAsia="lt-LT"/>
        </w:rPr>
        <w:t>DĖL KĖDAINIŲ RAJONO SAVIVALDYBĖS PETICIJŲ KOMISIJOS</w:t>
      </w:r>
    </w:p>
    <w:p w14:paraId="03B91ED8" w14:textId="77777777" w:rsidR="008F5675" w:rsidRPr="008F7D35" w:rsidRDefault="008F5675" w:rsidP="003F3AE3">
      <w:pPr>
        <w:ind w:firstLine="62"/>
        <w:contextualSpacing/>
        <w:jc w:val="center"/>
        <w:textAlignment w:val="baseline"/>
        <w:rPr>
          <w:color w:val="000000"/>
          <w:sz w:val="24"/>
          <w:szCs w:val="24"/>
          <w:lang w:val="lt-LT" w:eastAsia="lt-LT"/>
        </w:rPr>
      </w:pPr>
      <w:r w:rsidRPr="008F7D35">
        <w:rPr>
          <w:b/>
          <w:bCs/>
          <w:color w:val="000000"/>
          <w:sz w:val="24"/>
          <w:szCs w:val="24"/>
          <w:lang w:val="lt-LT" w:eastAsia="lt-LT"/>
        </w:rPr>
        <w:t>NUOSTATŲ PATVIRTINIMO</w:t>
      </w:r>
    </w:p>
    <w:p w14:paraId="4D3D20C9" w14:textId="77777777" w:rsidR="008F5675" w:rsidRPr="008F7D35" w:rsidRDefault="008F5675" w:rsidP="003F3AE3">
      <w:pPr>
        <w:tabs>
          <w:tab w:val="left" w:pos="709"/>
        </w:tabs>
        <w:ind w:firstLine="680"/>
        <w:contextualSpacing/>
        <w:jc w:val="center"/>
        <w:rPr>
          <w:sz w:val="24"/>
          <w:szCs w:val="24"/>
          <w:lang w:val="lt-LT"/>
        </w:rPr>
      </w:pPr>
    </w:p>
    <w:p w14:paraId="2F6F39F8" w14:textId="12CC9357" w:rsidR="00D67F2E" w:rsidRPr="008F7D35" w:rsidRDefault="00D67F2E" w:rsidP="003F3AE3">
      <w:pPr>
        <w:tabs>
          <w:tab w:val="left" w:pos="709"/>
        </w:tabs>
        <w:ind w:firstLine="680"/>
        <w:contextualSpacing/>
        <w:jc w:val="center"/>
        <w:rPr>
          <w:sz w:val="24"/>
          <w:szCs w:val="24"/>
          <w:lang w:val="lt-LT"/>
        </w:rPr>
      </w:pPr>
      <w:r w:rsidRPr="008F7D35">
        <w:rPr>
          <w:sz w:val="24"/>
          <w:szCs w:val="24"/>
          <w:lang w:val="lt-LT"/>
        </w:rPr>
        <w:t>202</w:t>
      </w:r>
      <w:r w:rsidR="007362E2" w:rsidRPr="008F7D35">
        <w:rPr>
          <w:sz w:val="24"/>
          <w:szCs w:val="24"/>
          <w:lang w:val="lt-LT"/>
        </w:rPr>
        <w:t>5</w:t>
      </w:r>
      <w:r w:rsidRPr="008F7D35">
        <w:rPr>
          <w:sz w:val="24"/>
          <w:szCs w:val="24"/>
          <w:lang w:val="lt-LT"/>
        </w:rPr>
        <w:t xml:space="preserve"> m. balandžio </w:t>
      </w:r>
      <w:r w:rsidR="00813836" w:rsidRPr="008F7D35">
        <w:rPr>
          <w:sz w:val="24"/>
          <w:szCs w:val="24"/>
          <w:lang w:val="lt-LT"/>
        </w:rPr>
        <w:t xml:space="preserve">    </w:t>
      </w:r>
      <w:r w:rsidRPr="008F7D35">
        <w:rPr>
          <w:sz w:val="24"/>
          <w:szCs w:val="24"/>
          <w:lang w:val="lt-LT"/>
        </w:rPr>
        <w:t xml:space="preserve"> d.</w:t>
      </w:r>
    </w:p>
    <w:p w14:paraId="590F9B2F" w14:textId="77777777" w:rsidR="00D67F2E" w:rsidRPr="008F7D35" w:rsidRDefault="00D67F2E" w:rsidP="003F3AE3">
      <w:pPr>
        <w:ind w:firstLine="680"/>
        <w:contextualSpacing/>
        <w:jc w:val="center"/>
        <w:rPr>
          <w:sz w:val="24"/>
          <w:szCs w:val="24"/>
          <w:lang w:val="lt-LT"/>
        </w:rPr>
      </w:pPr>
      <w:r w:rsidRPr="008F7D35">
        <w:rPr>
          <w:sz w:val="24"/>
          <w:szCs w:val="24"/>
          <w:lang w:val="lt-LT"/>
        </w:rPr>
        <w:t>Kėdainiai</w:t>
      </w:r>
    </w:p>
    <w:p w14:paraId="46C14DD7" w14:textId="77777777" w:rsidR="00D67F2E" w:rsidRPr="008F7D35" w:rsidRDefault="00D67F2E" w:rsidP="003F3AE3">
      <w:pPr>
        <w:ind w:firstLine="709"/>
        <w:contextualSpacing/>
        <w:rPr>
          <w:sz w:val="24"/>
          <w:szCs w:val="24"/>
          <w:lang w:val="lt-LT"/>
        </w:rPr>
      </w:pPr>
    </w:p>
    <w:p w14:paraId="00D3FCF0" w14:textId="77777777" w:rsidR="00D67F2E" w:rsidRPr="008F7D35" w:rsidRDefault="00D67F2E" w:rsidP="003F3AE3">
      <w:pPr>
        <w:ind w:firstLine="709"/>
        <w:contextualSpacing/>
        <w:rPr>
          <w:b/>
          <w:sz w:val="24"/>
          <w:szCs w:val="24"/>
          <w:lang w:val="lt-LT"/>
        </w:rPr>
      </w:pPr>
      <w:r w:rsidRPr="008F7D35">
        <w:rPr>
          <w:b/>
          <w:sz w:val="24"/>
          <w:szCs w:val="24"/>
          <w:lang w:val="lt-LT"/>
        </w:rPr>
        <w:t>Parengto sprendimo projekto tikslai:</w:t>
      </w:r>
    </w:p>
    <w:p w14:paraId="646F0316" w14:textId="2B7773E3" w:rsidR="008F5675" w:rsidRPr="008F7D35" w:rsidRDefault="008F5675" w:rsidP="003F3AE3">
      <w:pPr>
        <w:ind w:firstLine="720"/>
        <w:contextualSpacing/>
        <w:jc w:val="both"/>
        <w:rPr>
          <w:sz w:val="24"/>
          <w:szCs w:val="24"/>
          <w:lang w:val="lt-LT"/>
        </w:rPr>
      </w:pPr>
      <w:r w:rsidRPr="008F7D35">
        <w:rPr>
          <w:sz w:val="24"/>
          <w:szCs w:val="24"/>
          <w:lang w:val="lt-LT"/>
        </w:rPr>
        <w:t xml:space="preserve">Projekto tikslas – </w:t>
      </w:r>
      <w:bookmarkStart w:id="3" w:name="_Hlk195256091"/>
      <w:r w:rsidRPr="008F7D35">
        <w:rPr>
          <w:sz w:val="24"/>
          <w:szCs w:val="24"/>
          <w:lang w:val="lt-LT"/>
        </w:rPr>
        <w:t>Patvirtinti Kėdainių rajono savivaldybės peticijų komisijos nuostatus</w:t>
      </w:r>
      <w:bookmarkEnd w:id="3"/>
      <w:r w:rsidR="00E4719A" w:rsidRPr="008F7D35">
        <w:rPr>
          <w:sz w:val="24"/>
          <w:szCs w:val="24"/>
          <w:lang w:val="lt-LT"/>
        </w:rPr>
        <w:t>.</w:t>
      </w:r>
    </w:p>
    <w:p w14:paraId="5F847554" w14:textId="77777777" w:rsidR="00D67F2E" w:rsidRPr="008F7D35" w:rsidRDefault="00D67F2E" w:rsidP="003F3AE3">
      <w:pPr>
        <w:ind w:firstLine="709"/>
        <w:contextualSpacing/>
        <w:rPr>
          <w:b/>
          <w:sz w:val="24"/>
          <w:szCs w:val="24"/>
          <w:lang w:val="lt-LT"/>
        </w:rPr>
      </w:pPr>
      <w:r w:rsidRPr="008F7D35">
        <w:rPr>
          <w:b/>
          <w:sz w:val="24"/>
          <w:szCs w:val="24"/>
          <w:lang w:val="lt-LT"/>
        </w:rPr>
        <w:t>Sprendimo projekto esmė</w:t>
      </w:r>
      <w:r w:rsidRPr="008F7D35">
        <w:rPr>
          <w:sz w:val="24"/>
          <w:szCs w:val="24"/>
          <w:lang w:val="lt-LT"/>
        </w:rPr>
        <w:t xml:space="preserve">, </w:t>
      </w:r>
      <w:r w:rsidRPr="008F7D35">
        <w:rPr>
          <w:b/>
          <w:sz w:val="24"/>
          <w:szCs w:val="24"/>
          <w:lang w:val="lt-LT"/>
        </w:rPr>
        <w:t xml:space="preserve">rengimo priežastys ir motyvai: </w:t>
      </w:r>
    </w:p>
    <w:p w14:paraId="0F4ED163" w14:textId="7DF56D8F" w:rsidR="00331AAF" w:rsidRPr="008E6914" w:rsidRDefault="008E6914" w:rsidP="003F3AE3">
      <w:pPr>
        <w:ind w:firstLine="709"/>
        <w:contextualSpacing/>
        <w:jc w:val="both"/>
        <w:rPr>
          <w:color w:val="000000"/>
          <w:sz w:val="24"/>
          <w:szCs w:val="24"/>
          <w:lang w:val="lt-LT" w:eastAsia="lt-LT"/>
        </w:rPr>
      </w:pPr>
      <w:r w:rsidRPr="008E6914">
        <w:rPr>
          <w:color w:val="000000"/>
          <w:sz w:val="24"/>
          <w:szCs w:val="24"/>
          <w:lang w:val="lt-LT" w:eastAsia="lt-LT"/>
        </w:rPr>
        <w:t xml:space="preserve">Lietuvos Respublikos </w:t>
      </w:r>
      <w:bookmarkStart w:id="4" w:name="_Hlk195254743"/>
      <w:r w:rsidRPr="008E6914">
        <w:rPr>
          <w:color w:val="000000"/>
          <w:sz w:val="24"/>
          <w:szCs w:val="24"/>
          <w:lang w:val="lt-LT" w:eastAsia="lt-LT"/>
        </w:rPr>
        <w:t xml:space="preserve">peticijų konstitucinio įstatymo </w:t>
      </w:r>
      <w:bookmarkEnd w:id="4"/>
      <w:r w:rsidRPr="008E6914">
        <w:rPr>
          <w:color w:val="000000"/>
          <w:sz w:val="24"/>
          <w:szCs w:val="24"/>
          <w:lang w:val="lt-LT" w:eastAsia="lt-LT"/>
        </w:rPr>
        <w:t xml:space="preserve">4 str. 4 d. nurodyta, kad Savivaldybės peticijų komisiją sudaro ir jos nuostatus tvirtina savivaldybės taryba. </w:t>
      </w:r>
      <w:r w:rsidRPr="008F7D35">
        <w:rPr>
          <w:sz w:val="24"/>
          <w:szCs w:val="24"/>
          <w:lang w:val="lt-LT"/>
        </w:rPr>
        <w:t>Kėdainių rajono savivaldybės peticijų komisijos nuostat</w:t>
      </w:r>
      <w:r>
        <w:rPr>
          <w:sz w:val="24"/>
          <w:szCs w:val="24"/>
          <w:lang w:val="lt-LT"/>
        </w:rPr>
        <w:t xml:space="preserve">ai </w:t>
      </w:r>
      <w:r w:rsidRPr="008E6914">
        <w:rPr>
          <w:sz w:val="24"/>
          <w:szCs w:val="24"/>
          <w:lang w:val="lt-LT"/>
        </w:rPr>
        <w:t>parengti a</w:t>
      </w:r>
      <w:r w:rsidR="008F7D35" w:rsidRPr="008E6914">
        <w:rPr>
          <w:color w:val="000000"/>
          <w:sz w:val="24"/>
          <w:szCs w:val="24"/>
          <w:lang w:val="lt-LT" w:eastAsia="lt-LT"/>
        </w:rPr>
        <w:t>tsižvelgiant į pasikeitusias Lietuvos Respublikos vietos savivaldos</w:t>
      </w:r>
      <w:r w:rsidR="00C601F4">
        <w:rPr>
          <w:color w:val="000000"/>
          <w:sz w:val="24"/>
          <w:szCs w:val="24"/>
          <w:lang w:val="lt-LT" w:eastAsia="lt-LT"/>
        </w:rPr>
        <w:t xml:space="preserve"> </w:t>
      </w:r>
      <w:bookmarkStart w:id="5" w:name="_Hlk195259486"/>
      <w:r w:rsidR="00C601F4">
        <w:rPr>
          <w:color w:val="000000"/>
          <w:sz w:val="24"/>
          <w:szCs w:val="24"/>
          <w:lang w:val="lt-LT" w:eastAsia="lt-LT"/>
        </w:rPr>
        <w:t xml:space="preserve">ir </w:t>
      </w:r>
      <w:r w:rsidR="00C601F4" w:rsidRPr="008E6914">
        <w:rPr>
          <w:color w:val="000000"/>
          <w:sz w:val="24"/>
          <w:szCs w:val="24"/>
          <w:lang w:val="lt-LT" w:eastAsia="lt-LT"/>
        </w:rPr>
        <w:t>Peticijų konstitucin</w:t>
      </w:r>
      <w:r w:rsidR="00C601F4">
        <w:rPr>
          <w:color w:val="000000"/>
          <w:sz w:val="24"/>
          <w:szCs w:val="24"/>
          <w:lang w:val="lt-LT" w:eastAsia="lt-LT"/>
        </w:rPr>
        <w:t>io</w:t>
      </w:r>
      <w:r w:rsidR="00C601F4" w:rsidRPr="008E6914">
        <w:rPr>
          <w:color w:val="000000"/>
          <w:sz w:val="24"/>
          <w:szCs w:val="24"/>
          <w:lang w:val="lt-LT" w:eastAsia="lt-LT"/>
        </w:rPr>
        <w:t xml:space="preserve"> </w:t>
      </w:r>
      <w:r w:rsidR="008F7D35" w:rsidRPr="008E6914">
        <w:rPr>
          <w:color w:val="000000"/>
          <w:sz w:val="24"/>
          <w:szCs w:val="24"/>
          <w:lang w:val="lt-LT" w:eastAsia="lt-LT"/>
        </w:rPr>
        <w:t xml:space="preserve">įstatymo </w:t>
      </w:r>
      <w:bookmarkEnd w:id="5"/>
      <w:r w:rsidR="008F7D35" w:rsidRPr="008E6914">
        <w:rPr>
          <w:color w:val="000000"/>
          <w:sz w:val="24"/>
          <w:szCs w:val="24"/>
          <w:lang w:val="lt-LT" w:eastAsia="lt-LT"/>
        </w:rPr>
        <w:t>nuostatas</w:t>
      </w:r>
      <w:r w:rsidRPr="008E6914">
        <w:rPr>
          <w:color w:val="000000"/>
          <w:sz w:val="24"/>
          <w:szCs w:val="24"/>
          <w:lang w:val="lt-LT" w:eastAsia="lt-LT"/>
        </w:rPr>
        <w:t>.</w:t>
      </w:r>
      <w:r w:rsidR="00C601F4">
        <w:rPr>
          <w:color w:val="000000"/>
          <w:sz w:val="24"/>
          <w:szCs w:val="24"/>
          <w:lang w:val="lt-LT" w:eastAsia="lt-LT"/>
        </w:rPr>
        <w:t xml:space="preserve"> Sprendimo projektu numatyta p</w:t>
      </w:r>
      <w:r w:rsidR="00C601F4" w:rsidRPr="008F7D35">
        <w:rPr>
          <w:sz w:val="24"/>
          <w:szCs w:val="24"/>
          <w:lang w:val="lt-LT"/>
        </w:rPr>
        <w:t>atvirtint</w:t>
      </w:r>
      <w:r w:rsidR="00C601F4">
        <w:rPr>
          <w:sz w:val="24"/>
          <w:szCs w:val="24"/>
          <w:lang w:val="lt-LT"/>
        </w:rPr>
        <w:t>i naujus P</w:t>
      </w:r>
      <w:r w:rsidR="00C601F4" w:rsidRPr="008F7D35">
        <w:rPr>
          <w:sz w:val="24"/>
          <w:szCs w:val="24"/>
          <w:lang w:val="lt-LT"/>
        </w:rPr>
        <w:t>eticijų komisijos nuostatus</w:t>
      </w:r>
      <w:r w:rsidRPr="008E6914">
        <w:rPr>
          <w:color w:val="000000"/>
          <w:sz w:val="24"/>
          <w:szCs w:val="24"/>
          <w:lang w:val="lt-LT" w:eastAsia="lt-LT"/>
        </w:rPr>
        <w:t xml:space="preserve"> </w:t>
      </w:r>
      <w:r w:rsidR="00C601F4">
        <w:rPr>
          <w:color w:val="000000"/>
          <w:sz w:val="24"/>
          <w:szCs w:val="24"/>
          <w:lang w:val="lt-LT" w:eastAsia="lt-LT"/>
        </w:rPr>
        <w:t xml:space="preserve">ir </w:t>
      </w:r>
      <w:r>
        <w:rPr>
          <w:sz w:val="24"/>
          <w:szCs w:val="24"/>
          <w:lang w:val="lt-LT"/>
        </w:rPr>
        <w:t>p</w:t>
      </w:r>
      <w:r w:rsidRPr="008E6914">
        <w:rPr>
          <w:color w:val="000000"/>
          <w:sz w:val="24"/>
          <w:szCs w:val="24"/>
          <w:lang w:val="lt-LT" w:eastAsia="lt-LT"/>
        </w:rPr>
        <w:t>ripažinti netekusiu Kėdainių rajono savivaldybės tarybos 2019 m</w:t>
      </w:r>
      <w:r w:rsidR="000A418F">
        <w:rPr>
          <w:color w:val="000000"/>
          <w:sz w:val="24"/>
          <w:szCs w:val="24"/>
          <w:lang w:val="lt-LT" w:eastAsia="lt-LT"/>
        </w:rPr>
        <w:t xml:space="preserve">etais </w:t>
      </w:r>
      <w:r w:rsidR="00C601F4">
        <w:rPr>
          <w:color w:val="000000"/>
          <w:sz w:val="24"/>
          <w:szCs w:val="24"/>
          <w:lang w:val="lt-LT" w:eastAsia="lt-LT"/>
        </w:rPr>
        <w:t xml:space="preserve">patvirtintus nuostatus. Nauji komisijos nuostatai suderinti su teisės aktų pakeitimais, </w:t>
      </w:r>
      <w:r w:rsidR="00C601F4" w:rsidRPr="00C601F4">
        <w:rPr>
          <w:color w:val="000000"/>
          <w:sz w:val="24"/>
          <w:szCs w:val="24"/>
          <w:lang w:val="lt-LT" w:eastAsia="lt-LT"/>
        </w:rPr>
        <w:t>nustato komisijos sudarymą, tikslą ir funkcijas, jos veiklos organizavimą, komisijos narių teises ir pareigas</w:t>
      </w:r>
      <w:r w:rsidR="00C601F4">
        <w:rPr>
          <w:color w:val="000000"/>
          <w:sz w:val="24"/>
          <w:szCs w:val="24"/>
          <w:lang w:val="lt-LT" w:eastAsia="lt-LT"/>
        </w:rPr>
        <w:t>.</w:t>
      </w:r>
      <w:r w:rsidR="00C43056">
        <w:rPr>
          <w:color w:val="000000"/>
          <w:sz w:val="24"/>
          <w:szCs w:val="24"/>
          <w:lang w:val="lt-LT" w:eastAsia="lt-LT"/>
        </w:rPr>
        <w:t xml:space="preserve"> </w:t>
      </w:r>
    </w:p>
    <w:p w14:paraId="419238E3" w14:textId="77777777" w:rsidR="00D67F2E" w:rsidRPr="008F7D35" w:rsidRDefault="00D67F2E" w:rsidP="003F3AE3">
      <w:pPr>
        <w:tabs>
          <w:tab w:val="left" w:pos="709"/>
        </w:tabs>
        <w:contextualSpacing/>
        <w:jc w:val="both"/>
        <w:rPr>
          <w:b/>
          <w:sz w:val="24"/>
          <w:szCs w:val="24"/>
          <w:lang w:val="lt-LT"/>
        </w:rPr>
      </w:pPr>
      <w:r w:rsidRPr="008F7D35">
        <w:rPr>
          <w:sz w:val="24"/>
          <w:szCs w:val="24"/>
          <w:lang w:val="lt-LT"/>
        </w:rPr>
        <w:t xml:space="preserve">            </w:t>
      </w:r>
      <w:r w:rsidRPr="008F7D35">
        <w:rPr>
          <w:b/>
          <w:sz w:val="24"/>
          <w:szCs w:val="24"/>
          <w:lang w:val="lt-LT"/>
        </w:rPr>
        <w:t>Lėšų poreikis (jeigu sprendimui įgyvendinti reikalingos lėšos):</w:t>
      </w:r>
    </w:p>
    <w:p w14:paraId="219D2BE4" w14:textId="77777777" w:rsidR="00D67F2E" w:rsidRPr="008F7D35" w:rsidRDefault="00D67F2E" w:rsidP="003F3AE3">
      <w:pPr>
        <w:ind w:firstLine="709"/>
        <w:contextualSpacing/>
        <w:jc w:val="both"/>
        <w:rPr>
          <w:sz w:val="24"/>
          <w:szCs w:val="24"/>
          <w:lang w:val="lt-LT"/>
        </w:rPr>
      </w:pPr>
      <w:r w:rsidRPr="008F7D35">
        <w:rPr>
          <w:sz w:val="24"/>
          <w:szCs w:val="24"/>
          <w:lang w:val="lt-LT"/>
        </w:rPr>
        <w:t>Nėra.</w:t>
      </w:r>
    </w:p>
    <w:p w14:paraId="25A991FC" w14:textId="77777777" w:rsidR="00D67F2E" w:rsidRPr="008F7D35" w:rsidRDefault="00D67F2E" w:rsidP="003F3AE3">
      <w:pPr>
        <w:ind w:firstLine="709"/>
        <w:contextualSpacing/>
        <w:jc w:val="both"/>
        <w:rPr>
          <w:b/>
          <w:sz w:val="24"/>
          <w:szCs w:val="24"/>
          <w:lang w:val="lt-LT"/>
        </w:rPr>
      </w:pPr>
      <w:r w:rsidRPr="008F7D35">
        <w:rPr>
          <w:b/>
          <w:sz w:val="24"/>
          <w:szCs w:val="24"/>
          <w:lang w:val="lt-LT"/>
        </w:rPr>
        <w:t>Laukiami rezultatai:</w:t>
      </w:r>
    </w:p>
    <w:p w14:paraId="75524750" w14:textId="01715095" w:rsidR="00D67F2E" w:rsidRPr="008F7D35" w:rsidRDefault="00D67F2E" w:rsidP="003F3AE3">
      <w:pPr>
        <w:ind w:firstLine="680"/>
        <w:contextualSpacing/>
        <w:jc w:val="both"/>
        <w:rPr>
          <w:sz w:val="24"/>
          <w:szCs w:val="24"/>
          <w:lang w:val="lt-LT"/>
        </w:rPr>
      </w:pPr>
      <w:r w:rsidRPr="008F7D35">
        <w:rPr>
          <w:sz w:val="24"/>
          <w:szCs w:val="24"/>
          <w:lang w:val="lt-LT"/>
        </w:rPr>
        <w:t xml:space="preserve"> </w:t>
      </w:r>
      <w:r w:rsidR="006005E9" w:rsidRPr="008F7D35">
        <w:rPr>
          <w:sz w:val="24"/>
          <w:szCs w:val="24"/>
          <w:lang w:val="lt-LT"/>
        </w:rPr>
        <w:t xml:space="preserve">Pritarus sprendimo projektui, bus patvirtinti Kėdainių savivaldybės peticijų komisijos nuostatai, atitinkantys Lietuvos Respublikos vietos savivaldos </w:t>
      </w:r>
      <w:r w:rsidR="00C601F4">
        <w:rPr>
          <w:color w:val="000000"/>
          <w:sz w:val="24"/>
          <w:szCs w:val="24"/>
          <w:lang w:val="lt-LT" w:eastAsia="lt-LT"/>
        </w:rPr>
        <w:t xml:space="preserve">ir </w:t>
      </w:r>
      <w:r w:rsidR="00C601F4" w:rsidRPr="008E6914">
        <w:rPr>
          <w:color w:val="000000"/>
          <w:sz w:val="24"/>
          <w:szCs w:val="24"/>
          <w:lang w:val="lt-LT" w:eastAsia="lt-LT"/>
        </w:rPr>
        <w:t>Peticijų konstitucin</w:t>
      </w:r>
      <w:r w:rsidR="00C601F4">
        <w:rPr>
          <w:color w:val="000000"/>
          <w:sz w:val="24"/>
          <w:szCs w:val="24"/>
          <w:lang w:val="lt-LT" w:eastAsia="lt-LT"/>
        </w:rPr>
        <w:t>io</w:t>
      </w:r>
      <w:r w:rsidR="00C601F4" w:rsidRPr="008E6914">
        <w:rPr>
          <w:color w:val="000000"/>
          <w:sz w:val="24"/>
          <w:szCs w:val="24"/>
          <w:lang w:val="lt-LT" w:eastAsia="lt-LT"/>
        </w:rPr>
        <w:t xml:space="preserve"> įstatymo</w:t>
      </w:r>
      <w:r w:rsidR="006005E9" w:rsidRPr="008F7D35">
        <w:rPr>
          <w:sz w:val="24"/>
          <w:szCs w:val="24"/>
          <w:lang w:val="lt-LT"/>
        </w:rPr>
        <w:t xml:space="preserve"> nuostatas.</w:t>
      </w:r>
      <w:r w:rsidR="00C14523">
        <w:rPr>
          <w:sz w:val="24"/>
          <w:szCs w:val="24"/>
          <w:lang w:val="lt-LT"/>
        </w:rPr>
        <w:t xml:space="preserve"> Komisijos sudėties keisti nereikės.</w:t>
      </w:r>
    </w:p>
    <w:p w14:paraId="7086AEF0" w14:textId="77777777" w:rsidR="00D67F2E" w:rsidRPr="008F7D35" w:rsidRDefault="00D67F2E" w:rsidP="003F3AE3">
      <w:pPr>
        <w:ind w:firstLine="680"/>
        <w:contextualSpacing/>
        <w:rPr>
          <w:b/>
          <w:bCs/>
          <w:sz w:val="24"/>
          <w:szCs w:val="24"/>
          <w:lang w:val="lt-LT"/>
        </w:rPr>
      </w:pPr>
      <w:r w:rsidRPr="008F7D35">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67F2E" w14:paraId="28D7AA3B" w14:textId="77777777" w:rsidTr="00D67F2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9F21629" w14:textId="77777777" w:rsidR="00D67F2E" w:rsidRDefault="00D67F2E" w:rsidP="003F3AE3">
            <w:pPr>
              <w:contextualSpacing/>
              <w:rPr>
                <w:b/>
                <w:sz w:val="24"/>
                <w:szCs w:val="24"/>
                <w:lang w:val="lt-LT" w:eastAsia="en-US" w:bidi="lo-LA"/>
              </w:rPr>
            </w:pPr>
            <w:r>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7490F2A" w14:textId="77777777" w:rsidR="00D67F2E" w:rsidRDefault="00D67F2E" w:rsidP="003F3AE3">
            <w:pPr>
              <w:contextualSpacing/>
              <w:rPr>
                <w:b/>
                <w:bCs/>
                <w:sz w:val="24"/>
                <w:szCs w:val="24"/>
                <w:lang w:val="lt-LT"/>
              </w:rPr>
            </w:pPr>
            <w:r>
              <w:rPr>
                <w:b/>
                <w:bCs/>
                <w:sz w:val="24"/>
                <w:szCs w:val="24"/>
                <w:lang w:val="lt-LT"/>
              </w:rPr>
              <w:t>Numatomo teisinio reguliavimo poveikio vertinimo rezultatai</w:t>
            </w:r>
          </w:p>
        </w:tc>
      </w:tr>
      <w:tr w:rsidR="00D67F2E" w14:paraId="1995C967" w14:textId="77777777" w:rsidTr="00D67F2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AA6974" w14:textId="77777777" w:rsidR="00D67F2E" w:rsidRDefault="00D67F2E" w:rsidP="003F3AE3">
            <w:pPr>
              <w:contextualSpacing/>
              <w:rPr>
                <w:b/>
                <w:sz w:val="24"/>
                <w:szCs w:val="24"/>
                <w:lang w:val="lt-LT"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89C870B" w14:textId="77777777" w:rsidR="00D67F2E" w:rsidRDefault="00D67F2E" w:rsidP="003F3AE3">
            <w:pPr>
              <w:contextualSpacing/>
              <w:rPr>
                <w:b/>
                <w:sz w:val="24"/>
                <w:szCs w:val="24"/>
                <w:lang w:val="lt-LT"/>
              </w:rPr>
            </w:pPr>
            <w:r>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7F58D3C" w14:textId="77777777" w:rsidR="00D67F2E" w:rsidRDefault="00D67F2E" w:rsidP="003F3AE3">
            <w:pPr>
              <w:contextualSpacing/>
              <w:rPr>
                <w:rFonts w:eastAsia="Calibri"/>
                <w:b/>
                <w:sz w:val="24"/>
                <w:szCs w:val="24"/>
                <w:lang w:val="lt-LT" w:eastAsia="en-US" w:bidi="lo-LA"/>
              </w:rPr>
            </w:pPr>
            <w:r>
              <w:rPr>
                <w:b/>
                <w:sz w:val="24"/>
                <w:szCs w:val="24"/>
                <w:lang w:val="lt-LT"/>
              </w:rPr>
              <w:t>Neigiamas poveikis</w:t>
            </w:r>
          </w:p>
          <w:p w14:paraId="62380146" w14:textId="77777777" w:rsidR="00D67F2E" w:rsidRDefault="00D67F2E" w:rsidP="003F3AE3">
            <w:pPr>
              <w:contextualSpacing/>
              <w:rPr>
                <w:b/>
                <w:i/>
                <w:sz w:val="24"/>
                <w:szCs w:val="24"/>
                <w:lang w:val="lt-LT"/>
              </w:rPr>
            </w:pPr>
          </w:p>
        </w:tc>
      </w:tr>
      <w:tr w:rsidR="00D67F2E" w14:paraId="2F617C17" w14:textId="77777777" w:rsidTr="00D67F2E">
        <w:tc>
          <w:tcPr>
            <w:tcW w:w="3118" w:type="dxa"/>
            <w:tcBorders>
              <w:top w:val="single" w:sz="4" w:space="0" w:color="000000"/>
              <w:left w:val="single" w:sz="4" w:space="0" w:color="000000"/>
              <w:bottom w:val="single" w:sz="4" w:space="0" w:color="000000"/>
              <w:right w:val="single" w:sz="4" w:space="0" w:color="000000"/>
            </w:tcBorders>
            <w:hideMark/>
          </w:tcPr>
          <w:p w14:paraId="225C2845" w14:textId="77777777" w:rsidR="00D67F2E" w:rsidRDefault="00D67F2E" w:rsidP="003F3AE3">
            <w:pPr>
              <w:contextualSpacing/>
              <w:rPr>
                <w:i/>
                <w:sz w:val="24"/>
                <w:szCs w:val="24"/>
                <w:lang w:val="lt-LT" w:eastAsia="en-US" w:bidi="lo-LA"/>
              </w:rPr>
            </w:pPr>
            <w:r>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481AD37" w14:textId="77777777" w:rsidR="00D67F2E" w:rsidRDefault="00D67F2E" w:rsidP="003F3AE3">
            <w:pPr>
              <w:contextualSpacing/>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DF0221" w14:textId="77777777" w:rsidR="00D67F2E" w:rsidRDefault="00D67F2E" w:rsidP="003F3AE3">
            <w:pPr>
              <w:contextualSpacing/>
              <w:rPr>
                <w:i/>
                <w:sz w:val="24"/>
                <w:szCs w:val="24"/>
                <w:lang w:val="lt-LT" w:eastAsia="en-US" w:bidi="lo-LA"/>
              </w:rPr>
            </w:pPr>
          </w:p>
        </w:tc>
      </w:tr>
      <w:tr w:rsidR="00D67F2E" w14:paraId="329D7ECF" w14:textId="77777777" w:rsidTr="00D67F2E">
        <w:tc>
          <w:tcPr>
            <w:tcW w:w="3118" w:type="dxa"/>
            <w:tcBorders>
              <w:top w:val="single" w:sz="4" w:space="0" w:color="000000"/>
              <w:left w:val="single" w:sz="4" w:space="0" w:color="000000"/>
              <w:bottom w:val="single" w:sz="4" w:space="0" w:color="000000"/>
              <w:right w:val="single" w:sz="4" w:space="0" w:color="000000"/>
            </w:tcBorders>
            <w:hideMark/>
          </w:tcPr>
          <w:p w14:paraId="49E23880" w14:textId="77777777" w:rsidR="00D67F2E" w:rsidRDefault="00D67F2E" w:rsidP="003F3AE3">
            <w:pPr>
              <w:contextualSpacing/>
              <w:rPr>
                <w:i/>
                <w:sz w:val="24"/>
                <w:szCs w:val="24"/>
                <w:lang w:val="lt-LT" w:eastAsia="en-US" w:bidi="lo-LA"/>
              </w:rPr>
            </w:pPr>
            <w:r>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69E5E8B" w14:textId="77777777" w:rsidR="00D67F2E" w:rsidRDefault="00D67F2E" w:rsidP="003F3AE3">
            <w:pPr>
              <w:contextualSpacing/>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49DBE63" w14:textId="77777777" w:rsidR="00D67F2E" w:rsidRDefault="00D67F2E" w:rsidP="003F3AE3">
            <w:pPr>
              <w:contextualSpacing/>
              <w:rPr>
                <w:i/>
                <w:sz w:val="24"/>
                <w:szCs w:val="24"/>
                <w:lang w:val="lt-LT" w:eastAsia="en-US" w:bidi="lo-LA"/>
              </w:rPr>
            </w:pPr>
          </w:p>
        </w:tc>
      </w:tr>
      <w:tr w:rsidR="00D67F2E" w14:paraId="56D21D2F" w14:textId="77777777" w:rsidTr="00D67F2E">
        <w:tc>
          <w:tcPr>
            <w:tcW w:w="3118" w:type="dxa"/>
            <w:tcBorders>
              <w:top w:val="single" w:sz="4" w:space="0" w:color="000000"/>
              <w:left w:val="single" w:sz="4" w:space="0" w:color="000000"/>
              <w:bottom w:val="single" w:sz="4" w:space="0" w:color="000000"/>
              <w:right w:val="single" w:sz="4" w:space="0" w:color="000000"/>
            </w:tcBorders>
            <w:hideMark/>
          </w:tcPr>
          <w:p w14:paraId="5F16906E" w14:textId="77777777" w:rsidR="00D67F2E" w:rsidRDefault="00D67F2E" w:rsidP="003F3AE3">
            <w:pPr>
              <w:contextualSpacing/>
              <w:rPr>
                <w:i/>
                <w:sz w:val="24"/>
                <w:szCs w:val="24"/>
                <w:lang w:val="lt-LT" w:eastAsia="en-US" w:bidi="lo-LA"/>
              </w:rPr>
            </w:pPr>
            <w:r>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FAFC5DE" w14:textId="77777777" w:rsidR="00D67F2E" w:rsidRDefault="00D67F2E" w:rsidP="003F3AE3">
            <w:pPr>
              <w:contextualSpacing/>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546C3CC" w14:textId="77777777" w:rsidR="00D67F2E" w:rsidRDefault="00D67F2E" w:rsidP="003F3AE3">
            <w:pPr>
              <w:contextualSpacing/>
              <w:rPr>
                <w:i/>
                <w:sz w:val="24"/>
                <w:szCs w:val="24"/>
                <w:lang w:val="lt-LT" w:eastAsia="en-US" w:bidi="lo-LA"/>
              </w:rPr>
            </w:pPr>
          </w:p>
        </w:tc>
      </w:tr>
      <w:tr w:rsidR="00D67F2E" w14:paraId="2E24BA1D" w14:textId="77777777" w:rsidTr="00D67F2E">
        <w:tc>
          <w:tcPr>
            <w:tcW w:w="3118" w:type="dxa"/>
            <w:tcBorders>
              <w:top w:val="single" w:sz="4" w:space="0" w:color="000000"/>
              <w:left w:val="single" w:sz="4" w:space="0" w:color="000000"/>
              <w:bottom w:val="single" w:sz="4" w:space="0" w:color="000000"/>
              <w:right w:val="single" w:sz="4" w:space="0" w:color="000000"/>
            </w:tcBorders>
            <w:hideMark/>
          </w:tcPr>
          <w:p w14:paraId="55B67721" w14:textId="77777777" w:rsidR="00D67F2E" w:rsidRDefault="00D67F2E" w:rsidP="003F3AE3">
            <w:pPr>
              <w:contextualSpacing/>
              <w:rPr>
                <w:i/>
                <w:sz w:val="24"/>
                <w:szCs w:val="24"/>
                <w:lang w:val="lt-LT" w:eastAsia="en-US" w:bidi="lo-LA"/>
              </w:rPr>
            </w:pPr>
            <w:r>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4050BC6" w14:textId="77777777" w:rsidR="00D67F2E" w:rsidRDefault="00D67F2E" w:rsidP="003F3AE3">
            <w:pPr>
              <w:contextualSpacing/>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0A17C26" w14:textId="77777777" w:rsidR="00D67F2E" w:rsidRDefault="00D67F2E" w:rsidP="003F3AE3">
            <w:pPr>
              <w:contextualSpacing/>
              <w:rPr>
                <w:i/>
                <w:sz w:val="24"/>
                <w:szCs w:val="24"/>
                <w:lang w:val="lt-LT" w:eastAsia="en-US" w:bidi="lo-LA"/>
              </w:rPr>
            </w:pPr>
          </w:p>
        </w:tc>
      </w:tr>
      <w:tr w:rsidR="00D67F2E" w14:paraId="2D5A7D25" w14:textId="77777777" w:rsidTr="00D67F2E">
        <w:tc>
          <w:tcPr>
            <w:tcW w:w="3118" w:type="dxa"/>
            <w:tcBorders>
              <w:top w:val="single" w:sz="4" w:space="0" w:color="000000"/>
              <w:left w:val="single" w:sz="4" w:space="0" w:color="000000"/>
              <w:bottom w:val="single" w:sz="4" w:space="0" w:color="000000"/>
              <w:right w:val="single" w:sz="4" w:space="0" w:color="000000"/>
            </w:tcBorders>
            <w:hideMark/>
          </w:tcPr>
          <w:p w14:paraId="5204AB1F" w14:textId="77777777" w:rsidR="00D67F2E" w:rsidRDefault="00D67F2E" w:rsidP="003F3AE3">
            <w:pPr>
              <w:contextualSpacing/>
              <w:rPr>
                <w:i/>
                <w:sz w:val="24"/>
                <w:szCs w:val="24"/>
                <w:lang w:val="lt-LT" w:eastAsia="en-US" w:bidi="lo-LA"/>
              </w:rPr>
            </w:pPr>
            <w:r>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825B422" w14:textId="77777777" w:rsidR="00D67F2E" w:rsidRDefault="00D67F2E" w:rsidP="003F3AE3">
            <w:pPr>
              <w:contextualSpacing/>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97C3718" w14:textId="77777777" w:rsidR="00D67F2E" w:rsidRDefault="00D67F2E" w:rsidP="003F3AE3">
            <w:pPr>
              <w:contextualSpacing/>
              <w:rPr>
                <w:i/>
                <w:sz w:val="24"/>
                <w:szCs w:val="24"/>
                <w:lang w:val="lt-LT" w:eastAsia="en-US" w:bidi="lo-LA"/>
              </w:rPr>
            </w:pPr>
          </w:p>
        </w:tc>
      </w:tr>
      <w:tr w:rsidR="00D67F2E" w14:paraId="50979666" w14:textId="77777777" w:rsidTr="00D67F2E">
        <w:tc>
          <w:tcPr>
            <w:tcW w:w="3118" w:type="dxa"/>
            <w:tcBorders>
              <w:top w:val="single" w:sz="4" w:space="0" w:color="000000"/>
              <w:left w:val="single" w:sz="4" w:space="0" w:color="000000"/>
              <w:bottom w:val="single" w:sz="4" w:space="0" w:color="000000"/>
              <w:right w:val="single" w:sz="4" w:space="0" w:color="000000"/>
            </w:tcBorders>
            <w:hideMark/>
          </w:tcPr>
          <w:p w14:paraId="037FBDCD" w14:textId="77777777" w:rsidR="00D67F2E" w:rsidRDefault="00D67F2E" w:rsidP="003F3AE3">
            <w:pPr>
              <w:contextualSpacing/>
              <w:rPr>
                <w:i/>
                <w:sz w:val="24"/>
                <w:szCs w:val="24"/>
                <w:lang w:val="lt-LT" w:eastAsia="en-US" w:bidi="lo-LA"/>
              </w:rPr>
            </w:pPr>
            <w:r>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A10E47" w14:textId="77777777" w:rsidR="00D67F2E" w:rsidRDefault="00D67F2E" w:rsidP="003F3AE3">
            <w:pPr>
              <w:contextualSpacing/>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BADAB75" w14:textId="77777777" w:rsidR="00D67F2E" w:rsidRDefault="00D67F2E" w:rsidP="003F3AE3">
            <w:pPr>
              <w:contextualSpacing/>
              <w:rPr>
                <w:i/>
                <w:sz w:val="24"/>
                <w:szCs w:val="24"/>
                <w:lang w:val="lt-LT" w:eastAsia="en-US" w:bidi="lo-LA"/>
              </w:rPr>
            </w:pPr>
          </w:p>
        </w:tc>
      </w:tr>
      <w:tr w:rsidR="00D67F2E" w14:paraId="3E9BB63B" w14:textId="77777777" w:rsidTr="00D67F2E">
        <w:tc>
          <w:tcPr>
            <w:tcW w:w="3118" w:type="dxa"/>
            <w:tcBorders>
              <w:top w:val="single" w:sz="4" w:space="0" w:color="000000"/>
              <w:left w:val="single" w:sz="4" w:space="0" w:color="000000"/>
              <w:bottom w:val="single" w:sz="4" w:space="0" w:color="000000"/>
              <w:right w:val="single" w:sz="4" w:space="0" w:color="000000"/>
            </w:tcBorders>
            <w:hideMark/>
          </w:tcPr>
          <w:p w14:paraId="62719A4C" w14:textId="77777777" w:rsidR="00D67F2E" w:rsidRDefault="00D67F2E" w:rsidP="003F3AE3">
            <w:pPr>
              <w:contextualSpacing/>
              <w:rPr>
                <w:i/>
                <w:sz w:val="24"/>
                <w:szCs w:val="24"/>
                <w:lang w:val="lt-LT" w:eastAsia="en-US" w:bidi="lo-LA"/>
              </w:rPr>
            </w:pPr>
            <w:r>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3B394E3F" w14:textId="77777777" w:rsidR="00D67F2E" w:rsidRDefault="00D67F2E" w:rsidP="003F3AE3">
            <w:pPr>
              <w:contextualSpacing/>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07B8B4C" w14:textId="77777777" w:rsidR="00D67F2E" w:rsidRDefault="00D67F2E" w:rsidP="003F3AE3">
            <w:pPr>
              <w:contextualSpacing/>
              <w:rPr>
                <w:i/>
                <w:sz w:val="24"/>
                <w:szCs w:val="24"/>
                <w:lang w:val="lt-LT" w:eastAsia="en-US" w:bidi="lo-LA"/>
              </w:rPr>
            </w:pPr>
          </w:p>
        </w:tc>
      </w:tr>
      <w:tr w:rsidR="00D67F2E" w14:paraId="500B59B3" w14:textId="77777777" w:rsidTr="00D67F2E">
        <w:tc>
          <w:tcPr>
            <w:tcW w:w="3118" w:type="dxa"/>
            <w:tcBorders>
              <w:top w:val="single" w:sz="4" w:space="0" w:color="000000"/>
              <w:left w:val="single" w:sz="4" w:space="0" w:color="000000"/>
              <w:bottom w:val="single" w:sz="4" w:space="0" w:color="000000"/>
              <w:right w:val="single" w:sz="4" w:space="0" w:color="000000"/>
            </w:tcBorders>
            <w:hideMark/>
          </w:tcPr>
          <w:p w14:paraId="76AAC42E" w14:textId="77777777" w:rsidR="00D67F2E" w:rsidRDefault="00D67F2E" w:rsidP="003F3AE3">
            <w:pPr>
              <w:contextualSpacing/>
              <w:rPr>
                <w:i/>
                <w:sz w:val="24"/>
                <w:szCs w:val="24"/>
                <w:lang w:val="lt-LT" w:eastAsia="en-US" w:bidi="lo-LA"/>
              </w:rPr>
            </w:pPr>
            <w:r>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035153F" w14:textId="77777777" w:rsidR="00D67F2E" w:rsidRDefault="00D67F2E" w:rsidP="003F3AE3">
            <w:pPr>
              <w:contextualSpacing/>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F7CC12A" w14:textId="77777777" w:rsidR="00D67F2E" w:rsidRDefault="00D67F2E" w:rsidP="003F3AE3">
            <w:pPr>
              <w:contextualSpacing/>
              <w:rPr>
                <w:i/>
                <w:sz w:val="24"/>
                <w:szCs w:val="24"/>
                <w:lang w:val="lt-LT" w:eastAsia="en-US" w:bidi="lo-LA"/>
              </w:rPr>
            </w:pPr>
          </w:p>
        </w:tc>
      </w:tr>
      <w:tr w:rsidR="00D67F2E" w14:paraId="50A6556A" w14:textId="77777777" w:rsidTr="00D67F2E">
        <w:tc>
          <w:tcPr>
            <w:tcW w:w="3118" w:type="dxa"/>
            <w:tcBorders>
              <w:top w:val="single" w:sz="4" w:space="0" w:color="000000"/>
              <w:left w:val="single" w:sz="4" w:space="0" w:color="000000"/>
              <w:bottom w:val="single" w:sz="4" w:space="0" w:color="000000"/>
              <w:right w:val="single" w:sz="4" w:space="0" w:color="000000"/>
            </w:tcBorders>
            <w:hideMark/>
          </w:tcPr>
          <w:p w14:paraId="5E7D0204" w14:textId="77777777" w:rsidR="00D67F2E" w:rsidRDefault="00D67F2E" w:rsidP="003F3AE3">
            <w:pPr>
              <w:contextualSpacing/>
              <w:rPr>
                <w:i/>
                <w:sz w:val="24"/>
                <w:szCs w:val="24"/>
                <w:lang w:val="lt-LT" w:eastAsia="en-US" w:bidi="lo-LA"/>
              </w:rPr>
            </w:pPr>
            <w:r>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CC3330F" w14:textId="77777777" w:rsidR="00D67F2E" w:rsidRDefault="00D67F2E" w:rsidP="003F3AE3">
            <w:pPr>
              <w:contextualSpacing/>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8ABDF5" w14:textId="77777777" w:rsidR="00D67F2E" w:rsidRDefault="00D67F2E" w:rsidP="003F3AE3">
            <w:pPr>
              <w:contextualSpacing/>
              <w:rPr>
                <w:i/>
                <w:sz w:val="24"/>
                <w:szCs w:val="24"/>
                <w:lang w:val="lt-LT" w:eastAsia="en-US" w:bidi="lo-LA"/>
              </w:rPr>
            </w:pPr>
          </w:p>
        </w:tc>
      </w:tr>
      <w:tr w:rsidR="00D67F2E" w14:paraId="478507D5" w14:textId="77777777" w:rsidTr="00D67F2E">
        <w:tc>
          <w:tcPr>
            <w:tcW w:w="3118" w:type="dxa"/>
            <w:tcBorders>
              <w:top w:val="single" w:sz="4" w:space="0" w:color="000000"/>
              <w:left w:val="single" w:sz="4" w:space="0" w:color="000000"/>
              <w:bottom w:val="single" w:sz="4" w:space="0" w:color="000000"/>
              <w:right w:val="single" w:sz="4" w:space="0" w:color="000000"/>
            </w:tcBorders>
            <w:hideMark/>
          </w:tcPr>
          <w:p w14:paraId="1827B58D" w14:textId="77777777" w:rsidR="00D67F2E" w:rsidRDefault="00D67F2E" w:rsidP="003F3AE3">
            <w:pPr>
              <w:contextualSpacing/>
              <w:rPr>
                <w:i/>
                <w:sz w:val="24"/>
                <w:szCs w:val="24"/>
                <w:lang w:val="lt-LT" w:eastAsia="en-US" w:bidi="lo-LA"/>
              </w:rPr>
            </w:pPr>
            <w:r>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66CA73B" w14:textId="77777777" w:rsidR="00D67F2E" w:rsidRDefault="00D67F2E" w:rsidP="003F3AE3">
            <w:pPr>
              <w:contextualSpacing/>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1586770" w14:textId="77777777" w:rsidR="00D67F2E" w:rsidRDefault="00D67F2E" w:rsidP="003F3AE3">
            <w:pPr>
              <w:contextualSpacing/>
              <w:rPr>
                <w:i/>
                <w:sz w:val="24"/>
                <w:szCs w:val="24"/>
                <w:lang w:val="lt-LT" w:eastAsia="en-US" w:bidi="lo-LA"/>
              </w:rPr>
            </w:pPr>
          </w:p>
        </w:tc>
      </w:tr>
    </w:tbl>
    <w:p w14:paraId="2DF527D4" w14:textId="04FAF87F" w:rsidR="00D67F2E" w:rsidRDefault="00D67F2E" w:rsidP="003F3AE3">
      <w:pPr>
        <w:contextualSpacing/>
        <w:jc w:val="both"/>
        <w:rPr>
          <w:sz w:val="24"/>
          <w:szCs w:val="24"/>
          <w:lang w:val="lt-LT"/>
        </w:rPr>
      </w:pPr>
      <w:r>
        <w:rPr>
          <w:b/>
          <w:lang w:val="lt-LT" w:eastAsia="en-US" w:bidi="lo-LA"/>
        </w:rPr>
        <w:t>*</w:t>
      </w:r>
      <w:r>
        <w:rPr>
          <w:bCs/>
          <w:lang w:val="lt-LT"/>
        </w:rPr>
        <w:t xml:space="preserve"> Numatomo teisinio reguliavimo poveikio vertinimas atliekamas r</w:t>
      </w:r>
      <w:r>
        <w:rPr>
          <w:lang w:val="lt-LT"/>
        </w:rPr>
        <w:t>engiant teisės akto, kuriuo numatoma reglamentuoti iki tol nereglamentuotus santykius, taip pat kuriuo iš esmės keičiamas teisinis reguliavimas, projektą.</w:t>
      </w:r>
      <w:r>
        <w:rPr>
          <w:lang w:val="lt-LT" w:eastAsia="en-US" w:bidi="lo-LA"/>
        </w:rPr>
        <w:t xml:space="preserve"> </w:t>
      </w:r>
      <w:r>
        <w:rPr>
          <w:lang w:val="lt-LT"/>
        </w:rPr>
        <w:t>Atliekant vertinimą, nustatomas galimas teigiamas ir neigiamas poveikis to teisinio reguliavimo sričiai, asmenims ar jų grupėms, kuriems bus taikomas numatomas teisinis reguliavimas.</w:t>
      </w:r>
    </w:p>
    <w:p w14:paraId="3105BADF" w14:textId="7E3F0179" w:rsidR="00D67F2E" w:rsidRDefault="00D67F2E" w:rsidP="003F3AE3">
      <w:pPr>
        <w:contextualSpacing/>
        <w:jc w:val="both"/>
        <w:rPr>
          <w:sz w:val="24"/>
          <w:szCs w:val="24"/>
          <w:lang w:val="lt-LT" w:eastAsia="en-US" w:bidi="lo-LA"/>
        </w:rPr>
      </w:pPr>
    </w:p>
    <w:p w14:paraId="522883E1" w14:textId="77583191" w:rsidR="000E0AA8" w:rsidRDefault="000E0AA8" w:rsidP="003F3AE3">
      <w:pPr>
        <w:contextualSpacing/>
        <w:jc w:val="both"/>
        <w:rPr>
          <w:sz w:val="24"/>
          <w:szCs w:val="24"/>
          <w:lang w:val="lt-LT" w:eastAsia="en-US" w:bidi="lo-LA"/>
        </w:rPr>
      </w:pPr>
    </w:p>
    <w:p w14:paraId="21B64097" w14:textId="77777777" w:rsidR="0011222E" w:rsidRDefault="0011222E" w:rsidP="003F3AE3">
      <w:pPr>
        <w:contextualSpacing/>
        <w:jc w:val="both"/>
        <w:rPr>
          <w:sz w:val="24"/>
          <w:szCs w:val="24"/>
          <w:lang w:val="lt-LT" w:eastAsia="en-US" w:bidi="lo-LA"/>
        </w:rPr>
      </w:pPr>
    </w:p>
    <w:p w14:paraId="202C5326" w14:textId="77777777" w:rsidR="008E6914" w:rsidRDefault="008E6914" w:rsidP="003F3AE3">
      <w:pPr>
        <w:contextualSpacing/>
        <w:jc w:val="both"/>
        <w:rPr>
          <w:sz w:val="24"/>
          <w:szCs w:val="24"/>
          <w:lang w:val="lt-LT" w:eastAsia="en-US" w:bidi="lo-LA"/>
        </w:rPr>
      </w:pPr>
    </w:p>
    <w:p w14:paraId="0D7277EC" w14:textId="77777777" w:rsidR="000E0AA8" w:rsidRDefault="000E0AA8" w:rsidP="003F3AE3">
      <w:pPr>
        <w:contextualSpacing/>
        <w:jc w:val="both"/>
        <w:rPr>
          <w:sz w:val="24"/>
          <w:szCs w:val="24"/>
          <w:lang w:val="lt-LT" w:eastAsia="en-US" w:bidi="lo-LA"/>
        </w:rPr>
      </w:pPr>
    </w:p>
    <w:p w14:paraId="1E698AA2" w14:textId="1A3F7125" w:rsidR="00581A80" w:rsidRPr="00B15122" w:rsidRDefault="002716A8" w:rsidP="003F3AE3">
      <w:pPr>
        <w:contextualSpacing/>
        <w:rPr>
          <w:sz w:val="24"/>
          <w:szCs w:val="24"/>
          <w:lang w:val="lt-LT"/>
        </w:rPr>
      </w:pPr>
      <w:r>
        <w:rPr>
          <w:sz w:val="24"/>
          <w:szCs w:val="24"/>
          <w:lang w:val="lt-LT"/>
        </w:rPr>
        <w:t xml:space="preserve">Teisės ir personalo </w:t>
      </w:r>
      <w:r w:rsidR="00CA5245">
        <w:rPr>
          <w:sz w:val="24"/>
          <w:szCs w:val="24"/>
          <w:lang w:val="lt-LT"/>
        </w:rPr>
        <w:t>skyriaus</w:t>
      </w:r>
      <w:r w:rsidR="00D67F2E">
        <w:rPr>
          <w:sz w:val="24"/>
          <w:szCs w:val="24"/>
          <w:lang w:val="lt-LT"/>
        </w:rPr>
        <w:t xml:space="preserve"> vedėja</w:t>
      </w:r>
      <w:r>
        <w:rPr>
          <w:sz w:val="24"/>
          <w:szCs w:val="24"/>
          <w:lang w:val="lt-LT"/>
        </w:rPr>
        <w:t>s</w:t>
      </w:r>
      <w:r w:rsidR="00D67F2E">
        <w:rPr>
          <w:sz w:val="24"/>
          <w:szCs w:val="24"/>
          <w:lang w:val="lt-LT"/>
        </w:rPr>
        <w:t xml:space="preserve"> </w:t>
      </w:r>
      <w:r w:rsidR="00D67F2E">
        <w:rPr>
          <w:sz w:val="24"/>
          <w:szCs w:val="24"/>
          <w:lang w:val="lt-LT"/>
        </w:rPr>
        <w:tab/>
      </w:r>
      <w:r w:rsidR="00D67F2E">
        <w:rPr>
          <w:sz w:val="24"/>
          <w:szCs w:val="24"/>
          <w:lang w:val="lt-LT"/>
        </w:rPr>
        <w:tab/>
      </w:r>
      <w:r w:rsidR="00D67F2E">
        <w:rPr>
          <w:sz w:val="24"/>
          <w:szCs w:val="24"/>
          <w:lang w:val="lt-LT"/>
        </w:rPr>
        <w:tab/>
        <w:t xml:space="preserve">             </w:t>
      </w:r>
      <w:r>
        <w:rPr>
          <w:sz w:val="24"/>
          <w:szCs w:val="24"/>
          <w:lang w:val="lt-LT"/>
        </w:rPr>
        <w:t>Dalius Ramonas</w:t>
      </w:r>
    </w:p>
    <w:sectPr w:rsidR="00581A80" w:rsidRPr="00B15122" w:rsidSect="003F3AE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rinda">
    <w:panose1 w:val="00000400000000000000"/>
    <w:charset w:val="00"/>
    <w:family w:val="swiss"/>
    <w:pitch w:val="variable"/>
    <w:sig w:usb0="0001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5552"/>
    <w:multiLevelType w:val="hybridMultilevel"/>
    <w:tmpl w:val="576E760E"/>
    <w:lvl w:ilvl="0" w:tplc="8FC29FC4">
      <w:start w:val="1"/>
      <w:numFmt w:val="bullet"/>
      <w:lvlText w:val="·"/>
      <w:lvlJc w:val="left"/>
      <w:pPr>
        <w:ind w:left="1647" w:hanging="360"/>
      </w:pPr>
      <w:rPr>
        <w:rFonts w:ascii="Vrinda" w:hAnsi="Vrinda" w:cs="Times New Roman" w:hint="default"/>
      </w:rPr>
    </w:lvl>
    <w:lvl w:ilvl="1" w:tplc="04270003">
      <w:start w:val="1"/>
      <w:numFmt w:val="bullet"/>
      <w:lvlText w:val="o"/>
      <w:lvlJc w:val="left"/>
      <w:pPr>
        <w:ind w:left="2367" w:hanging="360"/>
      </w:pPr>
      <w:rPr>
        <w:rFonts w:ascii="Courier New" w:hAnsi="Courier New" w:cs="Courier New" w:hint="default"/>
      </w:rPr>
    </w:lvl>
    <w:lvl w:ilvl="2" w:tplc="04270005">
      <w:start w:val="1"/>
      <w:numFmt w:val="bullet"/>
      <w:lvlText w:val=""/>
      <w:lvlJc w:val="left"/>
      <w:pPr>
        <w:ind w:left="3087" w:hanging="360"/>
      </w:pPr>
      <w:rPr>
        <w:rFonts w:ascii="Wingdings" w:hAnsi="Wingdings" w:hint="default"/>
      </w:rPr>
    </w:lvl>
    <w:lvl w:ilvl="3" w:tplc="04270001">
      <w:start w:val="1"/>
      <w:numFmt w:val="bullet"/>
      <w:lvlText w:val=""/>
      <w:lvlJc w:val="left"/>
      <w:pPr>
        <w:ind w:left="3807" w:hanging="360"/>
      </w:pPr>
      <w:rPr>
        <w:rFonts w:ascii="Symbol" w:hAnsi="Symbol" w:hint="default"/>
      </w:rPr>
    </w:lvl>
    <w:lvl w:ilvl="4" w:tplc="04270003">
      <w:start w:val="1"/>
      <w:numFmt w:val="bullet"/>
      <w:lvlText w:val="o"/>
      <w:lvlJc w:val="left"/>
      <w:pPr>
        <w:ind w:left="4527" w:hanging="360"/>
      </w:pPr>
      <w:rPr>
        <w:rFonts w:ascii="Courier New" w:hAnsi="Courier New" w:cs="Courier New" w:hint="default"/>
      </w:rPr>
    </w:lvl>
    <w:lvl w:ilvl="5" w:tplc="04270005">
      <w:start w:val="1"/>
      <w:numFmt w:val="bullet"/>
      <w:lvlText w:val=""/>
      <w:lvlJc w:val="left"/>
      <w:pPr>
        <w:ind w:left="5247" w:hanging="360"/>
      </w:pPr>
      <w:rPr>
        <w:rFonts w:ascii="Wingdings" w:hAnsi="Wingdings" w:hint="default"/>
      </w:rPr>
    </w:lvl>
    <w:lvl w:ilvl="6" w:tplc="04270001">
      <w:start w:val="1"/>
      <w:numFmt w:val="bullet"/>
      <w:lvlText w:val=""/>
      <w:lvlJc w:val="left"/>
      <w:pPr>
        <w:ind w:left="5967" w:hanging="360"/>
      </w:pPr>
      <w:rPr>
        <w:rFonts w:ascii="Symbol" w:hAnsi="Symbol" w:hint="default"/>
      </w:rPr>
    </w:lvl>
    <w:lvl w:ilvl="7" w:tplc="04270003">
      <w:start w:val="1"/>
      <w:numFmt w:val="bullet"/>
      <w:lvlText w:val="o"/>
      <w:lvlJc w:val="left"/>
      <w:pPr>
        <w:ind w:left="6687" w:hanging="360"/>
      </w:pPr>
      <w:rPr>
        <w:rFonts w:ascii="Courier New" w:hAnsi="Courier New" w:cs="Courier New" w:hint="default"/>
      </w:rPr>
    </w:lvl>
    <w:lvl w:ilvl="8" w:tplc="04270005">
      <w:start w:val="1"/>
      <w:numFmt w:val="bullet"/>
      <w:lvlText w:val=""/>
      <w:lvlJc w:val="left"/>
      <w:pPr>
        <w:ind w:left="7407" w:hanging="360"/>
      </w:pPr>
      <w:rPr>
        <w:rFonts w:ascii="Wingdings" w:hAnsi="Wingdings" w:hint="default"/>
      </w:rPr>
    </w:lvl>
  </w:abstractNum>
  <w:abstractNum w:abstractNumId="1" w15:restartNumberingAfterBreak="0">
    <w:nsid w:val="13573799"/>
    <w:multiLevelType w:val="hybridMultilevel"/>
    <w:tmpl w:val="68CCD8E4"/>
    <w:lvl w:ilvl="0" w:tplc="0CC0762C">
      <w:start w:val="1"/>
      <w:numFmt w:val="bullet"/>
      <w:lvlText w:val="-"/>
      <w:lvlJc w:val="left"/>
      <w:pPr>
        <w:tabs>
          <w:tab w:val="num" w:pos="1260"/>
        </w:tabs>
        <w:ind w:left="1260" w:hanging="180"/>
      </w:pPr>
      <w:rPr>
        <w:rFonts w:ascii="Times New Roman" w:eastAsia="Times New Roman" w:hAnsi="Times New Roman" w:cs="Times New Roman" w:hint="default"/>
      </w:rPr>
    </w:lvl>
    <w:lvl w:ilvl="1" w:tplc="04270003">
      <w:start w:val="1"/>
      <w:numFmt w:val="bullet"/>
      <w:lvlText w:val="o"/>
      <w:lvlJc w:val="left"/>
      <w:pPr>
        <w:tabs>
          <w:tab w:val="num" w:pos="1980"/>
        </w:tabs>
        <w:ind w:left="1980" w:hanging="360"/>
      </w:pPr>
      <w:rPr>
        <w:rFonts w:ascii="Courier New" w:hAnsi="Courier New" w:cs="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Courier New"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4053F47"/>
    <w:multiLevelType w:val="hybridMultilevel"/>
    <w:tmpl w:val="156642C8"/>
    <w:lvl w:ilvl="0" w:tplc="79482A34">
      <w:start w:val="1"/>
      <w:numFmt w:val="bullet"/>
      <w:lvlText w:val="·"/>
      <w:lvlJc w:val="left"/>
      <w:pPr>
        <w:ind w:left="1571" w:hanging="360"/>
      </w:pPr>
      <w:rPr>
        <w:rFonts w:ascii="Vrinda" w:hAnsi="Vrinda" w:cs="Times New Roman" w:hint="default"/>
        <w:color w:val="auto"/>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29572C4F"/>
    <w:multiLevelType w:val="multilevel"/>
    <w:tmpl w:val="819006AE"/>
    <w:lvl w:ilvl="0">
      <w:start w:val="1"/>
      <w:numFmt w:val="decimal"/>
      <w:lvlText w:val="%1."/>
      <w:lvlJc w:val="left"/>
      <w:pPr>
        <w:tabs>
          <w:tab w:val="num" w:pos="3961"/>
        </w:tabs>
        <w:ind w:left="3961" w:hanging="1125"/>
      </w:pPr>
      <w:rPr>
        <w:sz w:val="24"/>
        <w:szCs w:val="24"/>
      </w:rPr>
    </w:lvl>
    <w:lvl w:ilvl="1">
      <w:start w:val="1"/>
      <w:numFmt w:val="decimal"/>
      <w:isLgl/>
      <w:lvlText w:val="%1.%2."/>
      <w:lvlJc w:val="left"/>
      <w:pPr>
        <w:tabs>
          <w:tab w:val="num" w:pos="2045"/>
        </w:tabs>
        <w:ind w:left="2045" w:hanging="540"/>
      </w:pPr>
    </w:lvl>
    <w:lvl w:ilvl="2">
      <w:start w:val="1"/>
      <w:numFmt w:val="decimal"/>
      <w:isLgl/>
      <w:lvlText w:val="%1.%2.%3."/>
      <w:lvlJc w:val="left"/>
      <w:pPr>
        <w:tabs>
          <w:tab w:val="num" w:pos="2225"/>
        </w:tabs>
        <w:ind w:left="2225" w:hanging="720"/>
      </w:pPr>
    </w:lvl>
    <w:lvl w:ilvl="3">
      <w:start w:val="1"/>
      <w:numFmt w:val="decimal"/>
      <w:isLgl/>
      <w:lvlText w:val="%1.%2.%3.%4."/>
      <w:lvlJc w:val="left"/>
      <w:pPr>
        <w:tabs>
          <w:tab w:val="num" w:pos="2225"/>
        </w:tabs>
        <w:ind w:left="2225" w:hanging="720"/>
      </w:pPr>
    </w:lvl>
    <w:lvl w:ilvl="4">
      <w:start w:val="1"/>
      <w:numFmt w:val="decimal"/>
      <w:isLgl/>
      <w:lvlText w:val="%1.%2.%3.%4.%5."/>
      <w:lvlJc w:val="left"/>
      <w:pPr>
        <w:tabs>
          <w:tab w:val="num" w:pos="2585"/>
        </w:tabs>
        <w:ind w:left="2585" w:hanging="1080"/>
      </w:pPr>
    </w:lvl>
    <w:lvl w:ilvl="5">
      <w:start w:val="1"/>
      <w:numFmt w:val="decimal"/>
      <w:isLgl/>
      <w:lvlText w:val="%1.%2.%3.%4.%5.%6."/>
      <w:lvlJc w:val="left"/>
      <w:pPr>
        <w:tabs>
          <w:tab w:val="num" w:pos="2585"/>
        </w:tabs>
        <w:ind w:left="2585" w:hanging="1080"/>
      </w:pPr>
    </w:lvl>
    <w:lvl w:ilvl="6">
      <w:start w:val="1"/>
      <w:numFmt w:val="decimal"/>
      <w:isLgl/>
      <w:lvlText w:val="%1.%2.%3.%4.%5.%6.%7."/>
      <w:lvlJc w:val="left"/>
      <w:pPr>
        <w:tabs>
          <w:tab w:val="num" w:pos="2945"/>
        </w:tabs>
        <w:ind w:left="2945" w:hanging="1440"/>
      </w:pPr>
    </w:lvl>
    <w:lvl w:ilvl="7">
      <w:start w:val="1"/>
      <w:numFmt w:val="decimal"/>
      <w:isLgl/>
      <w:lvlText w:val="%1.%2.%3.%4.%5.%6.%7.%8."/>
      <w:lvlJc w:val="left"/>
      <w:pPr>
        <w:tabs>
          <w:tab w:val="num" w:pos="2945"/>
        </w:tabs>
        <w:ind w:left="2945" w:hanging="1440"/>
      </w:pPr>
    </w:lvl>
    <w:lvl w:ilvl="8">
      <w:start w:val="1"/>
      <w:numFmt w:val="decimal"/>
      <w:isLgl/>
      <w:lvlText w:val="%1.%2.%3.%4.%5.%6.%7.%8.%9."/>
      <w:lvlJc w:val="left"/>
      <w:pPr>
        <w:tabs>
          <w:tab w:val="num" w:pos="3305"/>
        </w:tabs>
        <w:ind w:left="3305" w:hanging="1800"/>
      </w:pPr>
    </w:lvl>
  </w:abstractNum>
  <w:abstractNum w:abstractNumId="4" w15:restartNumberingAfterBreak="0">
    <w:nsid w:val="5CED2DE6"/>
    <w:multiLevelType w:val="hybridMultilevel"/>
    <w:tmpl w:val="2AE647F2"/>
    <w:lvl w:ilvl="0" w:tplc="8FC29FC4">
      <w:start w:val="1"/>
      <w:numFmt w:val="bullet"/>
      <w:lvlText w:val="·"/>
      <w:lvlJc w:val="left"/>
      <w:pPr>
        <w:ind w:left="2160" w:hanging="360"/>
      </w:pPr>
      <w:rPr>
        <w:rFonts w:ascii="Vrinda" w:hAnsi="Vrinda" w:cs="Times New Roman"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5" w15:restartNumberingAfterBreak="0">
    <w:nsid w:val="68A72D63"/>
    <w:multiLevelType w:val="hybridMultilevel"/>
    <w:tmpl w:val="7DAC903E"/>
    <w:lvl w:ilvl="0" w:tplc="8FC29FC4">
      <w:start w:val="1"/>
      <w:numFmt w:val="bullet"/>
      <w:lvlText w:val="·"/>
      <w:lvlJc w:val="left"/>
      <w:pPr>
        <w:ind w:left="786" w:hanging="360"/>
      </w:pPr>
      <w:rPr>
        <w:rFonts w:ascii="Vrinda" w:hAnsi="Vrinda" w:cs="Times New Roman"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num w:numId="1" w16cid:durableId="1478182576">
    <w:abstractNumId w:val="4"/>
  </w:num>
  <w:num w:numId="2" w16cid:durableId="196355240">
    <w:abstractNumId w:val="2"/>
  </w:num>
  <w:num w:numId="3" w16cid:durableId="2094667633">
    <w:abstractNumId w:val="1"/>
  </w:num>
  <w:num w:numId="4" w16cid:durableId="1148978548">
    <w:abstractNumId w:val="5"/>
  </w:num>
  <w:num w:numId="5" w16cid:durableId="163979926">
    <w:abstractNumId w:val="0"/>
  </w:num>
  <w:num w:numId="6" w16cid:durableId="151148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54"/>
    <w:rsid w:val="000130C0"/>
    <w:rsid w:val="00045473"/>
    <w:rsid w:val="00075385"/>
    <w:rsid w:val="0008463C"/>
    <w:rsid w:val="0009025F"/>
    <w:rsid w:val="0009140E"/>
    <w:rsid w:val="00094E1E"/>
    <w:rsid w:val="000A418F"/>
    <w:rsid w:val="000E07DC"/>
    <w:rsid w:val="000E0AA8"/>
    <w:rsid w:val="000E45D7"/>
    <w:rsid w:val="000F7E47"/>
    <w:rsid w:val="0011222E"/>
    <w:rsid w:val="00116EEE"/>
    <w:rsid w:val="00135A0A"/>
    <w:rsid w:val="00175165"/>
    <w:rsid w:val="0019245B"/>
    <w:rsid w:val="001A7263"/>
    <w:rsid w:val="001F68A0"/>
    <w:rsid w:val="001F7ACA"/>
    <w:rsid w:val="00211F1D"/>
    <w:rsid w:val="00221A7D"/>
    <w:rsid w:val="00253BFA"/>
    <w:rsid w:val="00255454"/>
    <w:rsid w:val="002716A8"/>
    <w:rsid w:val="0027798B"/>
    <w:rsid w:val="002A7586"/>
    <w:rsid w:val="002D4EE3"/>
    <w:rsid w:val="002E3ABE"/>
    <w:rsid w:val="002E417D"/>
    <w:rsid w:val="003111CA"/>
    <w:rsid w:val="003157C8"/>
    <w:rsid w:val="00331AAF"/>
    <w:rsid w:val="0033404F"/>
    <w:rsid w:val="00334A70"/>
    <w:rsid w:val="003460D5"/>
    <w:rsid w:val="003602FB"/>
    <w:rsid w:val="003A41BD"/>
    <w:rsid w:val="003B4443"/>
    <w:rsid w:val="003B7B7D"/>
    <w:rsid w:val="003C691F"/>
    <w:rsid w:val="003D7FF5"/>
    <w:rsid w:val="003E46F5"/>
    <w:rsid w:val="003F3AE3"/>
    <w:rsid w:val="003F5864"/>
    <w:rsid w:val="003F7476"/>
    <w:rsid w:val="0040381B"/>
    <w:rsid w:val="004153DA"/>
    <w:rsid w:val="004364CC"/>
    <w:rsid w:val="004374EC"/>
    <w:rsid w:val="00486BCC"/>
    <w:rsid w:val="00491960"/>
    <w:rsid w:val="004930B8"/>
    <w:rsid w:val="004B6EEC"/>
    <w:rsid w:val="00507965"/>
    <w:rsid w:val="005217ED"/>
    <w:rsid w:val="005231C8"/>
    <w:rsid w:val="00531634"/>
    <w:rsid w:val="00531DA9"/>
    <w:rsid w:val="005419C1"/>
    <w:rsid w:val="00561A7D"/>
    <w:rsid w:val="005622F5"/>
    <w:rsid w:val="0058058C"/>
    <w:rsid w:val="00581A80"/>
    <w:rsid w:val="00594BDA"/>
    <w:rsid w:val="005D6C71"/>
    <w:rsid w:val="005E428F"/>
    <w:rsid w:val="005F20E9"/>
    <w:rsid w:val="005F6FA7"/>
    <w:rsid w:val="006005E9"/>
    <w:rsid w:val="00614CE3"/>
    <w:rsid w:val="00615E58"/>
    <w:rsid w:val="00624C14"/>
    <w:rsid w:val="00633148"/>
    <w:rsid w:val="00641C64"/>
    <w:rsid w:val="006711A5"/>
    <w:rsid w:val="006754D8"/>
    <w:rsid w:val="006A0E4E"/>
    <w:rsid w:val="006C33C7"/>
    <w:rsid w:val="007106E2"/>
    <w:rsid w:val="007362E2"/>
    <w:rsid w:val="007413C2"/>
    <w:rsid w:val="00744A01"/>
    <w:rsid w:val="00761DB4"/>
    <w:rsid w:val="007671D5"/>
    <w:rsid w:val="00784FEC"/>
    <w:rsid w:val="007877BB"/>
    <w:rsid w:val="007916EB"/>
    <w:rsid w:val="007A3D2C"/>
    <w:rsid w:val="007D67D5"/>
    <w:rsid w:val="00813836"/>
    <w:rsid w:val="00834841"/>
    <w:rsid w:val="0084624F"/>
    <w:rsid w:val="0087388D"/>
    <w:rsid w:val="00873F34"/>
    <w:rsid w:val="00877748"/>
    <w:rsid w:val="00887E57"/>
    <w:rsid w:val="00895B88"/>
    <w:rsid w:val="008C0F49"/>
    <w:rsid w:val="008C3002"/>
    <w:rsid w:val="008E13B5"/>
    <w:rsid w:val="008E4E51"/>
    <w:rsid w:val="008E6914"/>
    <w:rsid w:val="008F2246"/>
    <w:rsid w:val="008F5675"/>
    <w:rsid w:val="008F7D35"/>
    <w:rsid w:val="009024CE"/>
    <w:rsid w:val="0090316D"/>
    <w:rsid w:val="009312C6"/>
    <w:rsid w:val="00931404"/>
    <w:rsid w:val="009556D8"/>
    <w:rsid w:val="00956751"/>
    <w:rsid w:val="009677D5"/>
    <w:rsid w:val="00973BA1"/>
    <w:rsid w:val="0097587E"/>
    <w:rsid w:val="00985ABF"/>
    <w:rsid w:val="00992448"/>
    <w:rsid w:val="00995BE0"/>
    <w:rsid w:val="009966DE"/>
    <w:rsid w:val="00996F90"/>
    <w:rsid w:val="00996FD8"/>
    <w:rsid w:val="009A4589"/>
    <w:rsid w:val="009B325C"/>
    <w:rsid w:val="009B4978"/>
    <w:rsid w:val="009C09B4"/>
    <w:rsid w:val="00A02113"/>
    <w:rsid w:val="00A05467"/>
    <w:rsid w:val="00A22EDC"/>
    <w:rsid w:val="00A3360E"/>
    <w:rsid w:val="00A34FE4"/>
    <w:rsid w:val="00A44462"/>
    <w:rsid w:val="00A657DC"/>
    <w:rsid w:val="00A82E9C"/>
    <w:rsid w:val="00A93199"/>
    <w:rsid w:val="00A950EB"/>
    <w:rsid w:val="00AB5954"/>
    <w:rsid w:val="00AC3FCA"/>
    <w:rsid w:val="00AD36E3"/>
    <w:rsid w:val="00AD7573"/>
    <w:rsid w:val="00AE53B2"/>
    <w:rsid w:val="00AF7E6B"/>
    <w:rsid w:val="00B03613"/>
    <w:rsid w:val="00B13554"/>
    <w:rsid w:val="00B15122"/>
    <w:rsid w:val="00B25CC7"/>
    <w:rsid w:val="00B30D8F"/>
    <w:rsid w:val="00B47B4F"/>
    <w:rsid w:val="00B744DC"/>
    <w:rsid w:val="00B77080"/>
    <w:rsid w:val="00B862EE"/>
    <w:rsid w:val="00B864BE"/>
    <w:rsid w:val="00B95343"/>
    <w:rsid w:val="00BA103A"/>
    <w:rsid w:val="00BC1DE6"/>
    <w:rsid w:val="00BE1A08"/>
    <w:rsid w:val="00BE669B"/>
    <w:rsid w:val="00C06076"/>
    <w:rsid w:val="00C11EC2"/>
    <w:rsid w:val="00C14523"/>
    <w:rsid w:val="00C15926"/>
    <w:rsid w:val="00C35BE6"/>
    <w:rsid w:val="00C43056"/>
    <w:rsid w:val="00C601F4"/>
    <w:rsid w:val="00C61C24"/>
    <w:rsid w:val="00C64EFA"/>
    <w:rsid w:val="00C72021"/>
    <w:rsid w:val="00C925A8"/>
    <w:rsid w:val="00CA5245"/>
    <w:rsid w:val="00CB498B"/>
    <w:rsid w:val="00CB5414"/>
    <w:rsid w:val="00CD0688"/>
    <w:rsid w:val="00CD31A6"/>
    <w:rsid w:val="00CD470A"/>
    <w:rsid w:val="00D35747"/>
    <w:rsid w:val="00D67F2E"/>
    <w:rsid w:val="00DC2E2B"/>
    <w:rsid w:val="00DD0FE4"/>
    <w:rsid w:val="00DF2B35"/>
    <w:rsid w:val="00E00F35"/>
    <w:rsid w:val="00E24C90"/>
    <w:rsid w:val="00E4719A"/>
    <w:rsid w:val="00E546A7"/>
    <w:rsid w:val="00E72585"/>
    <w:rsid w:val="00E7395B"/>
    <w:rsid w:val="00E76E35"/>
    <w:rsid w:val="00E81BAF"/>
    <w:rsid w:val="00E95869"/>
    <w:rsid w:val="00EA549C"/>
    <w:rsid w:val="00EC2075"/>
    <w:rsid w:val="00ED3719"/>
    <w:rsid w:val="00ED3786"/>
    <w:rsid w:val="00EE6360"/>
    <w:rsid w:val="00EE6C9B"/>
    <w:rsid w:val="00EE70C2"/>
    <w:rsid w:val="00EF2323"/>
    <w:rsid w:val="00EF4ACC"/>
    <w:rsid w:val="00F12A00"/>
    <w:rsid w:val="00F13DC8"/>
    <w:rsid w:val="00F25C7E"/>
    <w:rsid w:val="00F7188B"/>
    <w:rsid w:val="00F7250C"/>
    <w:rsid w:val="00F90A0E"/>
    <w:rsid w:val="00FA5D08"/>
    <w:rsid w:val="00FB7B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1D9E3"/>
  <w15:chartTrackingRefBased/>
  <w15:docId w15:val="{8CB46F96-51E9-4967-A3A9-53CDBE74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iPriority="99" w:unhideWhenUsed="1" w:qFormat="1"/>
    <w:lsdException w:name="Title" w:uiPriority="99" w:qFormat="1"/>
    <w:lsdException w:name="Body Text" w:uiPriority="99"/>
    <w:lsdException w:name="Body Text Indent" w:uiPriority="99"/>
    <w:lsdException w:name="Subtitle" w:uiPriority="99"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6F90"/>
    <w:rPr>
      <w:lang w:val="en-US" w:eastAsia="en-GB"/>
    </w:rPr>
  </w:style>
  <w:style w:type="paragraph" w:styleId="Antrat1">
    <w:name w:val="heading 1"/>
    <w:basedOn w:val="prastasis"/>
    <w:next w:val="prastasis"/>
    <w:link w:val="Antrat1Diagrama"/>
    <w:uiPriority w:val="99"/>
    <w:qFormat/>
    <w:rsid w:val="0009140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85ABF"/>
    <w:pPr>
      <w:suppressAutoHyphens/>
      <w:spacing w:before="320"/>
      <w:outlineLvl w:val="1"/>
    </w:pPr>
    <w:rPr>
      <w:rFonts w:ascii="Cambria" w:hAnsi="Cambria"/>
      <w:b/>
      <w:bCs/>
      <w:i/>
      <w:iCs/>
      <w:sz w:val="28"/>
      <w:szCs w:val="28"/>
      <w:lang w:val="en-GB" w:eastAsia="ar-SA"/>
    </w:rPr>
  </w:style>
  <w:style w:type="paragraph" w:styleId="Antrat3">
    <w:name w:val="heading 3"/>
    <w:basedOn w:val="prastasis"/>
    <w:next w:val="prastasis"/>
    <w:link w:val="Antrat3Diagrama"/>
    <w:uiPriority w:val="99"/>
    <w:qFormat/>
    <w:rsid w:val="00985ABF"/>
    <w:pPr>
      <w:suppressAutoHyphens/>
      <w:spacing w:before="320"/>
      <w:outlineLvl w:val="2"/>
    </w:pPr>
    <w:rPr>
      <w:rFonts w:ascii="Cambria" w:hAnsi="Cambria"/>
      <w:b/>
      <w:bCs/>
      <w:i/>
      <w:iCs/>
      <w:sz w:val="26"/>
      <w:szCs w:val="26"/>
      <w:lang w:val="en-GB" w:eastAsia="ar-SA"/>
    </w:rPr>
  </w:style>
  <w:style w:type="paragraph" w:styleId="Antrat4">
    <w:name w:val="heading 4"/>
    <w:basedOn w:val="prastasis"/>
    <w:next w:val="prastasis"/>
    <w:link w:val="Antrat4Diagrama"/>
    <w:uiPriority w:val="99"/>
    <w:qFormat/>
    <w:rsid w:val="00985ABF"/>
    <w:pPr>
      <w:suppressAutoHyphens/>
      <w:spacing w:before="280"/>
      <w:outlineLvl w:val="3"/>
    </w:pPr>
    <w:rPr>
      <w:rFonts w:ascii="Cambria" w:hAnsi="Cambria"/>
      <w:b/>
      <w:bCs/>
      <w:i/>
      <w:iCs/>
      <w:sz w:val="24"/>
      <w:szCs w:val="24"/>
      <w:lang w:val="en-GB" w:eastAsia="ar-SA"/>
    </w:rPr>
  </w:style>
  <w:style w:type="paragraph" w:styleId="Antrat5">
    <w:name w:val="heading 5"/>
    <w:basedOn w:val="prastasis"/>
    <w:next w:val="prastasis"/>
    <w:link w:val="Antrat5Diagrama"/>
    <w:uiPriority w:val="99"/>
    <w:qFormat/>
    <w:rsid w:val="00985ABF"/>
    <w:pPr>
      <w:suppressAutoHyphens/>
      <w:spacing w:before="280"/>
      <w:outlineLvl w:val="4"/>
    </w:pPr>
    <w:rPr>
      <w:rFonts w:ascii="Cambria" w:hAnsi="Cambria"/>
      <w:b/>
      <w:bCs/>
      <w:i/>
      <w:iCs/>
      <w:sz w:val="24"/>
      <w:lang w:val="en-GB" w:eastAsia="ar-SA"/>
    </w:rPr>
  </w:style>
  <w:style w:type="paragraph" w:styleId="Antrat6">
    <w:name w:val="heading 6"/>
    <w:basedOn w:val="prastasis"/>
    <w:next w:val="prastasis"/>
    <w:link w:val="Antrat6Diagrama"/>
    <w:uiPriority w:val="99"/>
    <w:qFormat/>
    <w:rsid w:val="00985ABF"/>
    <w:pPr>
      <w:suppressAutoHyphens/>
      <w:spacing w:before="280" w:after="80"/>
      <w:outlineLvl w:val="5"/>
    </w:pPr>
    <w:rPr>
      <w:rFonts w:ascii="Cambria" w:hAnsi="Cambria"/>
      <w:b/>
      <w:bCs/>
      <w:i/>
      <w:iCs/>
      <w:sz w:val="24"/>
      <w:lang w:val="en-GB" w:eastAsia="ar-SA"/>
    </w:rPr>
  </w:style>
  <w:style w:type="paragraph" w:styleId="Antrat7">
    <w:name w:val="heading 7"/>
    <w:basedOn w:val="prastasis"/>
    <w:next w:val="prastasis"/>
    <w:link w:val="Antrat7Diagrama"/>
    <w:uiPriority w:val="99"/>
    <w:qFormat/>
    <w:rsid w:val="00985ABF"/>
    <w:pPr>
      <w:suppressAutoHyphens/>
      <w:spacing w:before="280"/>
      <w:outlineLvl w:val="6"/>
    </w:pPr>
    <w:rPr>
      <w:rFonts w:ascii="Cambria" w:hAnsi="Cambria"/>
      <w:b/>
      <w:bCs/>
      <w:i/>
      <w:iCs/>
      <w:lang w:val="en-GB" w:eastAsia="ar-SA"/>
    </w:rPr>
  </w:style>
  <w:style w:type="paragraph" w:styleId="Antrat8">
    <w:name w:val="heading 8"/>
    <w:basedOn w:val="prastasis"/>
    <w:next w:val="prastasis"/>
    <w:link w:val="Antrat8Diagrama"/>
    <w:uiPriority w:val="99"/>
    <w:qFormat/>
    <w:rsid w:val="00985ABF"/>
    <w:pPr>
      <w:suppressAutoHyphens/>
      <w:spacing w:before="280"/>
      <w:outlineLvl w:val="7"/>
    </w:pPr>
    <w:rPr>
      <w:rFonts w:ascii="Cambria" w:hAnsi="Cambria"/>
      <w:b/>
      <w:bCs/>
      <w:i/>
      <w:iCs/>
      <w:sz w:val="18"/>
      <w:szCs w:val="18"/>
      <w:lang w:val="en-GB" w:eastAsia="ar-SA"/>
    </w:rPr>
  </w:style>
  <w:style w:type="paragraph" w:styleId="Antrat9">
    <w:name w:val="heading 9"/>
    <w:basedOn w:val="prastasis"/>
    <w:next w:val="prastasis"/>
    <w:link w:val="Antrat9Diagrama"/>
    <w:uiPriority w:val="99"/>
    <w:qFormat/>
    <w:rsid w:val="00985ABF"/>
    <w:pPr>
      <w:suppressAutoHyphens/>
      <w:spacing w:before="280"/>
      <w:outlineLvl w:val="8"/>
    </w:pPr>
    <w:rPr>
      <w:rFonts w:ascii="Cambria" w:hAnsi="Cambria"/>
      <w:i/>
      <w:iCs/>
      <w:sz w:val="18"/>
      <w:szCs w:val="18"/>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uiPriority w:val="99"/>
    <w:qFormat/>
    <w:rsid w:val="00996F90"/>
    <w:pPr>
      <w:jc w:val="center"/>
    </w:pPr>
    <w:rPr>
      <w:b/>
      <w:sz w:val="24"/>
      <w:lang w:val="lt-LT" w:eastAsia="zh-CN"/>
    </w:rPr>
  </w:style>
  <w:style w:type="table" w:styleId="Lentelstinklelis">
    <w:name w:val="Table Grid"/>
    <w:basedOn w:val="prastojilentel"/>
    <w:uiPriority w:val="59"/>
    <w:rsid w:val="00CD3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09140E"/>
    <w:pPr>
      <w:jc w:val="center"/>
    </w:pPr>
    <w:rPr>
      <w:b/>
      <w:bCs/>
      <w:sz w:val="24"/>
      <w:szCs w:val="24"/>
      <w:lang w:val="lt-LT" w:eastAsia="lt-LT"/>
    </w:rPr>
  </w:style>
  <w:style w:type="character" w:styleId="Komentaronuoroda">
    <w:name w:val="annotation reference"/>
    <w:semiHidden/>
    <w:rsid w:val="00A3360E"/>
    <w:rPr>
      <w:sz w:val="16"/>
      <w:szCs w:val="16"/>
    </w:rPr>
  </w:style>
  <w:style w:type="paragraph" w:styleId="Komentarotekstas">
    <w:name w:val="annotation text"/>
    <w:basedOn w:val="prastasis"/>
    <w:link w:val="KomentarotekstasDiagrama"/>
    <w:uiPriority w:val="99"/>
    <w:semiHidden/>
    <w:rsid w:val="00A3360E"/>
  </w:style>
  <w:style w:type="paragraph" w:styleId="Komentarotema">
    <w:name w:val="annotation subject"/>
    <w:basedOn w:val="Komentarotekstas"/>
    <w:next w:val="Komentarotekstas"/>
    <w:semiHidden/>
    <w:rsid w:val="00A3360E"/>
    <w:rPr>
      <w:b/>
      <w:bCs/>
    </w:rPr>
  </w:style>
  <w:style w:type="paragraph" w:styleId="Debesliotekstas">
    <w:name w:val="Balloon Text"/>
    <w:basedOn w:val="prastasis"/>
    <w:link w:val="DebesliotekstasDiagrama"/>
    <w:uiPriority w:val="99"/>
    <w:semiHidden/>
    <w:rsid w:val="00A3360E"/>
    <w:rPr>
      <w:rFonts w:ascii="Tahoma" w:hAnsi="Tahoma" w:cs="Tahoma"/>
      <w:sz w:val="16"/>
      <w:szCs w:val="16"/>
    </w:rPr>
  </w:style>
  <w:style w:type="paragraph" w:customStyle="1" w:styleId="DiagramaDiagramaChar">
    <w:name w:val="Diagrama Diagrama Char"/>
    <w:basedOn w:val="prastasis"/>
    <w:rsid w:val="00834841"/>
    <w:pPr>
      <w:spacing w:after="160" w:line="240" w:lineRule="exact"/>
    </w:pPr>
    <w:rPr>
      <w:rFonts w:ascii="Tahoma" w:hAnsi="Tahoma"/>
      <w:lang w:eastAsia="en-US"/>
    </w:rPr>
  </w:style>
  <w:style w:type="character" w:customStyle="1" w:styleId="Antrat2Diagrama">
    <w:name w:val="Antraštė 2 Diagrama"/>
    <w:link w:val="Antrat2"/>
    <w:uiPriority w:val="99"/>
    <w:rsid w:val="00985ABF"/>
    <w:rPr>
      <w:rFonts w:ascii="Cambria" w:hAnsi="Cambria"/>
      <w:b/>
      <w:bCs/>
      <w:i/>
      <w:iCs/>
      <w:sz w:val="28"/>
      <w:szCs w:val="28"/>
      <w:lang w:val="en-GB" w:eastAsia="ar-SA"/>
    </w:rPr>
  </w:style>
  <w:style w:type="character" w:customStyle="1" w:styleId="Antrat3Diagrama">
    <w:name w:val="Antraštė 3 Diagrama"/>
    <w:link w:val="Antrat3"/>
    <w:uiPriority w:val="99"/>
    <w:rsid w:val="00985ABF"/>
    <w:rPr>
      <w:rFonts w:ascii="Cambria" w:hAnsi="Cambria"/>
      <w:b/>
      <w:bCs/>
      <w:i/>
      <w:iCs/>
      <w:sz w:val="26"/>
      <w:szCs w:val="26"/>
      <w:lang w:val="en-GB" w:eastAsia="ar-SA"/>
    </w:rPr>
  </w:style>
  <w:style w:type="character" w:customStyle="1" w:styleId="Antrat4Diagrama">
    <w:name w:val="Antraštė 4 Diagrama"/>
    <w:link w:val="Antrat4"/>
    <w:uiPriority w:val="99"/>
    <w:rsid w:val="00985ABF"/>
    <w:rPr>
      <w:rFonts w:ascii="Cambria" w:hAnsi="Cambria"/>
      <w:b/>
      <w:bCs/>
      <w:i/>
      <w:iCs/>
      <w:sz w:val="24"/>
      <w:szCs w:val="24"/>
      <w:lang w:val="en-GB" w:eastAsia="ar-SA"/>
    </w:rPr>
  </w:style>
  <w:style w:type="character" w:customStyle="1" w:styleId="Antrat5Diagrama">
    <w:name w:val="Antraštė 5 Diagrama"/>
    <w:link w:val="Antrat5"/>
    <w:uiPriority w:val="99"/>
    <w:rsid w:val="00985ABF"/>
    <w:rPr>
      <w:rFonts w:ascii="Cambria" w:hAnsi="Cambria"/>
      <w:b/>
      <w:bCs/>
      <w:i/>
      <w:iCs/>
      <w:sz w:val="24"/>
      <w:lang w:val="en-GB" w:eastAsia="ar-SA"/>
    </w:rPr>
  </w:style>
  <w:style w:type="character" w:customStyle="1" w:styleId="Antrat6Diagrama">
    <w:name w:val="Antraštė 6 Diagrama"/>
    <w:link w:val="Antrat6"/>
    <w:uiPriority w:val="99"/>
    <w:rsid w:val="00985ABF"/>
    <w:rPr>
      <w:rFonts w:ascii="Cambria" w:hAnsi="Cambria"/>
      <w:b/>
      <w:bCs/>
      <w:i/>
      <w:iCs/>
      <w:sz w:val="24"/>
      <w:lang w:val="en-GB" w:eastAsia="ar-SA"/>
    </w:rPr>
  </w:style>
  <w:style w:type="character" w:customStyle="1" w:styleId="Antrat7Diagrama">
    <w:name w:val="Antraštė 7 Diagrama"/>
    <w:link w:val="Antrat7"/>
    <w:uiPriority w:val="99"/>
    <w:rsid w:val="00985ABF"/>
    <w:rPr>
      <w:rFonts w:ascii="Cambria" w:hAnsi="Cambria"/>
      <w:b/>
      <w:bCs/>
      <w:i/>
      <w:iCs/>
      <w:lang w:val="en-GB" w:eastAsia="ar-SA"/>
    </w:rPr>
  </w:style>
  <w:style w:type="character" w:customStyle="1" w:styleId="Antrat8Diagrama">
    <w:name w:val="Antraštė 8 Diagrama"/>
    <w:link w:val="Antrat8"/>
    <w:uiPriority w:val="99"/>
    <w:rsid w:val="00985ABF"/>
    <w:rPr>
      <w:rFonts w:ascii="Cambria" w:hAnsi="Cambria"/>
      <w:b/>
      <w:bCs/>
      <w:i/>
      <w:iCs/>
      <w:sz w:val="18"/>
      <w:szCs w:val="18"/>
      <w:lang w:val="en-GB" w:eastAsia="ar-SA"/>
    </w:rPr>
  </w:style>
  <w:style w:type="character" w:customStyle="1" w:styleId="Antrat9Diagrama">
    <w:name w:val="Antraštė 9 Diagrama"/>
    <w:link w:val="Antrat9"/>
    <w:uiPriority w:val="99"/>
    <w:rsid w:val="00985ABF"/>
    <w:rPr>
      <w:rFonts w:ascii="Cambria" w:hAnsi="Cambria"/>
      <w:i/>
      <w:iCs/>
      <w:sz w:val="18"/>
      <w:szCs w:val="18"/>
      <w:lang w:val="en-GB" w:eastAsia="ar-SA"/>
    </w:rPr>
  </w:style>
  <w:style w:type="character" w:customStyle="1" w:styleId="Antrat1Diagrama">
    <w:name w:val="Antraštė 1 Diagrama"/>
    <w:link w:val="Antrat1"/>
    <w:uiPriority w:val="99"/>
    <w:locked/>
    <w:rsid w:val="00985ABF"/>
    <w:rPr>
      <w:rFonts w:ascii="Arial" w:hAnsi="Arial" w:cs="Arial"/>
      <w:b/>
      <w:bCs/>
      <w:kern w:val="32"/>
      <w:sz w:val="32"/>
      <w:szCs w:val="32"/>
      <w:lang w:val="en-US" w:eastAsia="en-GB"/>
    </w:rPr>
  </w:style>
  <w:style w:type="paragraph" w:styleId="Antrat">
    <w:name w:val="caption"/>
    <w:basedOn w:val="prastasis"/>
    <w:next w:val="prastasis"/>
    <w:uiPriority w:val="99"/>
    <w:qFormat/>
    <w:rsid w:val="00985ABF"/>
    <w:pPr>
      <w:suppressAutoHyphens/>
    </w:pPr>
    <w:rPr>
      <w:b/>
      <w:bCs/>
      <w:sz w:val="18"/>
      <w:szCs w:val="18"/>
      <w:lang w:val="en-GB" w:eastAsia="ar-SA"/>
    </w:rPr>
  </w:style>
  <w:style w:type="paragraph" w:styleId="Pavadinimas">
    <w:name w:val="Title"/>
    <w:basedOn w:val="prastasis"/>
    <w:next w:val="prastasis"/>
    <w:link w:val="PavadinimasDiagrama"/>
    <w:uiPriority w:val="99"/>
    <w:qFormat/>
    <w:rsid w:val="00985ABF"/>
    <w:pPr>
      <w:suppressAutoHyphens/>
    </w:pPr>
    <w:rPr>
      <w:rFonts w:ascii="Cambria" w:hAnsi="Cambria"/>
      <w:b/>
      <w:bCs/>
      <w:i/>
      <w:iCs/>
      <w:spacing w:val="10"/>
      <w:sz w:val="60"/>
      <w:szCs w:val="60"/>
      <w:lang w:val="en-GB" w:eastAsia="ar-SA"/>
    </w:rPr>
  </w:style>
  <w:style w:type="character" w:customStyle="1" w:styleId="PavadinimasDiagrama">
    <w:name w:val="Pavadinimas Diagrama"/>
    <w:link w:val="Pavadinimas"/>
    <w:uiPriority w:val="99"/>
    <w:rsid w:val="00985ABF"/>
    <w:rPr>
      <w:rFonts w:ascii="Cambria" w:hAnsi="Cambria"/>
      <w:b/>
      <w:bCs/>
      <w:i/>
      <w:iCs/>
      <w:spacing w:val="10"/>
      <w:sz w:val="60"/>
      <w:szCs w:val="60"/>
      <w:lang w:val="en-GB" w:eastAsia="ar-SA"/>
    </w:rPr>
  </w:style>
  <w:style w:type="character" w:customStyle="1" w:styleId="AntrinispavadinimasDiagrama">
    <w:name w:val="Antrinis pavadinimas Diagrama"/>
    <w:link w:val="Antrinispavadinimas"/>
    <w:uiPriority w:val="99"/>
    <w:locked/>
    <w:rsid w:val="00985ABF"/>
    <w:rPr>
      <w:b/>
      <w:sz w:val="24"/>
      <w:lang w:eastAsia="zh-CN"/>
    </w:rPr>
  </w:style>
  <w:style w:type="character" w:styleId="Grietas">
    <w:name w:val="Strong"/>
    <w:qFormat/>
    <w:rsid w:val="00985ABF"/>
    <w:rPr>
      <w:rFonts w:cs="Times New Roman"/>
      <w:b/>
      <w:bCs/>
      <w:spacing w:val="0"/>
    </w:rPr>
  </w:style>
  <w:style w:type="character" w:styleId="Emfaz">
    <w:name w:val="Emphasis"/>
    <w:uiPriority w:val="20"/>
    <w:qFormat/>
    <w:rsid w:val="00985ABF"/>
    <w:rPr>
      <w:rFonts w:cs="Times New Roman"/>
      <w:b/>
      <w:i/>
      <w:color w:val="auto"/>
    </w:rPr>
  </w:style>
  <w:style w:type="paragraph" w:styleId="Betarp">
    <w:name w:val="No Spacing"/>
    <w:basedOn w:val="prastasis"/>
    <w:uiPriority w:val="1"/>
    <w:qFormat/>
    <w:rsid w:val="00985ABF"/>
    <w:pPr>
      <w:suppressAutoHyphens/>
    </w:pPr>
    <w:rPr>
      <w:sz w:val="24"/>
      <w:lang w:val="en-GB" w:eastAsia="ar-SA"/>
    </w:rPr>
  </w:style>
  <w:style w:type="paragraph" w:styleId="Sraopastraipa">
    <w:name w:val="List Paragraph"/>
    <w:basedOn w:val="prastasis"/>
    <w:uiPriority w:val="99"/>
    <w:qFormat/>
    <w:rsid w:val="00985ABF"/>
    <w:pPr>
      <w:suppressAutoHyphens/>
      <w:ind w:left="720"/>
      <w:contextualSpacing/>
    </w:pPr>
    <w:rPr>
      <w:sz w:val="24"/>
      <w:lang w:val="en-GB" w:eastAsia="ar-SA"/>
    </w:rPr>
  </w:style>
  <w:style w:type="paragraph" w:styleId="Citata">
    <w:name w:val="Quote"/>
    <w:basedOn w:val="prastasis"/>
    <w:next w:val="prastasis"/>
    <w:link w:val="CitataDiagrama"/>
    <w:uiPriority w:val="99"/>
    <w:qFormat/>
    <w:rsid w:val="00985ABF"/>
    <w:pPr>
      <w:suppressAutoHyphens/>
    </w:pPr>
    <w:rPr>
      <w:color w:val="5A5A5A"/>
      <w:sz w:val="24"/>
      <w:lang w:val="en-GB" w:eastAsia="ar-SA"/>
    </w:rPr>
  </w:style>
  <w:style w:type="character" w:customStyle="1" w:styleId="CitataDiagrama">
    <w:name w:val="Citata Diagrama"/>
    <w:link w:val="Citata"/>
    <w:uiPriority w:val="99"/>
    <w:rsid w:val="00985ABF"/>
    <w:rPr>
      <w:color w:val="5A5A5A"/>
      <w:sz w:val="24"/>
      <w:lang w:val="en-GB" w:eastAsia="ar-SA"/>
    </w:rPr>
  </w:style>
  <w:style w:type="paragraph" w:styleId="Iskirtacitata">
    <w:name w:val="Intense Quote"/>
    <w:basedOn w:val="prastasis"/>
    <w:next w:val="prastasis"/>
    <w:link w:val="IskirtacitataDiagrama"/>
    <w:uiPriority w:val="99"/>
    <w:qFormat/>
    <w:rsid w:val="00985ABF"/>
    <w:pPr>
      <w:suppressAutoHyphens/>
      <w:spacing w:before="320" w:after="480"/>
      <w:ind w:left="720" w:right="720"/>
      <w:jc w:val="center"/>
    </w:pPr>
    <w:rPr>
      <w:rFonts w:ascii="Cambria" w:hAnsi="Cambria"/>
      <w:i/>
      <w:iCs/>
      <w:lang w:val="en-GB" w:eastAsia="ar-SA"/>
    </w:rPr>
  </w:style>
  <w:style w:type="character" w:customStyle="1" w:styleId="IskirtacitataDiagrama">
    <w:name w:val="Išskirta citata Diagrama"/>
    <w:link w:val="Iskirtacitata"/>
    <w:uiPriority w:val="99"/>
    <w:rsid w:val="00985ABF"/>
    <w:rPr>
      <w:rFonts w:ascii="Cambria" w:hAnsi="Cambria"/>
      <w:i/>
      <w:iCs/>
      <w:lang w:val="en-GB" w:eastAsia="ar-SA"/>
    </w:rPr>
  </w:style>
  <w:style w:type="character" w:styleId="Nerykuspabraukimas">
    <w:name w:val="Subtle Emphasis"/>
    <w:uiPriority w:val="99"/>
    <w:qFormat/>
    <w:rsid w:val="00985ABF"/>
    <w:rPr>
      <w:rFonts w:cs="Times New Roman"/>
      <w:i/>
      <w:color w:val="5A5A5A"/>
    </w:rPr>
  </w:style>
  <w:style w:type="character" w:styleId="Rykuspabraukimas">
    <w:name w:val="Intense Emphasis"/>
    <w:uiPriority w:val="99"/>
    <w:qFormat/>
    <w:rsid w:val="00985ABF"/>
    <w:rPr>
      <w:rFonts w:cs="Times New Roman"/>
      <w:b/>
      <w:i/>
      <w:color w:val="auto"/>
      <w:u w:val="single"/>
    </w:rPr>
  </w:style>
  <w:style w:type="character" w:styleId="Nerykinuoroda">
    <w:name w:val="Subtle Reference"/>
    <w:uiPriority w:val="99"/>
    <w:qFormat/>
    <w:rsid w:val="00985ABF"/>
    <w:rPr>
      <w:rFonts w:cs="Times New Roman"/>
      <w:smallCaps/>
    </w:rPr>
  </w:style>
  <w:style w:type="character" w:styleId="Rykinuoroda">
    <w:name w:val="Intense Reference"/>
    <w:uiPriority w:val="99"/>
    <w:qFormat/>
    <w:rsid w:val="00985ABF"/>
    <w:rPr>
      <w:rFonts w:cs="Times New Roman"/>
      <w:b/>
      <w:smallCaps/>
      <w:color w:val="auto"/>
    </w:rPr>
  </w:style>
  <w:style w:type="character" w:styleId="Knygospavadinimas">
    <w:name w:val="Book Title"/>
    <w:uiPriority w:val="99"/>
    <w:qFormat/>
    <w:rsid w:val="00985ABF"/>
    <w:rPr>
      <w:rFonts w:ascii="Cambria" w:hAnsi="Cambria" w:cs="Times New Roman"/>
      <w:b/>
      <w:smallCaps/>
      <w:color w:val="auto"/>
      <w:u w:val="single"/>
    </w:rPr>
  </w:style>
  <w:style w:type="paragraph" w:styleId="Turinioantrat">
    <w:name w:val="TOC Heading"/>
    <w:basedOn w:val="Antrat1"/>
    <w:next w:val="prastasis"/>
    <w:uiPriority w:val="99"/>
    <w:qFormat/>
    <w:rsid w:val="00985ABF"/>
    <w:pPr>
      <w:keepNext w:val="0"/>
      <w:suppressAutoHyphens/>
      <w:spacing w:before="600" w:after="0"/>
      <w:outlineLvl w:val="9"/>
    </w:pPr>
    <w:rPr>
      <w:rFonts w:ascii="Cambria" w:hAnsi="Cambria" w:cs="Times New Roman"/>
      <w:i/>
      <w:iCs/>
      <w:kern w:val="0"/>
      <w:lang w:val="en-GB" w:eastAsia="ar-SA"/>
    </w:rPr>
  </w:style>
  <w:style w:type="character" w:customStyle="1" w:styleId="WW-Absatz-Standardschriftart">
    <w:name w:val="WW-Absatz-Standardschriftart"/>
    <w:uiPriority w:val="99"/>
    <w:rsid w:val="00985ABF"/>
  </w:style>
  <w:style w:type="character" w:customStyle="1" w:styleId="WW-Absatz-Standardschriftart1">
    <w:name w:val="WW-Absatz-Standardschriftart1"/>
    <w:uiPriority w:val="99"/>
    <w:rsid w:val="00985ABF"/>
  </w:style>
  <w:style w:type="character" w:customStyle="1" w:styleId="WW-Absatz-Standardschriftart11">
    <w:name w:val="WW-Absatz-Standardschriftart11"/>
    <w:uiPriority w:val="99"/>
    <w:rsid w:val="00985ABF"/>
  </w:style>
  <w:style w:type="character" w:customStyle="1" w:styleId="WW-Absatz-Standardschriftart111">
    <w:name w:val="WW-Absatz-Standardschriftart111"/>
    <w:uiPriority w:val="99"/>
    <w:rsid w:val="00985ABF"/>
  </w:style>
  <w:style w:type="character" w:customStyle="1" w:styleId="WW-Absatz-Standardschriftart1111">
    <w:name w:val="WW-Absatz-Standardschriftart1111"/>
    <w:uiPriority w:val="99"/>
    <w:rsid w:val="00985ABF"/>
  </w:style>
  <w:style w:type="character" w:customStyle="1" w:styleId="WW-Absatz-Standardschriftart11111">
    <w:name w:val="WW-Absatz-Standardschriftart11111"/>
    <w:uiPriority w:val="99"/>
    <w:rsid w:val="00985ABF"/>
  </w:style>
  <w:style w:type="character" w:customStyle="1" w:styleId="WW-Absatz-Standardschriftart111111">
    <w:name w:val="WW-Absatz-Standardschriftart111111"/>
    <w:uiPriority w:val="99"/>
    <w:rsid w:val="00985ABF"/>
  </w:style>
  <w:style w:type="character" w:customStyle="1" w:styleId="WW-Absatz-Standardschriftart1111111">
    <w:name w:val="WW-Absatz-Standardschriftart1111111"/>
    <w:uiPriority w:val="99"/>
    <w:rsid w:val="00985ABF"/>
  </w:style>
  <w:style w:type="character" w:customStyle="1" w:styleId="WW-Absatz-Standardschriftart11111111">
    <w:name w:val="WW-Absatz-Standardschriftart11111111"/>
    <w:uiPriority w:val="99"/>
    <w:rsid w:val="00985ABF"/>
  </w:style>
  <w:style w:type="character" w:customStyle="1" w:styleId="WW-Absatz-Standardschriftart111111111">
    <w:name w:val="WW-Absatz-Standardschriftart111111111"/>
    <w:uiPriority w:val="99"/>
    <w:rsid w:val="00985ABF"/>
  </w:style>
  <w:style w:type="character" w:customStyle="1" w:styleId="WW-Absatz-Standardschriftart1111111111">
    <w:name w:val="WW-Absatz-Standardschriftart1111111111"/>
    <w:uiPriority w:val="99"/>
    <w:rsid w:val="00985ABF"/>
  </w:style>
  <w:style w:type="character" w:customStyle="1" w:styleId="WW-Absatz-Standardschriftart11111111111">
    <w:name w:val="WW-Absatz-Standardschriftart11111111111"/>
    <w:uiPriority w:val="99"/>
    <w:rsid w:val="00985ABF"/>
  </w:style>
  <w:style w:type="character" w:customStyle="1" w:styleId="WW-Absatz-Standardschriftart111111111111">
    <w:name w:val="WW-Absatz-Standardschriftart111111111111"/>
    <w:uiPriority w:val="99"/>
    <w:rsid w:val="00985ABF"/>
  </w:style>
  <w:style w:type="character" w:customStyle="1" w:styleId="WW-Absatz-Standardschriftart1111111111111">
    <w:name w:val="WW-Absatz-Standardschriftart1111111111111"/>
    <w:uiPriority w:val="99"/>
    <w:rsid w:val="00985ABF"/>
  </w:style>
  <w:style w:type="character" w:customStyle="1" w:styleId="WW-Absatz-Standardschriftart11111111111111">
    <w:name w:val="WW-Absatz-Standardschriftart11111111111111"/>
    <w:uiPriority w:val="99"/>
    <w:rsid w:val="00985ABF"/>
  </w:style>
  <w:style w:type="character" w:customStyle="1" w:styleId="WW-Absatz-Standardschriftart111111111111111">
    <w:name w:val="WW-Absatz-Standardschriftart111111111111111"/>
    <w:uiPriority w:val="99"/>
    <w:rsid w:val="00985ABF"/>
  </w:style>
  <w:style w:type="character" w:customStyle="1" w:styleId="WW-Absatz-Standardschriftart1111111111111111">
    <w:name w:val="WW-Absatz-Standardschriftart1111111111111111"/>
    <w:uiPriority w:val="99"/>
    <w:rsid w:val="00985ABF"/>
  </w:style>
  <w:style w:type="character" w:customStyle="1" w:styleId="WW-Absatz-Standardschriftart11111111111111111">
    <w:name w:val="WW-Absatz-Standardschriftart11111111111111111"/>
    <w:uiPriority w:val="99"/>
    <w:rsid w:val="00985ABF"/>
  </w:style>
  <w:style w:type="character" w:customStyle="1" w:styleId="WW-Absatz-Standardschriftart111111111111111111">
    <w:name w:val="WW-Absatz-Standardschriftart111111111111111111"/>
    <w:uiPriority w:val="99"/>
    <w:rsid w:val="00985ABF"/>
  </w:style>
  <w:style w:type="character" w:customStyle="1" w:styleId="WW-Absatz-Standardschriftart1111111111111111111">
    <w:name w:val="WW-Absatz-Standardschriftart1111111111111111111"/>
    <w:uiPriority w:val="99"/>
    <w:rsid w:val="00985ABF"/>
  </w:style>
  <w:style w:type="character" w:customStyle="1" w:styleId="WW-Absatz-Standardschriftart11111111111111111111">
    <w:name w:val="WW-Absatz-Standardschriftart11111111111111111111"/>
    <w:uiPriority w:val="99"/>
    <w:rsid w:val="00985ABF"/>
  </w:style>
  <w:style w:type="character" w:customStyle="1" w:styleId="WW-Absatz-Standardschriftart111111111111111111111">
    <w:name w:val="WW-Absatz-Standardschriftart111111111111111111111"/>
    <w:uiPriority w:val="99"/>
    <w:rsid w:val="00985ABF"/>
  </w:style>
  <w:style w:type="character" w:customStyle="1" w:styleId="WW-Absatz-Standardschriftart1111111111111111111111">
    <w:name w:val="WW-Absatz-Standardschriftart1111111111111111111111"/>
    <w:uiPriority w:val="99"/>
    <w:rsid w:val="00985ABF"/>
  </w:style>
  <w:style w:type="character" w:customStyle="1" w:styleId="WW-Absatz-Standardschriftart11111111111111111111111">
    <w:name w:val="WW-Absatz-Standardschriftart11111111111111111111111"/>
    <w:uiPriority w:val="99"/>
    <w:rsid w:val="00985ABF"/>
  </w:style>
  <w:style w:type="character" w:customStyle="1" w:styleId="WW-Absatz-Standardschriftart111111111111111111111111">
    <w:name w:val="WW-Absatz-Standardschriftart111111111111111111111111"/>
    <w:uiPriority w:val="99"/>
    <w:rsid w:val="00985ABF"/>
  </w:style>
  <w:style w:type="character" w:customStyle="1" w:styleId="WW-Absatz-Standardschriftart1111111111111111111111111">
    <w:name w:val="WW-Absatz-Standardschriftart1111111111111111111111111"/>
    <w:uiPriority w:val="99"/>
    <w:rsid w:val="00985ABF"/>
  </w:style>
  <w:style w:type="character" w:customStyle="1" w:styleId="WW-Absatz-Standardschriftart11111111111111111111111111">
    <w:name w:val="WW-Absatz-Standardschriftart11111111111111111111111111"/>
    <w:uiPriority w:val="99"/>
    <w:rsid w:val="00985ABF"/>
  </w:style>
  <w:style w:type="character" w:customStyle="1" w:styleId="WW-DefaultParagraphFont">
    <w:name w:val="WW-Default Paragraph Font"/>
    <w:uiPriority w:val="99"/>
    <w:rsid w:val="00985ABF"/>
  </w:style>
  <w:style w:type="character" w:customStyle="1" w:styleId="Numeravimosimboliai">
    <w:name w:val="Numeravimo simboliai"/>
    <w:uiPriority w:val="99"/>
    <w:rsid w:val="00985ABF"/>
  </w:style>
  <w:style w:type="character" w:customStyle="1" w:styleId="WW-Numeravimosimboliai">
    <w:name w:val="WW-Numeravimo simboliai"/>
    <w:uiPriority w:val="99"/>
    <w:rsid w:val="00985ABF"/>
  </w:style>
  <w:style w:type="character" w:customStyle="1" w:styleId="WW-Numeravimosimboliai1">
    <w:name w:val="WW-Numeravimo simboliai1"/>
    <w:uiPriority w:val="99"/>
    <w:rsid w:val="00985ABF"/>
  </w:style>
  <w:style w:type="character" w:customStyle="1" w:styleId="WW-Numeravimosimboliai11">
    <w:name w:val="WW-Numeravimo simboliai11"/>
    <w:uiPriority w:val="99"/>
    <w:rsid w:val="00985ABF"/>
  </w:style>
  <w:style w:type="character" w:customStyle="1" w:styleId="WW-Numeravimosimboliai111">
    <w:name w:val="WW-Numeravimo simboliai111"/>
    <w:uiPriority w:val="99"/>
    <w:rsid w:val="00985ABF"/>
  </w:style>
  <w:style w:type="character" w:customStyle="1" w:styleId="WW-Numeravimosimboliai1111">
    <w:name w:val="WW-Numeravimo simboliai1111"/>
    <w:uiPriority w:val="99"/>
    <w:rsid w:val="00985ABF"/>
  </w:style>
  <w:style w:type="character" w:customStyle="1" w:styleId="WW-Numeravimosimboliai11111">
    <w:name w:val="WW-Numeravimo simboliai11111"/>
    <w:uiPriority w:val="99"/>
    <w:rsid w:val="00985ABF"/>
  </w:style>
  <w:style w:type="character" w:customStyle="1" w:styleId="WW-Numeravimosimboliai111111">
    <w:name w:val="WW-Numeravimo simboliai111111"/>
    <w:uiPriority w:val="99"/>
    <w:rsid w:val="00985ABF"/>
  </w:style>
  <w:style w:type="character" w:customStyle="1" w:styleId="WW-Numeravimosimboliai1111111">
    <w:name w:val="WW-Numeravimo simboliai1111111"/>
    <w:uiPriority w:val="99"/>
    <w:rsid w:val="00985ABF"/>
  </w:style>
  <w:style w:type="character" w:customStyle="1" w:styleId="WW-Numeravimosimboliai11111111">
    <w:name w:val="WW-Numeravimo simboliai11111111"/>
    <w:uiPriority w:val="99"/>
    <w:rsid w:val="00985ABF"/>
  </w:style>
  <w:style w:type="character" w:customStyle="1" w:styleId="WW-Numeravimosimboliai111111111">
    <w:name w:val="WW-Numeravimo simboliai111111111"/>
    <w:uiPriority w:val="99"/>
    <w:rsid w:val="00985ABF"/>
  </w:style>
  <w:style w:type="character" w:customStyle="1" w:styleId="WW-Numeravimosimboliai1111111111">
    <w:name w:val="WW-Numeravimo simboliai1111111111"/>
    <w:uiPriority w:val="99"/>
    <w:rsid w:val="00985ABF"/>
  </w:style>
  <w:style w:type="character" w:customStyle="1" w:styleId="WW-Numeravimosimboliai11111111111">
    <w:name w:val="WW-Numeravimo simboliai11111111111"/>
    <w:uiPriority w:val="99"/>
    <w:rsid w:val="00985ABF"/>
  </w:style>
  <w:style w:type="character" w:customStyle="1" w:styleId="WW-Numeravimosimboliai111111111111">
    <w:name w:val="WW-Numeravimo simboliai111111111111"/>
    <w:uiPriority w:val="99"/>
    <w:rsid w:val="00985ABF"/>
  </w:style>
  <w:style w:type="character" w:customStyle="1" w:styleId="WW-Numeravimosimboliai1111111111111">
    <w:name w:val="WW-Numeravimo simboliai1111111111111"/>
    <w:uiPriority w:val="99"/>
    <w:rsid w:val="00985ABF"/>
  </w:style>
  <w:style w:type="character" w:customStyle="1" w:styleId="WW-Numeravimosimboliai11111111111111">
    <w:name w:val="WW-Numeravimo simboliai11111111111111"/>
    <w:uiPriority w:val="99"/>
    <w:rsid w:val="00985ABF"/>
  </w:style>
  <w:style w:type="character" w:customStyle="1" w:styleId="WW-Numeravimosimboliai111111111111111">
    <w:name w:val="WW-Numeravimo simboliai111111111111111"/>
    <w:uiPriority w:val="99"/>
    <w:rsid w:val="00985ABF"/>
  </w:style>
  <w:style w:type="character" w:customStyle="1" w:styleId="WW-Numeravimosimboliai1111111111111111">
    <w:name w:val="WW-Numeravimo simboliai1111111111111111"/>
    <w:uiPriority w:val="99"/>
    <w:rsid w:val="00985ABF"/>
  </w:style>
  <w:style w:type="paragraph" w:customStyle="1" w:styleId="Antrat10">
    <w:name w:val="Antraštė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character" w:customStyle="1" w:styleId="PagrindinistekstasDiagrama">
    <w:name w:val="Pagrindinis tekstas Diagrama"/>
    <w:link w:val="Pagrindinistekstas"/>
    <w:uiPriority w:val="99"/>
    <w:locked/>
    <w:rsid w:val="00985ABF"/>
    <w:rPr>
      <w:b/>
      <w:bCs/>
      <w:sz w:val="24"/>
      <w:szCs w:val="24"/>
    </w:rPr>
  </w:style>
  <w:style w:type="paragraph" w:customStyle="1" w:styleId="WW-Antrat">
    <w:name w:val="WW-Antraštė"/>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
    <w:name w:val="WW-Antraštė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
    <w:name w:val="WW-Antraštė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
    <w:name w:val="WW-Antraštė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
    <w:name w:val="WW-Antraštė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
    <w:name w:val="WW-Antraštė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
    <w:name w:val="WW-Antraštė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
    <w:name w:val="WW-Antraštė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
    <w:name w:val="WW-Antraštė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
    <w:name w:val="WW-Antraštė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
    <w:name w:val="WW-Antraštė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
    <w:name w:val="WW-Antraštė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
    <w:name w:val="WW-Antraštė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
    <w:name w:val="WW-Antraštė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
    <w:name w:val="WW-Antraštė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
    <w:name w:val="WW-Antraštė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
    <w:name w:val="WW-Antraštė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
    <w:name w:val="WW-Antraštė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
    <w:name w:val="WW-Antraštė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
    <w:name w:val="WW-Antraštė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
    <w:name w:val="WW-Antraštė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
    <w:name w:val="WW-Antraštė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
    <w:name w:val="WW-Antraštė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
    <w:name w:val="WW-Antraštė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1">
    <w:name w:val="WW-Antraštė1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11">
    <w:name w:val="WW-Antraštė11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Heading">
    <w:name w:val="Heading"/>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styleId="Pagrindiniotekstotrauka">
    <w:name w:val="Body Text Indent"/>
    <w:basedOn w:val="prastasis"/>
    <w:link w:val="PagrindiniotekstotraukaDiagrama"/>
    <w:uiPriority w:val="99"/>
    <w:rsid w:val="00985ABF"/>
    <w:pPr>
      <w:suppressAutoHyphens/>
      <w:ind w:left="1200"/>
    </w:pPr>
    <w:rPr>
      <w:sz w:val="24"/>
      <w:lang w:val="en-GB" w:eastAsia="ar-SA"/>
    </w:rPr>
  </w:style>
  <w:style w:type="character" w:customStyle="1" w:styleId="PagrindiniotekstotraukaDiagrama">
    <w:name w:val="Pagrindinio teksto įtrauka Diagrama"/>
    <w:link w:val="Pagrindiniotekstotrauka"/>
    <w:uiPriority w:val="99"/>
    <w:rsid w:val="00985ABF"/>
    <w:rPr>
      <w:sz w:val="24"/>
      <w:lang w:val="en-GB" w:eastAsia="ar-SA"/>
    </w:rPr>
  </w:style>
  <w:style w:type="character" w:styleId="Hipersaitas">
    <w:name w:val="Hyperlink"/>
    <w:uiPriority w:val="99"/>
    <w:rsid w:val="00985ABF"/>
    <w:rPr>
      <w:rFonts w:ascii="Times New Roman" w:hAnsi="Times New Roman" w:cs="Times New Roman"/>
      <w:color w:val="0000FF"/>
      <w:sz w:val="21"/>
      <w:u w:val="single"/>
    </w:rPr>
  </w:style>
  <w:style w:type="paragraph" w:customStyle="1" w:styleId="prastasistinklapis">
    <w:name w:val="Įprastasis (tinklapis)"/>
    <w:basedOn w:val="prastasis"/>
    <w:uiPriority w:val="99"/>
    <w:rsid w:val="00985ABF"/>
    <w:pPr>
      <w:spacing w:before="100" w:beforeAutospacing="1" w:after="100" w:afterAutospacing="1"/>
      <w:jc w:val="both"/>
    </w:pPr>
    <w:rPr>
      <w:sz w:val="21"/>
      <w:szCs w:val="21"/>
      <w:lang w:val="lt-LT" w:eastAsia="lt-LT"/>
    </w:rPr>
  </w:style>
  <w:style w:type="paragraph" w:styleId="Antrats">
    <w:name w:val="header"/>
    <w:basedOn w:val="prastasis"/>
    <w:link w:val="AntratsDiagrama"/>
    <w:uiPriority w:val="99"/>
    <w:rsid w:val="00985ABF"/>
    <w:pPr>
      <w:tabs>
        <w:tab w:val="center" w:pos="4819"/>
        <w:tab w:val="right" w:pos="9638"/>
      </w:tabs>
      <w:suppressAutoHyphens/>
    </w:pPr>
    <w:rPr>
      <w:sz w:val="24"/>
      <w:lang w:val="en-GB" w:eastAsia="ar-SA"/>
    </w:rPr>
  </w:style>
  <w:style w:type="character" w:customStyle="1" w:styleId="AntratsDiagrama">
    <w:name w:val="Antraštės Diagrama"/>
    <w:link w:val="Antrats"/>
    <w:uiPriority w:val="99"/>
    <w:rsid w:val="00985ABF"/>
    <w:rPr>
      <w:sz w:val="24"/>
      <w:lang w:val="en-GB" w:eastAsia="ar-SA"/>
    </w:rPr>
  </w:style>
  <w:style w:type="paragraph" w:styleId="Porat">
    <w:name w:val="footer"/>
    <w:basedOn w:val="prastasis"/>
    <w:link w:val="PoratDiagrama"/>
    <w:uiPriority w:val="99"/>
    <w:rsid w:val="00985ABF"/>
    <w:pPr>
      <w:tabs>
        <w:tab w:val="center" w:pos="4819"/>
        <w:tab w:val="right" w:pos="9638"/>
      </w:tabs>
      <w:suppressAutoHyphens/>
    </w:pPr>
    <w:rPr>
      <w:sz w:val="24"/>
      <w:lang w:val="en-GB" w:eastAsia="ar-SA"/>
    </w:rPr>
  </w:style>
  <w:style w:type="character" w:customStyle="1" w:styleId="PoratDiagrama">
    <w:name w:val="Poraštė Diagrama"/>
    <w:link w:val="Porat"/>
    <w:uiPriority w:val="99"/>
    <w:rsid w:val="00985ABF"/>
    <w:rPr>
      <w:sz w:val="24"/>
      <w:lang w:val="en-GB" w:eastAsia="ar-SA"/>
    </w:rPr>
  </w:style>
  <w:style w:type="character" w:customStyle="1" w:styleId="DebesliotekstasDiagrama">
    <w:name w:val="Debesėlio tekstas Diagrama"/>
    <w:link w:val="Debesliotekstas"/>
    <w:uiPriority w:val="99"/>
    <w:semiHidden/>
    <w:locked/>
    <w:rsid w:val="00985ABF"/>
    <w:rPr>
      <w:rFonts w:ascii="Tahoma" w:hAnsi="Tahoma" w:cs="Tahoma"/>
      <w:sz w:val="16"/>
      <w:szCs w:val="16"/>
      <w:lang w:val="en-US" w:eastAsia="en-GB"/>
    </w:rPr>
  </w:style>
  <w:style w:type="table" w:customStyle="1" w:styleId="Calendar1">
    <w:name w:val="Calendar 1"/>
    <w:basedOn w:val="prastojilentel"/>
    <w:uiPriority w:val="99"/>
    <w:qFormat/>
    <w:rsid w:val="00985A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KomentarotekstasDiagrama">
    <w:name w:val="Komentaro tekstas Diagrama"/>
    <w:link w:val="Komentarotekstas"/>
    <w:uiPriority w:val="99"/>
    <w:semiHidden/>
    <w:rsid w:val="008C0F49"/>
    <w:rPr>
      <w:lang w:val="en-US" w:eastAsia="en-GB"/>
    </w:rPr>
  </w:style>
  <w:style w:type="character" w:styleId="Neapdorotaspaminjimas">
    <w:name w:val="Unresolved Mention"/>
    <w:basedOn w:val="Numatytasispastraiposriftas"/>
    <w:uiPriority w:val="99"/>
    <w:semiHidden/>
    <w:unhideWhenUsed/>
    <w:rsid w:val="00C06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630">
      <w:bodyDiv w:val="1"/>
      <w:marLeft w:val="0"/>
      <w:marRight w:val="0"/>
      <w:marTop w:val="0"/>
      <w:marBottom w:val="0"/>
      <w:divBdr>
        <w:top w:val="none" w:sz="0" w:space="0" w:color="auto"/>
        <w:left w:val="none" w:sz="0" w:space="0" w:color="auto"/>
        <w:bottom w:val="none" w:sz="0" w:space="0" w:color="auto"/>
        <w:right w:val="none" w:sz="0" w:space="0" w:color="auto"/>
      </w:divBdr>
    </w:div>
    <w:div w:id="69206116">
      <w:bodyDiv w:val="1"/>
      <w:marLeft w:val="0"/>
      <w:marRight w:val="0"/>
      <w:marTop w:val="0"/>
      <w:marBottom w:val="0"/>
      <w:divBdr>
        <w:top w:val="none" w:sz="0" w:space="0" w:color="auto"/>
        <w:left w:val="none" w:sz="0" w:space="0" w:color="auto"/>
        <w:bottom w:val="none" w:sz="0" w:space="0" w:color="auto"/>
        <w:right w:val="none" w:sz="0" w:space="0" w:color="auto"/>
      </w:divBdr>
    </w:div>
    <w:div w:id="123741375">
      <w:bodyDiv w:val="1"/>
      <w:marLeft w:val="0"/>
      <w:marRight w:val="0"/>
      <w:marTop w:val="0"/>
      <w:marBottom w:val="0"/>
      <w:divBdr>
        <w:top w:val="none" w:sz="0" w:space="0" w:color="auto"/>
        <w:left w:val="none" w:sz="0" w:space="0" w:color="auto"/>
        <w:bottom w:val="none" w:sz="0" w:space="0" w:color="auto"/>
        <w:right w:val="none" w:sz="0" w:space="0" w:color="auto"/>
      </w:divBdr>
    </w:div>
    <w:div w:id="401951646">
      <w:bodyDiv w:val="1"/>
      <w:marLeft w:val="0"/>
      <w:marRight w:val="0"/>
      <w:marTop w:val="0"/>
      <w:marBottom w:val="0"/>
      <w:divBdr>
        <w:top w:val="none" w:sz="0" w:space="0" w:color="auto"/>
        <w:left w:val="none" w:sz="0" w:space="0" w:color="auto"/>
        <w:bottom w:val="none" w:sz="0" w:space="0" w:color="auto"/>
        <w:right w:val="none" w:sz="0" w:space="0" w:color="auto"/>
      </w:divBdr>
    </w:div>
    <w:div w:id="823545010">
      <w:bodyDiv w:val="1"/>
      <w:marLeft w:val="0"/>
      <w:marRight w:val="0"/>
      <w:marTop w:val="0"/>
      <w:marBottom w:val="0"/>
      <w:divBdr>
        <w:top w:val="none" w:sz="0" w:space="0" w:color="auto"/>
        <w:left w:val="none" w:sz="0" w:space="0" w:color="auto"/>
        <w:bottom w:val="none" w:sz="0" w:space="0" w:color="auto"/>
        <w:right w:val="none" w:sz="0" w:space="0" w:color="auto"/>
      </w:divBdr>
    </w:div>
    <w:div w:id="893391005">
      <w:bodyDiv w:val="1"/>
      <w:marLeft w:val="0"/>
      <w:marRight w:val="0"/>
      <w:marTop w:val="0"/>
      <w:marBottom w:val="0"/>
      <w:divBdr>
        <w:top w:val="none" w:sz="0" w:space="0" w:color="auto"/>
        <w:left w:val="none" w:sz="0" w:space="0" w:color="auto"/>
        <w:bottom w:val="none" w:sz="0" w:space="0" w:color="auto"/>
        <w:right w:val="none" w:sz="0" w:space="0" w:color="auto"/>
      </w:divBdr>
    </w:div>
    <w:div w:id="995181849">
      <w:bodyDiv w:val="1"/>
      <w:marLeft w:val="0"/>
      <w:marRight w:val="0"/>
      <w:marTop w:val="0"/>
      <w:marBottom w:val="0"/>
      <w:divBdr>
        <w:top w:val="none" w:sz="0" w:space="0" w:color="auto"/>
        <w:left w:val="none" w:sz="0" w:space="0" w:color="auto"/>
        <w:bottom w:val="none" w:sz="0" w:space="0" w:color="auto"/>
        <w:right w:val="none" w:sz="0" w:space="0" w:color="auto"/>
      </w:divBdr>
    </w:div>
    <w:div w:id="1211115261">
      <w:bodyDiv w:val="1"/>
      <w:marLeft w:val="0"/>
      <w:marRight w:val="0"/>
      <w:marTop w:val="0"/>
      <w:marBottom w:val="0"/>
      <w:divBdr>
        <w:top w:val="none" w:sz="0" w:space="0" w:color="auto"/>
        <w:left w:val="none" w:sz="0" w:space="0" w:color="auto"/>
        <w:bottom w:val="none" w:sz="0" w:space="0" w:color="auto"/>
        <w:right w:val="none" w:sz="0" w:space="0" w:color="auto"/>
      </w:divBdr>
    </w:div>
    <w:div w:id="1365709447">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
    <w:div w:id="1543593113">
      <w:bodyDiv w:val="1"/>
      <w:marLeft w:val="0"/>
      <w:marRight w:val="0"/>
      <w:marTop w:val="0"/>
      <w:marBottom w:val="0"/>
      <w:divBdr>
        <w:top w:val="none" w:sz="0" w:space="0" w:color="auto"/>
        <w:left w:val="none" w:sz="0" w:space="0" w:color="auto"/>
        <w:bottom w:val="none" w:sz="0" w:space="0" w:color="auto"/>
        <w:right w:val="none" w:sz="0" w:space="0" w:color="auto"/>
      </w:divBdr>
    </w:div>
    <w:div w:id="1835679895">
      <w:bodyDiv w:val="1"/>
      <w:marLeft w:val="0"/>
      <w:marRight w:val="0"/>
      <w:marTop w:val="0"/>
      <w:marBottom w:val="0"/>
      <w:divBdr>
        <w:top w:val="none" w:sz="0" w:space="0" w:color="auto"/>
        <w:left w:val="none" w:sz="0" w:space="0" w:color="auto"/>
        <w:bottom w:val="none" w:sz="0" w:space="0" w:color="auto"/>
        <w:right w:val="none" w:sz="0" w:space="0" w:color="auto"/>
      </w:divBdr>
    </w:div>
    <w:div w:id="1883130438">
      <w:bodyDiv w:val="1"/>
      <w:marLeft w:val="0"/>
      <w:marRight w:val="0"/>
      <w:marTop w:val="0"/>
      <w:marBottom w:val="0"/>
      <w:divBdr>
        <w:top w:val="none" w:sz="0" w:space="0" w:color="auto"/>
        <w:left w:val="none" w:sz="0" w:space="0" w:color="auto"/>
        <w:bottom w:val="none" w:sz="0" w:space="0" w:color="auto"/>
        <w:right w:val="none" w:sz="0" w:space="0" w:color="auto"/>
      </w:divBdr>
    </w:div>
    <w:div w:id="2065709872">
      <w:bodyDiv w:val="1"/>
      <w:marLeft w:val="0"/>
      <w:marRight w:val="0"/>
      <w:marTop w:val="0"/>
      <w:marBottom w:val="0"/>
      <w:divBdr>
        <w:top w:val="none" w:sz="0" w:space="0" w:color="auto"/>
        <w:left w:val="none" w:sz="0" w:space="0" w:color="auto"/>
        <w:bottom w:val="none" w:sz="0" w:space="0" w:color="auto"/>
        <w:right w:val="none" w:sz="0" w:space="0" w:color="auto"/>
      </w:divBdr>
      <w:divsChild>
        <w:div w:id="715548110">
          <w:marLeft w:val="0"/>
          <w:marRight w:val="0"/>
          <w:marTop w:val="0"/>
          <w:marBottom w:val="0"/>
          <w:divBdr>
            <w:top w:val="none" w:sz="0" w:space="0" w:color="auto"/>
            <w:left w:val="none" w:sz="0" w:space="0" w:color="auto"/>
            <w:bottom w:val="none" w:sz="0" w:space="0" w:color="auto"/>
            <w:right w:val="none" w:sz="0" w:space="0" w:color="auto"/>
          </w:divBdr>
          <w:divsChild>
            <w:div w:id="1099759824">
              <w:marLeft w:val="0"/>
              <w:marRight w:val="0"/>
              <w:marTop w:val="0"/>
              <w:marBottom w:val="0"/>
              <w:divBdr>
                <w:top w:val="none" w:sz="0" w:space="0" w:color="auto"/>
                <w:left w:val="none" w:sz="0" w:space="0" w:color="auto"/>
                <w:bottom w:val="none" w:sz="0" w:space="0" w:color="auto"/>
                <w:right w:val="none" w:sz="0" w:space="0" w:color="auto"/>
              </w:divBdr>
            </w:div>
            <w:div w:id="748189333">
              <w:marLeft w:val="0"/>
              <w:marRight w:val="0"/>
              <w:marTop w:val="0"/>
              <w:marBottom w:val="0"/>
              <w:divBdr>
                <w:top w:val="none" w:sz="0" w:space="0" w:color="auto"/>
                <w:left w:val="none" w:sz="0" w:space="0" w:color="auto"/>
                <w:bottom w:val="none" w:sz="0" w:space="0" w:color="auto"/>
                <w:right w:val="none" w:sz="0" w:space="0" w:color="auto"/>
              </w:divBdr>
            </w:div>
            <w:div w:id="1857116109">
              <w:marLeft w:val="0"/>
              <w:marRight w:val="0"/>
              <w:marTop w:val="0"/>
              <w:marBottom w:val="0"/>
              <w:divBdr>
                <w:top w:val="none" w:sz="0" w:space="0" w:color="auto"/>
                <w:left w:val="none" w:sz="0" w:space="0" w:color="auto"/>
                <w:bottom w:val="none" w:sz="0" w:space="0" w:color="auto"/>
                <w:right w:val="none" w:sz="0" w:space="0" w:color="auto"/>
              </w:divBdr>
            </w:div>
            <w:div w:id="1829982048">
              <w:marLeft w:val="0"/>
              <w:marRight w:val="0"/>
              <w:marTop w:val="0"/>
              <w:marBottom w:val="0"/>
              <w:divBdr>
                <w:top w:val="none" w:sz="0" w:space="0" w:color="auto"/>
                <w:left w:val="none" w:sz="0" w:space="0" w:color="auto"/>
                <w:bottom w:val="none" w:sz="0" w:space="0" w:color="auto"/>
                <w:right w:val="none" w:sz="0" w:space="0" w:color="auto"/>
              </w:divBdr>
            </w:div>
            <w:div w:id="639844520">
              <w:marLeft w:val="0"/>
              <w:marRight w:val="0"/>
              <w:marTop w:val="0"/>
              <w:marBottom w:val="0"/>
              <w:divBdr>
                <w:top w:val="none" w:sz="0" w:space="0" w:color="auto"/>
                <w:left w:val="none" w:sz="0" w:space="0" w:color="auto"/>
                <w:bottom w:val="none" w:sz="0" w:space="0" w:color="auto"/>
                <w:right w:val="none" w:sz="0" w:space="0" w:color="auto"/>
              </w:divBdr>
            </w:div>
            <w:div w:id="259217357">
              <w:marLeft w:val="0"/>
              <w:marRight w:val="0"/>
              <w:marTop w:val="0"/>
              <w:marBottom w:val="0"/>
              <w:divBdr>
                <w:top w:val="none" w:sz="0" w:space="0" w:color="auto"/>
                <w:left w:val="none" w:sz="0" w:space="0" w:color="auto"/>
                <w:bottom w:val="none" w:sz="0" w:space="0" w:color="auto"/>
                <w:right w:val="none" w:sz="0" w:space="0" w:color="auto"/>
              </w:divBdr>
            </w:div>
            <w:div w:id="1858737011">
              <w:marLeft w:val="0"/>
              <w:marRight w:val="0"/>
              <w:marTop w:val="0"/>
              <w:marBottom w:val="0"/>
              <w:divBdr>
                <w:top w:val="none" w:sz="0" w:space="0" w:color="auto"/>
                <w:left w:val="none" w:sz="0" w:space="0" w:color="auto"/>
                <w:bottom w:val="none" w:sz="0" w:space="0" w:color="auto"/>
                <w:right w:val="none" w:sz="0" w:space="0" w:color="auto"/>
              </w:divBdr>
            </w:div>
          </w:divsChild>
        </w:div>
        <w:div w:id="246119261">
          <w:marLeft w:val="0"/>
          <w:marRight w:val="0"/>
          <w:marTop w:val="0"/>
          <w:marBottom w:val="0"/>
          <w:divBdr>
            <w:top w:val="none" w:sz="0" w:space="0" w:color="auto"/>
            <w:left w:val="none" w:sz="0" w:space="0" w:color="auto"/>
            <w:bottom w:val="none" w:sz="0" w:space="0" w:color="auto"/>
            <w:right w:val="none" w:sz="0" w:space="0" w:color="auto"/>
          </w:divBdr>
          <w:divsChild>
            <w:div w:id="674460860">
              <w:marLeft w:val="0"/>
              <w:marRight w:val="0"/>
              <w:marTop w:val="0"/>
              <w:marBottom w:val="0"/>
              <w:divBdr>
                <w:top w:val="none" w:sz="0" w:space="0" w:color="auto"/>
                <w:left w:val="none" w:sz="0" w:space="0" w:color="auto"/>
                <w:bottom w:val="none" w:sz="0" w:space="0" w:color="auto"/>
                <w:right w:val="none" w:sz="0" w:space="0" w:color="auto"/>
              </w:divBdr>
            </w:div>
            <w:div w:id="2004312677">
              <w:marLeft w:val="0"/>
              <w:marRight w:val="0"/>
              <w:marTop w:val="0"/>
              <w:marBottom w:val="0"/>
              <w:divBdr>
                <w:top w:val="none" w:sz="0" w:space="0" w:color="auto"/>
                <w:left w:val="none" w:sz="0" w:space="0" w:color="auto"/>
                <w:bottom w:val="none" w:sz="0" w:space="0" w:color="auto"/>
                <w:right w:val="none" w:sz="0" w:space="0" w:color="auto"/>
              </w:divBdr>
            </w:div>
            <w:div w:id="1533878627">
              <w:marLeft w:val="0"/>
              <w:marRight w:val="0"/>
              <w:marTop w:val="0"/>
              <w:marBottom w:val="0"/>
              <w:divBdr>
                <w:top w:val="none" w:sz="0" w:space="0" w:color="auto"/>
                <w:left w:val="none" w:sz="0" w:space="0" w:color="auto"/>
                <w:bottom w:val="none" w:sz="0" w:space="0" w:color="auto"/>
                <w:right w:val="none" w:sz="0" w:space="0" w:color="auto"/>
              </w:divBdr>
            </w:div>
            <w:div w:id="1885216948">
              <w:marLeft w:val="0"/>
              <w:marRight w:val="0"/>
              <w:marTop w:val="0"/>
              <w:marBottom w:val="0"/>
              <w:divBdr>
                <w:top w:val="none" w:sz="0" w:space="0" w:color="auto"/>
                <w:left w:val="none" w:sz="0" w:space="0" w:color="auto"/>
                <w:bottom w:val="none" w:sz="0" w:space="0" w:color="auto"/>
                <w:right w:val="none" w:sz="0" w:space="0" w:color="auto"/>
              </w:divBdr>
              <w:divsChild>
                <w:div w:id="1511984538">
                  <w:marLeft w:val="0"/>
                  <w:marRight w:val="0"/>
                  <w:marTop w:val="0"/>
                  <w:marBottom w:val="0"/>
                  <w:divBdr>
                    <w:top w:val="none" w:sz="0" w:space="0" w:color="auto"/>
                    <w:left w:val="none" w:sz="0" w:space="0" w:color="auto"/>
                    <w:bottom w:val="none" w:sz="0" w:space="0" w:color="auto"/>
                    <w:right w:val="none" w:sz="0" w:space="0" w:color="auto"/>
                  </w:divBdr>
                </w:div>
                <w:div w:id="1506163611">
                  <w:marLeft w:val="0"/>
                  <w:marRight w:val="0"/>
                  <w:marTop w:val="0"/>
                  <w:marBottom w:val="0"/>
                  <w:divBdr>
                    <w:top w:val="none" w:sz="0" w:space="0" w:color="auto"/>
                    <w:left w:val="none" w:sz="0" w:space="0" w:color="auto"/>
                    <w:bottom w:val="none" w:sz="0" w:space="0" w:color="auto"/>
                    <w:right w:val="none" w:sz="0" w:space="0" w:color="auto"/>
                  </w:divBdr>
                </w:div>
                <w:div w:id="1171947030">
                  <w:marLeft w:val="0"/>
                  <w:marRight w:val="0"/>
                  <w:marTop w:val="0"/>
                  <w:marBottom w:val="0"/>
                  <w:divBdr>
                    <w:top w:val="none" w:sz="0" w:space="0" w:color="auto"/>
                    <w:left w:val="none" w:sz="0" w:space="0" w:color="auto"/>
                    <w:bottom w:val="none" w:sz="0" w:space="0" w:color="auto"/>
                    <w:right w:val="none" w:sz="0" w:space="0" w:color="auto"/>
                  </w:divBdr>
                </w:div>
                <w:div w:id="1260917884">
                  <w:marLeft w:val="0"/>
                  <w:marRight w:val="0"/>
                  <w:marTop w:val="0"/>
                  <w:marBottom w:val="0"/>
                  <w:divBdr>
                    <w:top w:val="none" w:sz="0" w:space="0" w:color="auto"/>
                    <w:left w:val="none" w:sz="0" w:space="0" w:color="auto"/>
                    <w:bottom w:val="none" w:sz="0" w:space="0" w:color="auto"/>
                    <w:right w:val="none" w:sz="0" w:space="0" w:color="auto"/>
                  </w:divBdr>
                </w:div>
                <w:div w:id="1445926599">
                  <w:marLeft w:val="0"/>
                  <w:marRight w:val="0"/>
                  <w:marTop w:val="0"/>
                  <w:marBottom w:val="0"/>
                  <w:divBdr>
                    <w:top w:val="none" w:sz="0" w:space="0" w:color="auto"/>
                    <w:left w:val="none" w:sz="0" w:space="0" w:color="auto"/>
                    <w:bottom w:val="none" w:sz="0" w:space="0" w:color="auto"/>
                    <w:right w:val="none" w:sz="0" w:space="0" w:color="auto"/>
                  </w:divBdr>
                </w:div>
              </w:divsChild>
            </w:div>
            <w:div w:id="880289042">
              <w:marLeft w:val="0"/>
              <w:marRight w:val="0"/>
              <w:marTop w:val="0"/>
              <w:marBottom w:val="0"/>
              <w:divBdr>
                <w:top w:val="none" w:sz="0" w:space="0" w:color="auto"/>
                <w:left w:val="none" w:sz="0" w:space="0" w:color="auto"/>
                <w:bottom w:val="none" w:sz="0" w:space="0" w:color="auto"/>
                <w:right w:val="none" w:sz="0" w:space="0" w:color="auto"/>
              </w:divBdr>
            </w:div>
            <w:div w:id="1128596059">
              <w:marLeft w:val="0"/>
              <w:marRight w:val="0"/>
              <w:marTop w:val="0"/>
              <w:marBottom w:val="0"/>
              <w:divBdr>
                <w:top w:val="none" w:sz="0" w:space="0" w:color="auto"/>
                <w:left w:val="none" w:sz="0" w:space="0" w:color="auto"/>
                <w:bottom w:val="none" w:sz="0" w:space="0" w:color="auto"/>
                <w:right w:val="none" w:sz="0" w:space="0" w:color="auto"/>
              </w:divBdr>
            </w:div>
            <w:div w:id="1722438469">
              <w:marLeft w:val="0"/>
              <w:marRight w:val="0"/>
              <w:marTop w:val="0"/>
              <w:marBottom w:val="0"/>
              <w:divBdr>
                <w:top w:val="none" w:sz="0" w:space="0" w:color="auto"/>
                <w:left w:val="none" w:sz="0" w:space="0" w:color="auto"/>
                <w:bottom w:val="none" w:sz="0" w:space="0" w:color="auto"/>
                <w:right w:val="none" w:sz="0" w:space="0" w:color="auto"/>
              </w:divBdr>
            </w:div>
          </w:divsChild>
        </w:div>
        <w:div w:id="122701693">
          <w:marLeft w:val="0"/>
          <w:marRight w:val="0"/>
          <w:marTop w:val="0"/>
          <w:marBottom w:val="0"/>
          <w:divBdr>
            <w:top w:val="none" w:sz="0" w:space="0" w:color="auto"/>
            <w:left w:val="none" w:sz="0" w:space="0" w:color="auto"/>
            <w:bottom w:val="none" w:sz="0" w:space="0" w:color="auto"/>
            <w:right w:val="none" w:sz="0" w:space="0" w:color="auto"/>
          </w:divBdr>
          <w:divsChild>
            <w:div w:id="1052079925">
              <w:marLeft w:val="0"/>
              <w:marRight w:val="0"/>
              <w:marTop w:val="0"/>
              <w:marBottom w:val="0"/>
              <w:divBdr>
                <w:top w:val="none" w:sz="0" w:space="0" w:color="auto"/>
                <w:left w:val="none" w:sz="0" w:space="0" w:color="auto"/>
                <w:bottom w:val="none" w:sz="0" w:space="0" w:color="auto"/>
                <w:right w:val="none" w:sz="0" w:space="0" w:color="auto"/>
              </w:divBdr>
            </w:div>
            <w:div w:id="1180000651">
              <w:marLeft w:val="0"/>
              <w:marRight w:val="0"/>
              <w:marTop w:val="0"/>
              <w:marBottom w:val="0"/>
              <w:divBdr>
                <w:top w:val="none" w:sz="0" w:space="0" w:color="auto"/>
                <w:left w:val="none" w:sz="0" w:space="0" w:color="auto"/>
                <w:bottom w:val="none" w:sz="0" w:space="0" w:color="auto"/>
                <w:right w:val="none" w:sz="0" w:space="0" w:color="auto"/>
              </w:divBdr>
            </w:div>
            <w:div w:id="826941241">
              <w:marLeft w:val="0"/>
              <w:marRight w:val="0"/>
              <w:marTop w:val="0"/>
              <w:marBottom w:val="0"/>
              <w:divBdr>
                <w:top w:val="none" w:sz="0" w:space="0" w:color="auto"/>
                <w:left w:val="none" w:sz="0" w:space="0" w:color="auto"/>
                <w:bottom w:val="none" w:sz="0" w:space="0" w:color="auto"/>
                <w:right w:val="none" w:sz="0" w:space="0" w:color="auto"/>
              </w:divBdr>
              <w:divsChild>
                <w:div w:id="598678763">
                  <w:marLeft w:val="0"/>
                  <w:marRight w:val="0"/>
                  <w:marTop w:val="0"/>
                  <w:marBottom w:val="0"/>
                  <w:divBdr>
                    <w:top w:val="none" w:sz="0" w:space="0" w:color="auto"/>
                    <w:left w:val="none" w:sz="0" w:space="0" w:color="auto"/>
                    <w:bottom w:val="none" w:sz="0" w:space="0" w:color="auto"/>
                    <w:right w:val="none" w:sz="0" w:space="0" w:color="auto"/>
                  </w:divBdr>
                </w:div>
                <w:div w:id="1633944049">
                  <w:marLeft w:val="0"/>
                  <w:marRight w:val="0"/>
                  <w:marTop w:val="0"/>
                  <w:marBottom w:val="0"/>
                  <w:divBdr>
                    <w:top w:val="none" w:sz="0" w:space="0" w:color="auto"/>
                    <w:left w:val="none" w:sz="0" w:space="0" w:color="auto"/>
                    <w:bottom w:val="none" w:sz="0" w:space="0" w:color="auto"/>
                    <w:right w:val="none" w:sz="0" w:space="0" w:color="auto"/>
                  </w:divBdr>
                </w:div>
                <w:div w:id="1888951442">
                  <w:marLeft w:val="0"/>
                  <w:marRight w:val="0"/>
                  <w:marTop w:val="0"/>
                  <w:marBottom w:val="0"/>
                  <w:divBdr>
                    <w:top w:val="none" w:sz="0" w:space="0" w:color="auto"/>
                    <w:left w:val="none" w:sz="0" w:space="0" w:color="auto"/>
                    <w:bottom w:val="none" w:sz="0" w:space="0" w:color="auto"/>
                    <w:right w:val="none" w:sz="0" w:space="0" w:color="auto"/>
                  </w:divBdr>
                </w:div>
                <w:div w:id="578642074">
                  <w:marLeft w:val="0"/>
                  <w:marRight w:val="0"/>
                  <w:marTop w:val="0"/>
                  <w:marBottom w:val="0"/>
                  <w:divBdr>
                    <w:top w:val="none" w:sz="0" w:space="0" w:color="auto"/>
                    <w:left w:val="none" w:sz="0" w:space="0" w:color="auto"/>
                    <w:bottom w:val="none" w:sz="0" w:space="0" w:color="auto"/>
                    <w:right w:val="none" w:sz="0" w:space="0" w:color="auto"/>
                  </w:divBdr>
                </w:div>
                <w:div w:id="588932162">
                  <w:marLeft w:val="0"/>
                  <w:marRight w:val="0"/>
                  <w:marTop w:val="0"/>
                  <w:marBottom w:val="0"/>
                  <w:divBdr>
                    <w:top w:val="none" w:sz="0" w:space="0" w:color="auto"/>
                    <w:left w:val="none" w:sz="0" w:space="0" w:color="auto"/>
                    <w:bottom w:val="none" w:sz="0" w:space="0" w:color="auto"/>
                    <w:right w:val="none" w:sz="0" w:space="0" w:color="auto"/>
                  </w:divBdr>
                </w:div>
                <w:div w:id="1811902793">
                  <w:marLeft w:val="0"/>
                  <w:marRight w:val="0"/>
                  <w:marTop w:val="0"/>
                  <w:marBottom w:val="0"/>
                  <w:divBdr>
                    <w:top w:val="none" w:sz="0" w:space="0" w:color="auto"/>
                    <w:left w:val="none" w:sz="0" w:space="0" w:color="auto"/>
                    <w:bottom w:val="none" w:sz="0" w:space="0" w:color="auto"/>
                    <w:right w:val="none" w:sz="0" w:space="0" w:color="auto"/>
                  </w:divBdr>
                </w:div>
              </w:divsChild>
            </w:div>
            <w:div w:id="1797479522">
              <w:marLeft w:val="0"/>
              <w:marRight w:val="0"/>
              <w:marTop w:val="0"/>
              <w:marBottom w:val="0"/>
              <w:divBdr>
                <w:top w:val="none" w:sz="0" w:space="0" w:color="auto"/>
                <w:left w:val="none" w:sz="0" w:space="0" w:color="auto"/>
                <w:bottom w:val="none" w:sz="0" w:space="0" w:color="auto"/>
                <w:right w:val="none" w:sz="0" w:space="0" w:color="auto"/>
              </w:divBdr>
            </w:div>
            <w:div w:id="919606226">
              <w:marLeft w:val="0"/>
              <w:marRight w:val="0"/>
              <w:marTop w:val="0"/>
              <w:marBottom w:val="0"/>
              <w:divBdr>
                <w:top w:val="none" w:sz="0" w:space="0" w:color="auto"/>
                <w:left w:val="none" w:sz="0" w:space="0" w:color="auto"/>
                <w:bottom w:val="none" w:sz="0" w:space="0" w:color="auto"/>
                <w:right w:val="none" w:sz="0" w:space="0" w:color="auto"/>
              </w:divBdr>
            </w:div>
            <w:div w:id="1713457855">
              <w:marLeft w:val="0"/>
              <w:marRight w:val="0"/>
              <w:marTop w:val="0"/>
              <w:marBottom w:val="0"/>
              <w:divBdr>
                <w:top w:val="none" w:sz="0" w:space="0" w:color="auto"/>
                <w:left w:val="none" w:sz="0" w:space="0" w:color="auto"/>
                <w:bottom w:val="none" w:sz="0" w:space="0" w:color="auto"/>
                <w:right w:val="none" w:sz="0" w:space="0" w:color="auto"/>
              </w:divBdr>
            </w:div>
            <w:div w:id="648438814">
              <w:marLeft w:val="0"/>
              <w:marRight w:val="0"/>
              <w:marTop w:val="0"/>
              <w:marBottom w:val="0"/>
              <w:divBdr>
                <w:top w:val="none" w:sz="0" w:space="0" w:color="auto"/>
                <w:left w:val="none" w:sz="0" w:space="0" w:color="auto"/>
                <w:bottom w:val="none" w:sz="0" w:space="0" w:color="auto"/>
                <w:right w:val="none" w:sz="0" w:space="0" w:color="auto"/>
              </w:divBdr>
            </w:div>
            <w:div w:id="1784835437">
              <w:marLeft w:val="0"/>
              <w:marRight w:val="0"/>
              <w:marTop w:val="0"/>
              <w:marBottom w:val="0"/>
              <w:divBdr>
                <w:top w:val="none" w:sz="0" w:space="0" w:color="auto"/>
                <w:left w:val="none" w:sz="0" w:space="0" w:color="auto"/>
                <w:bottom w:val="none" w:sz="0" w:space="0" w:color="auto"/>
                <w:right w:val="none" w:sz="0" w:space="0" w:color="auto"/>
              </w:divBdr>
            </w:div>
            <w:div w:id="143931373">
              <w:marLeft w:val="0"/>
              <w:marRight w:val="0"/>
              <w:marTop w:val="0"/>
              <w:marBottom w:val="0"/>
              <w:divBdr>
                <w:top w:val="none" w:sz="0" w:space="0" w:color="auto"/>
                <w:left w:val="none" w:sz="0" w:space="0" w:color="auto"/>
                <w:bottom w:val="none" w:sz="0" w:space="0" w:color="auto"/>
                <w:right w:val="none" w:sz="0" w:space="0" w:color="auto"/>
              </w:divBdr>
            </w:div>
            <w:div w:id="416827628">
              <w:marLeft w:val="0"/>
              <w:marRight w:val="0"/>
              <w:marTop w:val="0"/>
              <w:marBottom w:val="0"/>
              <w:divBdr>
                <w:top w:val="none" w:sz="0" w:space="0" w:color="auto"/>
                <w:left w:val="none" w:sz="0" w:space="0" w:color="auto"/>
                <w:bottom w:val="none" w:sz="0" w:space="0" w:color="auto"/>
                <w:right w:val="none" w:sz="0" w:space="0" w:color="auto"/>
              </w:divBdr>
            </w:div>
            <w:div w:id="496917920">
              <w:marLeft w:val="0"/>
              <w:marRight w:val="0"/>
              <w:marTop w:val="0"/>
              <w:marBottom w:val="0"/>
              <w:divBdr>
                <w:top w:val="none" w:sz="0" w:space="0" w:color="auto"/>
                <w:left w:val="none" w:sz="0" w:space="0" w:color="auto"/>
                <w:bottom w:val="none" w:sz="0" w:space="0" w:color="auto"/>
                <w:right w:val="none" w:sz="0" w:space="0" w:color="auto"/>
              </w:divBdr>
            </w:div>
            <w:div w:id="1883863484">
              <w:marLeft w:val="0"/>
              <w:marRight w:val="0"/>
              <w:marTop w:val="0"/>
              <w:marBottom w:val="0"/>
              <w:divBdr>
                <w:top w:val="none" w:sz="0" w:space="0" w:color="auto"/>
                <w:left w:val="none" w:sz="0" w:space="0" w:color="auto"/>
                <w:bottom w:val="none" w:sz="0" w:space="0" w:color="auto"/>
                <w:right w:val="none" w:sz="0" w:space="0" w:color="auto"/>
              </w:divBdr>
            </w:div>
            <w:div w:id="1319261857">
              <w:marLeft w:val="0"/>
              <w:marRight w:val="0"/>
              <w:marTop w:val="0"/>
              <w:marBottom w:val="0"/>
              <w:divBdr>
                <w:top w:val="none" w:sz="0" w:space="0" w:color="auto"/>
                <w:left w:val="none" w:sz="0" w:space="0" w:color="auto"/>
                <w:bottom w:val="none" w:sz="0" w:space="0" w:color="auto"/>
                <w:right w:val="none" w:sz="0" w:space="0" w:color="auto"/>
              </w:divBdr>
            </w:div>
            <w:div w:id="1940335071">
              <w:marLeft w:val="0"/>
              <w:marRight w:val="0"/>
              <w:marTop w:val="0"/>
              <w:marBottom w:val="0"/>
              <w:divBdr>
                <w:top w:val="none" w:sz="0" w:space="0" w:color="auto"/>
                <w:left w:val="none" w:sz="0" w:space="0" w:color="auto"/>
                <w:bottom w:val="none" w:sz="0" w:space="0" w:color="auto"/>
                <w:right w:val="none" w:sz="0" w:space="0" w:color="auto"/>
              </w:divBdr>
            </w:div>
            <w:div w:id="1719934649">
              <w:marLeft w:val="0"/>
              <w:marRight w:val="0"/>
              <w:marTop w:val="0"/>
              <w:marBottom w:val="0"/>
              <w:divBdr>
                <w:top w:val="none" w:sz="0" w:space="0" w:color="auto"/>
                <w:left w:val="none" w:sz="0" w:space="0" w:color="auto"/>
                <w:bottom w:val="none" w:sz="0" w:space="0" w:color="auto"/>
                <w:right w:val="none" w:sz="0" w:space="0" w:color="auto"/>
              </w:divBdr>
            </w:div>
            <w:div w:id="568424322">
              <w:marLeft w:val="0"/>
              <w:marRight w:val="0"/>
              <w:marTop w:val="0"/>
              <w:marBottom w:val="0"/>
              <w:divBdr>
                <w:top w:val="none" w:sz="0" w:space="0" w:color="auto"/>
                <w:left w:val="none" w:sz="0" w:space="0" w:color="auto"/>
                <w:bottom w:val="none" w:sz="0" w:space="0" w:color="auto"/>
                <w:right w:val="none" w:sz="0" w:space="0" w:color="auto"/>
              </w:divBdr>
            </w:div>
            <w:div w:id="1532572856">
              <w:marLeft w:val="0"/>
              <w:marRight w:val="0"/>
              <w:marTop w:val="0"/>
              <w:marBottom w:val="0"/>
              <w:divBdr>
                <w:top w:val="none" w:sz="0" w:space="0" w:color="auto"/>
                <w:left w:val="none" w:sz="0" w:space="0" w:color="auto"/>
                <w:bottom w:val="none" w:sz="0" w:space="0" w:color="auto"/>
                <w:right w:val="none" w:sz="0" w:space="0" w:color="auto"/>
              </w:divBdr>
            </w:div>
            <w:div w:id="231086442">
              <w:marLeft w:val="0"/>
              <w:marRight w:val="0"/>
              <w:marTop w:val="0"/>
              <w:marBottom w:val="0"/>
              <w:divBdr>
                <w:top w:val="none" w:sz="0" w:space="0" w:color="auto"/>
                <w:left w:val="none" w:sz="0" w:space="0" w:color="auto"/>
                <w:bottom w:val="none" w:sz="0" w:space="0" w:color="auto"/>
                <w:right w:val="none" w:sz="0" w:space="0" w:color="auto"/>
              </w:divBdr>
            </w:div>
            <w:div w:id="162475770">
              <w:marLeft w:val="0"/>
              <w:marRight w:val="0"/>
              <w:marTop w:val="0"/>
              <w:marBottom w:val="0"/>
              <w:divBdr>
                <w:top w:val="none" w:sz="0" w:space="0" w:color="auto"/>
                <w:left w:val="none" w:sz="0" w:space="0" w:color="auto"/>
                <w:bottom w:val="none" w:sz="0" w:space="0" w:color="auto"/>
                <w:right w:val="none" w:sz="0" w:space="0" w:color="auto"/>
              </w:divBdr>
            </w:div>
            <w:div w:id="1359311973">
              <w:marLeft w:val="0"/>
              <w:marRight w:val="0"/>
              <w:marTop w:val="0"/>
              <w:marBottom w:val="0"/>
              <w:divBdr>
                <w:top w:val="none" w:sz="0" w:space="0" w:color="auto"/>
                <w:left w:val="none" w:sz="0" w:space="0" w:color="auto"/>
                <w:bottom w:val="none" w:sz="0" w:space="0" w:color="auto"/>
                <w:right w:val="none" w:sz="0" w:space="0" w:color="auto"/>
              </w:divBdr>
            </w:div>
            <w:div w:id="1770738560">
              <w:marLeft w:val="0"/>
              <w:marRight w:val="0"/>
              <w:marTop w:val="0"/>
              <w:marBottom w:val="0"/>
              <w:divBdr>
                <w:top w:val="none" w:sz="0" w:space="0" w:color="auto"/>
                <w:left w:val="none" w:sz="0" w:space="0" w:color="auto"/>
                <w:bottom w:val="none" w:sz="0" w:space="0" w:color="auto"/>
                <w:right w:val="none" w:sz="0" w:space="0" w:color="auto"/>
              </w:divBdr>
            </w:div>
          </w:divsChild>
        </w:div>
        <w:div w:id="134302068">
          <w:marLeft w:val="0"/>
          <w:marRight w:val="0"/>
          <w:marTop w:val="0"/>
          <w:marBottom w:val="0"/>
          <w:divBdr>
            <w:top w:val="none" w:sz="0" w:space="0" w:color="auto"/>
            <w:left w:val="none" w:sz="0" w:space="0" w:color="auto"/>
            <w:bottom w:val="none" w:sz="0" w:space="0" w:color="auto"/>
            <w:right w:val="none" w:sz="0" w:space="0" w:color="auto"/>
          </w:divBdr>
          <w:divsChild>
            <w:div w:id="385419966">
              <w:marLeft w:val="0"/>
              <w:marRight w:val="0"/>
              <w:marTop w:val="0"/>
              <w:marBottom w:val="0"/>
              <w:divBdr>
                <w:top w:val="none" w:sz="0" w:space="0" w:color="auto"/>
                <w:left w:val="none" w:sz="0" w:space="0" w:color="auto"/>
                <w:bottom w:val="none" w:sz="0" w:space="0" w:color="auto"/>
                <w:right w:val="none" w:sz="0" w:space="0" w:color="auto"/>
              </w:divBdr>
            </w:div>
            <w:div w:id="450326067">
              <w:marLeft w:val="0"/>
              <w:marRight w:val="0"/>
              <w:marTop w:val="0"/>
              <w:marBottom w:val="0"/>
              <w:divBdr>
                <w:top w:val="none" w:sz="0" w:space="0" w:color="auto"/>
                <w:left w:val="none" w:sz="0" w:space="0" w:color="auto"/>
                <w:bottom w:val="none" w:sz="0" w:space="0" w:color="auto"/>
                <w:right w:val="none" w:sz="0" w:space="0" w:color="auto"/>
              </w:divBdr>
            </w:div>
            <w:div w:id="918564812">
              <w:marLeft w:val="0"/>
              <w:marRight w:val="0"/>
              <w:marTop w:val="0"/>
              <w:marBottom w:val="0"/>
              <w:divBdr>
                <w:top w:val="none" w:sz="0" w:space="0" w:color="auto"/>
                <w:left w:val="none" w:sz="0" w:space="0" w:color="auto"/>
                <w:bottom w:val="none" w:sz="0" w:space="0" w:color="auto"/>
                <w:right w:val="none" w:sz="0" w:space="0" w:color="auto"/>
              </w:divBdr>
            </w:div>
            <w:div w:id="1066684774">
              <w:marLeft w:val="0"/>
              <w:marRight w:val="0"/>
              <w:marTop w:val="0"/>
              <w:marBottom w:val="0"/>
              <w:divBdr>
                <w:top w:val="none" w:sz="0" w:space="0" w:color="auto"/>
                <w:left w:val="none" w:sz="0" w:space="0" w:color="auto"/>
                <w:bottom w:val="none" w:sz="0" w:space="0" w:color="auto"/>
                <w:right w:val="none" w:sz="0" w:space="0" w:color="auto"/>
              </w:divBdr>
            </w:div>
            <w:div w:id="790392932">
              <w:marLeft w:val="0"/>
              <w:marRight w:val="0"/>
              <w:marTop w:val="0"/>
              <w:marBottom w:val="0"/>
              <w:divBdr>
                <w:top w:val="none" w:sz="0" w:space="0" w:color="auto"/>
                <w:left w:val="none" w:sz="0" w:space="0" w:color="auto"/>
                <w:bottom w:val="none" w:sz="0" w:space="0" w:color="auto"/>
                <w:right w:val="none" w:sz="0" w:space="0" w:color="auto"/>
              </w:divBdr>
              <w:divsChild>
                <w:div w:id="1502433738">
                  <w:marLeft w:val="0"/>
                  <w:marRight w:val="0"/>
                  <w:marTop w:val="0"/>
                  <w:marBottom w:val="0"/>
                  <w:divBdr>
                    <w:top w:val="none" w:sz="0" w:space="0" w:color="auto"/>
                    <w:left w:val="none" w:sz="0" w:space="0" w:color="auto"/>
                    <w:bottom w:val="none" w:sz="0" w:space="0" w:color="auto"/>
                    <w:right w:val="none" w:sz="0" w:space="0" w:color="auto"/>
                  </w:divBdr>
                </w:div>
                <w:div w:id="1288391963">
                  <w:marLeft w:val="0"/>
                  <w:marRight w:val="0"/>
                  <w:marTop w:val="0"/>
                  <w:marBottom w:val="0"/>
                  <w:divBdr>
                    <w:top w:val="none" w:sz="0" w:space="0" w:color="auto"/>
                    <w:left w:val="none" w:sz="0" w:space="0" w:color="auto"/>
                    <w:bottom w:val="none" w:sz="0" w:space="0" w:color="auto"/>
                    <w:right w:val="none" w:sz="0" w:space="0" w:color="auto"/>
                  </w:divBdr>
                </w:div>
              </w:divsChild>
            </w:div>
            <w:div w:id="1181241149">
              <w:marLeft w:val="0"/>
              <w:marRight w:val="0"/>
              <w:marTop w:val="0"/>
              <w:marBottom w:val="0"/>
              <w:divBdr>
                <w:top w:val="none" w:sz="0" w:space="0" w:color="auto"/>
                <w:left w:val="none" w:sz="0" w:space="0" w:color="auto"/>
                <w:bottom w:val="none" w:sz="0" w:space="0" w:color="auto"/>
                <w:right w:val="none" w:sz="0" w:space="0" w:color="auto"/>
              </w:divBdr>
            </w:div>
            <w:div w:id="2130661725">
              <w:marLeft w:val="0"/>
              <w:marRight w:val="0"/>
              <w:marTop w:val="0"/>
              <w:marBottom w:val="0"/>
              <w:divBdr>
                <w:top w:val="none" w:sz="0" w:space="0" w:color="auto"/>
                <w:left w:val="none" w:sz="0" w:space="0" w:color="auto"/>
                <w:bottom w:val="none" w:sz="0" w:space="0" w:color="auto"/>
                <w:right w:val="none" w:sz="0" w:space="0" w:color="auto"/>
              </w:divBdr>
            </w:div>
            <w:div w:id="159271766">
              <w:marLeft w:val="0"/>
              <w:marRight w:val="0"/>
              <w:marTop w:val="0"/>
              <w:marBottom w:val="0"/>
              <w:divBdr>
                <w:top w:val="none" w:sz="0" w:space="0" w:color="auto"/>
                <w:left w:val="none" w:sz="0" w:space="0" w:color="auto"/>
                <w:bottom w:val="none" w:sz="0" w:space="0" w:color="auto"/>
                <w:right w:val="none" w:sz="0" w:space="0" w:color="auto"/>
              </w:divBdr>
            </w:div>
            <w:div w:id="987169749">
              <w:marLeft w:val="0"/>
              <w:marRight w:val="0"/>
              <w:marTop w:val="0"/>
              <w:marBottom w:val="0"/>
              <w:divBdr>
                <w:top w:val="none" w:sz="0" w:space="0" w:color="auto"/>
                <w:left w:val="none" w:sz="0" w:space="0" w:color="auto"/>
                <w:bottom w:val="none" w:sz="0" w:space="0" w:color="auto"/>
                <w:right w:val="none" w:sz="0" w:space="0" w:color="auto"/>
              </w:divBdr>
            </w:div>
            <w:div w:id="2099208432">
              <w:marLeft w:val="0"/>
              <w:marRight w:val="0"/>
              <w:marTop w:val="0"/>
              <w:marBottom w:val="0"/>
              <w:divBdr>
                <w:top w:val="none" w:sz="0" w:space="0" w:color="auto"/>
                <w:left w:val="none" w:sz="0" w:space="0" w:color="auto"/>
                <w:bottom w:val="none" w:sz="0" w:space="0" w:color="auto"/>
                <w:right w:val="none" w:sz="0" w:space="0" w:color="auto"/>
              </w:divBdr>
            </w:div>
          </w:divsChild>
        </w:div>
        <w:div w:id="890504949">
          <w:marLeft w:val="0"/>
          <w:marRight w:val="0"/>
          <w:marTop w:val="0"/>
          <w:marBottom w:val="0"/>
          <w:divBdr>
            <w:top w:val="none" w:sz="0" w:space="0" w:color="auto"/>
            <w:left w:val="none" w:sz="0" w:space="0" w:color="auto"/>
            <w:bottom w:val="none" w:sz="0" w:space="0" w:color="auto"/>
            <w:right w:val="none" w:sz="0" w:space="0" w:color="auto"/>
          </w:divBdr>
          <w:divsChild>
            <w:div w:id="310597018">
              <w:marLeft w:val="0"/>
              <w:marRight w:val="0"/>
              <w:marTop w:val="0"/>
              <w:marBottom w:val="0"/>
              <w:divBdr>
                <w:top w:val="none" w:sz="0" w:space="0" w:color="auto"/>
                <w:left w:val="none" w:sz="0" w:space="0" w:color="auto"/>
                <w:bottom w:val="none" w:sz="0" w:space="0" w:color="auto"/>
                <w:right w:val="none" w:sz="0" w:space="0" w:color="auto"/>
              </w:divBdr>
            </w:div>
            <w:div w:id="256333464">
              <w:marLeft w:val="0"/>
              <w:marRight w:val="0"/>
              <w:marTop w:val="0"/>
              <w:marBottom w:val="0"/>
              <w:divBdr>
                <w:top w:val="none" w:sz="0" w:space="0" w:color="auto"/>
                <w:left w:val="none" w:sz="0" w:space="0" w:color="auto"/>
                <w:bottom w:val="none" w:sz="0" w:space="0" w:color="auto"/>
                <w:right w:val="none" w:sz="0" w:space="0" w:color="auto"/>
              </w:divBdr>
            </w:div>
          </w:divsChild>
        </w:div>
        <w:div w:id="15347975">
          <w:marLeft w:val="0"/>
          <w:marRight w:val="0"/>
          <w:marTop w:val="0"/>
          <w:marBottom w:val="0"/>
          <w:divBdr>
            <w:top w:val="none" w:sz="0" w:space="0" w:color="auto"/>
            <w:left w:val="none" w:sz="0" w:space="0" w:color="auto"/>
            <w:bottom w:val="none" w:sz="0" w:space="0" w:color="auto"/>
            <w:right w:val="none" w:sz="0" w:space="0" w:color="auto"/>
          </w:divBdr>
        </w:div>
      </w:divsChild>
    </w:div>
    <w:div w:id="211512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6</Pages>
  <Words>9531</Words>
  <Characters>5434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17</cp:revision>
  <cp:lastPrinted>2020-03-12T07:46:00Z</cp:lastPrinted>
  <dcterms:created xsi:type="dcterms:W3CDTF">2025-04-08T12:31:00Z</dcterms:created>
  <dcterms:modified xsi:type="dcterms:W3CDTF">2025-04-15T07:41:00Z</dcterms:modified>
</cp:coreProperties>
</file>