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15CB8" w14:textId="77777777" w:rsidR="002E6C2C" w:rsidRPr="00DD4450" w:rsidRDefault="002E6C2C" w:rsidP="00DD4450">
      <w:pPr>
        <w:ind w:firstLine="680"/>
        <w:contextualSpacing/>
        <w:jc w:val="right"/>
        <w:rPr>
          <w:b/>
          <w:bCs/>
          <w:szCs w:val="24"/>
        </w:rPr>
      </w:pPr>
      <w:r w:rsidRPr="00DD4450">
        <w:rPr>
          <w:b/>
          <w:bCs/>
          <w:szCs w:val="24"/>
        </w:rPr>
        <w:t>Projektas</w:t>
      </w:r>
    </w:p>
    <w:p w14:paraId="043E637A" w14:textId="77777777" w:rsidR="009228D9" w:rsidRPr="00DD4450" w:rsidRDefault="009228D9" w:rsidP="00DD4450">
      <w:pPr>
        <w:contextualSpacing/>
        <w:jc w:val="center"/>
      </w:pPr>
    </w:p>
    <w:p w14:paraId="2BCF7F29" w14:textId="63D8839F" w:rsidR="007273D4" w:rsidRPr="00DD4450" w:rsidRDefault="007273D4" w:rsidP="00DD4450">
      <w:pPr>
        <w:contextualSpacing/>
        <w:jc w:val="center"/>
      </w:pPr>
      <w:r w:rsidRPr="00DD4450">
        <w:object w:dxaOrig="1056" w:dyaOrig="1229" w14:anchorId="3AD86A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5pt" o:ole="">
            <v:imagedata r:id="rId5" o:title=""/>
          </v:shape>
          <o:OLEObject Type="Embed" ProgID="Word.Picture.8" ShapeID="_x0000_i1025" DrawAspect="Content" ObjectID="_1806144306" r:id="rId6"/>
        </w:object>
      </w:r>
    </w:p>
    <w:p w14:paraId="4FC05381" w14:textId="77777777" w:rsidR="00DD4450" w:rsidRPr="00DD4450" w:rsidRDefault="00DD4450" w:rsidP="00DD4450">
      <w:pPr>
        <w:contextualSpacing/>
        <w:jc w:val="center"/>
        <w:rPr>
          <w:b/>
          <w:lang w:eastAsia="lt-LT"/>
        </w:rPr>
      </w:pPr>
    </w:p>
    <w:p w14:paraId="524E240E" w14:textId="77777777" w:rsidR="007273D4" w:rsidRPr="00DD4450" w:rsidRDefault="006A3077" w:rsidP="00DD4450">
      <w:pPr>
        <w:contextualSpacing/>
        <w:jc w:val="center"/>
        <w:rPr>
          <w:b/>
          <w:bCs/>
          <w:caps/>
          <w:szCs w:val="24"/>
          <w:lang w:eastAsia="ar-SA"/>
        </w:rPr>
      </w:pPr>
      <w:bookmarkStart w:id="0" w:name="_Hlk189223926"/>
      <w:r w:rsidRPr="00DD4450">
        <w:rPr>
          <w:b/>
          <w:bCs/>
          <w:caps/>
          <w:szCs w:val="24"/>
          <w:lang w:eastAsia="ar-SA"/>
        </w:rPr>
        <w:t>kėdainių rajono savivaldybėS TARYBA</w:t>
      </w:r>
    </w:p>
    <w:p w14:paraId="1ACA16F6" w14:textId="77777777" w:rsidR="006A3077" w:rsidRPr="00DD4450" w:rsidRDefault="006A3077" w:rsidP="00DD4450">
      <w:pPr>
        <w:contextualSpacing/>
        <w:jc w:val="center"/>
        <w:rPr>
          <w:b/>
          <w:lang w:eastAsia="lt-LT"/>
        </w:rPr>
      </w:pPr>
    </w:p>
    <w:p w14:paraId="55DFA818" w14:textId="77777777" w:rsidR="007273D4" w:rsidRPr="00DD4450" w:rsidRDefault="007273D4" w:rsidP="00DD4450">
      <w:pPr>
        <w:contextualSpacing/>
        <w:jc w:val="center"/>
        <w:rPr>
          <w:b/>
          <w:lang w:eastAsia="lt-LT"/>
        </w:rPr>
      </w:pPr>
      <w:bookmarkStart w:id="1" w:name="_Hlk189220644"/>
      <w:r w:rsidRPr="00DD4450">
        <w:rPr>
          <w:b/>
          <w:lang w:eastAsia="lt-LT"/>
        </w:rPr>
        <w:t>SPRENDIMAS</w:t>
      </w:r>
    </w:p>
    <w:p w14:paraId="00407A90" w14:textId="681E8233" w:rsidR="007273D4" w:rsidRPr="00DD4450" w:rsidRDefault="007273D4" w:rsidP="00DD4450">
      <w:pPr>
        <w:contextualSpacing/>
        <w:jc w:val="center"/>
        <w:rPr>
          <w:b/>
          <w:color w:val="000000" w:themeColor="text1"/>
          <w:lang w:eastAsia="lt-LT"/>
        </w:rPr>
      </w:pPr>
      <w:r w:rsidRPr="00DD4450">
        <w:rPr>
          <w:b/>
          <w:color w:val="000000" w:themeColor="text1"/>
          <w:lang w:eastAsia="lt-LT"/>
        </w:rPr>
        <w:t>DĖL</w:t>
      </w:r>
      <w:r w:rsidRPr="00DD4450">
        <w:rPr>
          <w:b/>
          <w:caps/>
          <w:color w:val="000000" w:themeColor="text1"/>
          <w:lang w:eastAsia="lt-LT"/>
        </w:rPr>
        <w:t xml:space="preserve"> </w:t>
      </w:r>
      <w:r w:rsidR="005B4B79" w:rsidRPr="00DD4450">
        <w:rPr>
          <w:b/>
          <w:caps/>
          <w:color w:val="000000" w:themeColor="text1"/>
          <w:lang w:eastAsia="lt-LT"/>
        </w:rPr>
        <w:t xml:space="preserve">KĖDAINIŲ RAJONO </w:t>
      </w:r>
      <w:r w:rsidR="00DC08D8" w:rsidRPr="00DD4450">
        <w:rPr>
          <w:b/>
          <w:caps/>
          <w:color w:val="000000" w:themeColor="text1"/>
          <w:lang w:eastAsia="lt-LT"/>
        </w:rPr>
        <w:t xml:space="preserve">SAVIVALDYBĖS </w:t>
      </w:r>
      <w:r w:rsidRPr="00DD4450">
        <w:rPr>
          <w:b/>
          <w:caps/>
          <w:color w:val="000000" w:themeColor="text1"/>
          <w:lang w:eastAsia="lt-LT"/>
        </w:rPr>
        <w:t>Kelių priežiūros ir plėtros programos FINANSAVIMO lėšų</w:t>
      </w:r>
      <w:r w:rsidR="005B4B79" w:rsidRPr="00DD4450">
        <w:rPr>
          <w:b/>
          <w:caps/>
          <w:color w:val="000000" w:themeColor="text1"/>
          <w:lang w:eastAsia="lt-LT"/>
        </w:rPr>
        <w:t xml:space="preserve">  </w:t>
      </w:r>
      <w:r w:rsidR="004B1F6A" w:rsidRPr="00DD4450">
        <w:rPr>
          <w:b/>
          <w:caps/>
          <w:color w:val="000000" w:themeColor="text1"/>
          <w:lang w:eastAsia="lt-LT"/>
        </w:rPr>
        <w:t xml:space="preserve">PASKIRSTYMO IR </w:t>
      </w:r>
      <w:r w:rsidRPr="00DD4450">
        <w:rPr>
          <w:b/>
          <w:lang w:eastAsia="lt-LT"/>
        </w:rPr>
        <w:t xml:space="preserve">NAUDOJIMO </w:t>
      </w:r>
      <w:r w:rsidRPr="00DD4450">
        <w:rPr>
          <w:b/>
          <w:color w:val="000000" w:themeColor="text1"/>
          <w:lang w:eastAsia="lt-LT"/>
        </w:rPr>
        <w:t>TVARKOS APRAŠO</w:t>
      </w:r>
      <w:r w:rsidR="00B8275B" w:rsidRPr="00DD4450">
        <w:rPr>
          <w:b/>
          <w:color w:val="000000" w:themeColor="text1"/>
          <w:lang w:eastAsia="lt-LT"/>
        </w:rPr>
        <w:t xml:space="preserve">, </w:t>
      </w:r>
      <w:r w:rsidRPr="00DD4450">
        <w:rPr>
          <w:b/>
          <w:color w:val="000000" w:themeColor="text1"/>
          <w:lang w:eastAsia="lt-LT"/>
        </w:rPr>
        <w:t>PATVIRTIN</w:t>
      </w:r>
      <w:r w:rsidR="00B8275B" w:rsidRPr="00DD4450">
        <w:rPr>
          <w:b/>
          <w:color w:val="000000" w:themeColor="text1"/>
          <w:lang w:eastAsia="lt-LT"/>
        </w:rPr>
        <w:t>T</w:t>
      </w:r>
      <w:r w:rsidRPr="00DD4450">
        <w:rPr>
          <w:b/>
          <w:color w:val="000000" w:themeColor="text1"/>
          <w:lang w:eastAsia="lt-LT"/>
        </w:rPr>
        <w:t>O</w:t>
      </w:r>
      <w:r w:rsidR="00B8275B" w:rsidRPr="00DD4450">
        <w:rPr>
          <w:b/>
          <w:caps/>
          <w:color w:val="000000" w:themeColor="text1"/>
          <w:lang w:eastAsia="lt-LT"/>
        </w:rPr>
        <w:t xml:space="preserve"> KĖDAINIŲ RAJONO SAVIVALDYBĖS TARYBOS 20</w:t>
      </w:r>
      <w:r w:rsidR="00BC61D1" w:rsidRPr="00DD4450">
        <w:rPr>
          <w:b/>
          <w:caps/>
          <w:color w:val="000000" w:themeColor="text1"/>
          <w:lang w:eastAsia="lt-LT"/>
        </w:rPr>
        <w:t>24</w:t>
      </w:r>
      <w:r w:rsidR="00B8275B" w:rsidRPr="00DD4450">
        <w:rPr>
          <w:b/>
          <w:caps/>
          <w:color w:val="000000" w:themeColor="text1"/>
          <w:lang w:eastAsia="lt-LT"/>
        </w:rPr>
        <w:t xml:space="preserve"> M. </w:t>
      </w:r>
      <w:r w:rsidR="00BC61D1" w:rsidRPr="00DD4450">
        <w:rPr>
          <w:b/>
          <w:caps/>
          <w:color w:val="000000" w:themeColor="text1"/>
          <w:lang w:eastAsia="lt-LT"/>
        </w:rPr>
        <w:t>LAPKRIČIO 29</w:t>
      </w:r>
      <w:r w:rsidR="00B8275B" w:rsidRPr="00DD4450">
        <w:rPr>
          <w:b/>
          <w:caps/>
          <w:color w:val="000000" w:themeColor="text1"/>
          <w:lang w:eastAsia="lt-LT"/>
        </w:rPr>
        <w:t xml:space="preserve"> D. SPRENDIMU NR. TS-3</w:t>
      </w:r>
      <w:r w:rsidR="00BC61D1" w:rsidRPr="00DD4450">
        <w:rPr>
          <w:b/>
          <w:caps/>
          <w:color w:val="000000" w:themeColor="text1"/>
          <w:lang w:eastAsia="lt-LT"/>
        </w:rPr>
        <w:t>62</w:t>
      </w:r>
      <w:r w:rsidR="00B8275B" w:rsidRPr="00DD4450">
        <w:rPr>
          <w:b/>
          <w:caps/>
          <w:color w:val="000000" w:themeColor="text1"/>
          <w:lang w:eastAsia="lt-LT"/>
        </w:rPr>
        <w:t xml:space="preserve"> „</w:t>
      </w:r>
      <w:r w:rsidR="00B8275B" w:rsidRPr="00DD4450">
        <w:rPr>
          <w:b/>
          <w:color w:val="000000" w:themeColor="text1"/>
          <w:lang w:eastAsia="lt-LT"/>
        </w:rPr>
        <w:t>DĖL</w:t>
      </w:r>
      <w:r w:rsidR="00B8275B" w:rsidRPr="00DD4450">
        <w:rPr>
          <w:b/>
          <w:caps/>
          <w:color w:val="000000" w:themeColor="text1"/>
          <w:lang w:eastAsia="lt-LT"/>
        </w:rPr>
        <w:t xml:space="preserve"> KĖDAINIŲ RAJONO SAVIVALDYBĖS Kelių priežiūros ir plėtros programos FINANSAVIMO lėšų  PASKIRSTYMO IR </w:t>
      </w:r>
      <w:r w:rsidR="00B8275B" w:rsidRPr="00DD4450">
        <w:rPr>
          <w:b/>
          <w:lang w:eastAsia="lt-LT"/>
        </w:rPr>
        <w:t xml:space="preserve">NAUDOJIMO </w:t>
      </w:r>
      <w:r w:rsidR="00B8275B" w:rsidRPr="00DD4450">
        <w:rPr>
          <w:b/>
          <w:color w:val="000000" w:themeColor="text1"/>
          <w:lang w:eastAsia="lt-LT"/>
        </w:rPr>
        <w:t>TVARKOS APRAŠO PATVIRTINIMO“ PAKEITIMO</w:t>
      </w:r>
    </w:p>
    <w:bookmarkEnd w:id="1"/>
    <w:p w14:paraId="44AA919F" w14:textId="77777777" w:rsidR="007273D4" w:rsidRPr="00DD4450" w:rsidRDefault="007273D4" w:rsidP="00DD4450">
      <w:pPr>
        <w:contextualSpacing/>
        <w:rPr>
          <w:color w:val="FF0000"/>
        </w:rPr>
      </w:pPr>
    </w:p>
    <w:p w14:paraId="5EA15A27" w14:textId="477A4C54" w:rsidR="006A3077" w:rsidRPr="00DD4450" w:rsidRDefault="006A3077" w:rsidP="00DD4450">
      <w:pPr>
        <w:contextualSpacing/>
        <w:jc w:val="center"/>
        <w:rPr>
          <w:szCs w:val="24"/>
          <w:lang w:eastAsia="lt-LT"/>
        </w:rPr>
      </w:pPr>
      <w:r w:rsidRPr="00DD4450">
        <w:rPr>
          <w:szCs w:val="24"/>
          <w:lang w:eastAsia="lt-LT"/>
        </w:rPr>
        <w:t>202</w:t>
      </w:r>
      <w:r w:rsidR="00BC61D1" w:rsidRPr="00DD4450">
        <w:rPr>
          <w:szCs w:val="24"/>
          <w:lang w:eastAsia="lt-LT"/>
        </w:rPr>
        <w:t>5</w:t>
      </w:r>
      <w:r w:rsidRPr="00DD4450">
        <w:rPr>
          <w:szCs w:val="24"/>
          <w:lang w:eastAsia="lt-LT"/>
        </w:rPr>
        <w:t xml:space="preserve"> m.</w:t>
      </w:r>
      <w:r w:rsidR="002E256E" w:rsidRPr="00DD4450">
        <w:rPr>
          <w:szCs w:val="24"/>
          <w:lang w:eastAsia="lt-LT"/>
        </w:rPr>
        <w:t xml:space="preserve"> </w:t>
      </w:r>
      <w:r w:rsidR="002F5458" w:rsidRPr="00DD4450">
        <w:rPr>
          <w:szCs w:val="24"/>
          <w:lang w:eastAsia="lt-LT"/>
        </w:rPr>
        <w:t>balandžio</w:t>
      </w:r>
      <w:r w:rsidR="00BC61D1" w:rsidRPr="00DD4450">
        <w:rPr>
          <w:szCs w:val="24"/>
          <w:lang w:eastAsia="lt-LT"/>
        </w:rPr>
        <w:t xml:space="preserve"> </w:t>
      </w:r>
      <w:r w:rsidR="00DD4450" w:rsidRPr="00DD4450">
        <w:rPr>
          <w:szCs w:val="24"/>
          <w:lang w:eastAsia="lt-LT"/>
        </w:rPr>
        <w:t>11</w:t>
      </w:r>
      <w:r w:rsidRPr="00DD4450">
        <w:rPr>
          <w:szCs w:val="24"/>
          <w:lang w:eastAsia="lt-LT"/>
        </w:rPr>
        <w:t xml:space="preserve"> d. Nr.</w:t>
      </w:r>
      <w:r w:rsidR="00BE02D5" w:rsidRPr="00DD4450">
        <w:rPr>
          <w:szCs w:val="24"/>
          <w:lang w:eastAsia="lt-LT"/>
        </w:rPr>
        <w:t xml:space="preserve"> </w:t>
      </w:r>
      <w:r w:rsidR="00DD4450" w:rsidRPr="00DD4450">
        <w:rPr>
          <w:szCs w:val="24"/>
          <w:lang w:eastAsia="lt-LT"/>
        </w:rPr>
        <w:t>SP-14</w:t>
      </w:r>
      <w:r w:rsidR="00053AE6">
        <w:rPr>
          <w:szCs w:val="24"/>
          <w:lang w:eastAsia="lt-LT"/>
        </w:rPr>
        <w:t>8</w:t>
      </w:r>
    </w:p>
    <w:p w14:paraId="6F0C66C7" w14:textId="77777777" w:rsidR="006A3077" w:rsidRPr="00DD4450" w:rsidRDefault="006A3077" w:rsidP="00DD4450">
      <w:pPr>
        <w:contextualSpacing/>
        <w:jc w:val="center"/>
        <w:rPr>
          <w:szCs w:val="24"/>
          <w:lang w:eastAsia="lt-LT"/>
        </w:rPr>
      </w:pPr>
      <w:r w:rsidRPr="00DD4450">
        <w:rPr>
          <w:szCs w:val="24"/>
          <w:lang w:eastAsia="lt-LT"/>
        </w:rPr>
        <w:t>Kėdainiai</w:t>
      </w:r>
    </w:p>
    <w:p w14:paraId="49CFCD9D" w14:textId="77777777" w:rsidR="007273D4" w:rsidRPr="00DD4450" w:rsidRDefault="006A3077" w:rsidP="00DD4450">
      <w:pPr>
        <w:contextualSpacing/>
        <w:rPr>
          <w:lang w:eastAsia="lt-LT"/>
        </w:rPr>
      </w:pPr>
      <w:r w:rsidRPr="00DD4450">
        <w:rPr>
          <w:lang w:eastAsia="lt-LT"/>
        </w:rPr>
        <w:tab/>
      </w:r>
      <w:r w:rsidRPr="00DD4450">
        <w:rPr>
          <w:lang w:eastAsia="lt-LT"/>
        </w:rPr>
        <w:tab/>
      </w:r>
      <w:r w:rsidRPr="00DD4450">
        <w:rPr>
          <w:lang w:eastAsia="lt-LT"/>
        </w:rPr>
        <w:tab/>
      </w:r>
    </w:p>
    <w:p w14:paraId="4D9686BE" w14:textId="347E36D8" w:rsidR="009228D9" w:rsidRPr="00DD4450" w:rsidRDefault="00F25FA0" w:rsidP="00DD4450">
      <w:pPr>
        <w:ind w:firstLine="709"/>
        <w:contextualSpacing/>
        <w:jc w:val="both"/>
        <w:rPr>
          <w:lang w:eastAsia="lt-LT"/>
        </w:rPr>
      </w:pPr>
      <w:bookmarkStart w:id="2" w:name="_Hlk189224041"/>
      <w:bookmarkEnd w:id="0"/>
      <w:r w:rsidRPr="00DD4450">
        <w:rPr>
          <w:lang w:eastAsia="lt-LT"/>
        </w:rPr>
        <w:t>Kėdainių rajono savivaldybės taryba  n u s p r e n d ž i a</w:t>
      </w:r>
      <w:r w:rsidR="002E6C2C" w:rsidRPr="00DD4450">
        <w:rPr>
          <w:lang w:eastAsia="lt-LT"/>
        </w:rPr>
        <w:t>:</w:t>
      </w:r>
      <w:r w:rsidRPr="00DD4450">
        <w:rPr>
          <w:lang w:eastAsia="lt-LT"/>
        </w:rPr>
        <w:t xml:space="preserve"> </w:t>
      </w:r>
    </w:p>
    <w:p w14:paraId="712B5331" w14:textId="5F2B6D9D" w:rsidR="00F25FA0" w:rsidRPr="00DD4450" w:rsidRDefault="002E6C2C" w:rsidP="00DD4450">
      <w:pPr>
        <w:ind w:firstLine="709"/>
        <w:contextualSpacing/>
        <w:jc w:val="both"/>
        <w:rPr>
          <w:szCs w:val="24"/>
          <w:lang w:eastAsia="lt-LT"/>
        </w:rPr>
      </w:pPr>
      <w:r w:rsidRPr="00DD4450">
        <w:rPr>
          <w:szCs w:val="24"/>
          <w:lang w:eastAsia="lt-LT"/>
        </w:rPr>
        <w:t>P</w:t>
      </w:r>
      <w:r w:rsidR="00F25FA0" w:rsidRPr="00DD4450">
        <w:rPr>
          <w:szCs w:val="24"/>
          <w:lang w:eastAsia="lt-LT"/>
        </w:rPr>
        <w:t>akeisti Kėdainių rajono savivaldybės kelių priežiūros ir plėtros programos finansavimo lėšų</w:t>
      </w:r>
      <w:r w:rsidR="00F25FA0" w:rsidRPr="00DD4450">
        <w:rPr>
          <w:caps/>
          <w:szCs w:val="24"/>
          <w:lang w:eastAsia="lt-LT"/>
        </w:rPr>
        <w:t xml:space="preserve"> </w:t>
      </w:r>
      <w:r w:rsidR="00F25FA0" w:rsidRPr="00DD4450">
        <w:rPr>
          <w:szCs w:val="24"/>
          <w:lang w:eastAsia="lt-LT"/>
        </w:rPr>
        <w:t>paskirstymo ir naudojimo tvarkos apraš</w:t>
      </w:r>
      <w:r w:rsidR="009228D9" w:rsidRPr="00DD4450">
        <w:rPr>
          <w:szCs w:val="24"/>
          <w:lang w:eastAsia="lt-LT"/>
        </w:rPr>
        <w:t>o</w:t>
      </w:r>
      <w:r w:rsidR="00F25FA0" w:rsidRPr="00DD4450">
        <w:rPr>
          <w:szCs w:val="24"/>
          <w:lang w:eastAsia="lt-LT"/>
        </w:rPr>
        <w:t>, patvirtint</w:t>
      </w:r>
      <w:r w:rsidR="009228D9" w:rsidRPr="00DD4450">
        <w:rPr>
          <w:szCs w:val="24"/>
          <w:lang w:eastAsia="lt-LT"/>
        </w:rPr>
        <w:t>o</w:t>
      </w:r>
      <w:r w:rsidR="00F25FA0" w:rsidRPr="00DD4450">
        <w:rPr>
          <w:szCs w:val="24"/>
          <w:lang w:eastAsia="lt-LT"/>
        </w:rPr>
        <w:t xml:space="preserve"> Kėdainių rajono savivaldybės tarybos 2024 m. lapkričio 29 d. sprendimu Nr. TS-362 „Dėl Kėdainių rajono savivaldybės kelių priežiūros ir plėtros programos finansavimo lėšų</w:t>
      </w:r>
      <w:r w:rsidR="00F25FA0" w:rsidRPr="00DD4450">
        <w:rPr>
          <w:caps/>
          <w:szCs w:val="24"/>
          <w:lang w:eastAsia="lt-LT"/>
        </w:rPr>
        <w:t xml:space="preserve"> </w:t>
      </w:r>
      <w:r w:rsidR="00F25FA0" w:rsidRPr="00DD4450">
        <w:rPr>
          <w:szCs w:val="24"/>
          <w:lang w:eastAsia="lt-LT"/>
        </w:rPr>
        <w:t>paskirstymo ir naudojimo tvarkos aprašo patvirtinimo“</w:t>
      </w:r>
      <w:r w:rsidR="00F25FA0" w:rsidRPr="00DD4450">
        <w:rPr>
          <w:szCs w:val="24"/>
        </w:rPr>
        <w:t xml:space="preserve"> 5.3 papunktį ir jį išdėstyti taip:</w:t>
      </w:r>
    </w:p>
    <w:p w14:paraId="26236DD9" w14:textId="147BA687" w:rsidR="00F25FA0" w:rsidRPr="00DD4450" w:rsidRDefault="00F25FA0" w:rsidP="00DD4450">
      <w:pPr>
        <w:ind w:firstLine="720"/>
        <w:contextualSpacing/>
        <w:jc w:val="both"/>
        <w:rPr>
          <w:szCs w:val="24"/>
        </w:rPr>
      </w:pPr>
      <w:r w:rsidRPr="00DD4450">
        <w:rPr>
          <w:szCs w:val="24"/>
        </w:rPr>
        <w:t>„5.3.  nuo bendros Savivaldybei skiriamų lėšų sumos ne mažiau kaip 5 procentai naudojama valstybinėje ir savivaldybių žemėje daugiabučių namų kiemų Kelių ir daugiabučių namų gyventojų automobilių stovėjimo aikštelėms įrengti</w:t>
      </w:r>
      <w:r w:rsidRPr="00DD4450">
        <w:rPr>
          <w:bCs/>
          <w:szCs w:val="24"/>
        </w:rPr>
        <w:t>, rekonstruoti, taisyti (remontuoti)</w:t>
      </w:r>
      <w:r w:rsidRPr="00DD4450">
        <w:rPr>
          <w:szCs w:val="24"/>
        </w:rPr>
        <w:t xml:space="preserve"> ir prižiūrėti</w:t>
      </w:r>
      <w:r w:rsidR="00BD7ACA" w:rsidRPr="00DD4450">
        <w:rPr>
          <w:szCs w:val="24"/>
        </w:rPr>
        <w:t>,</w:t>
      </w:r>
      <w:r w:rsidRPr="00DD4450">
        <w:rPr>
          <w:szCs w:val="24"/>
        </w:rPr>
        <w:t xml:space="preserve"> jei einamaisiais metais neskiriama Savivaldybės biudžeto lėšų daugiabučių namų kiemų  dangos atnaujinimui;“</w:t>
      </w:r>
    </w:p>
    <w:p w14:paraId="117A12F2" w14:textId="77777777" w:rsidR="002F5458" w:rsidRPr="00DD4450" w:rsidRDefault="002F5458" w:rsidP="00DD4450">
      <w:pPr>
        <w:ind w:firstLine="709"/>
        <w:contextualSpacing/>
        <w:jc w:val="both"/>
        <w:rPr>
          <w:szCs w:val="24"/>
          <w:lang w:eastAsia="lt-LT"/>
        </w:rPr>
      </w:pPr>
    </w:p>
    <w:bookmarkEnd w:id="2"/>
    <w:p w14:paraId="2A725A43" w14:textId="4B0E3BD5" w:rsidR="007273D4" w:rsidRPr="00DD4450" w:rsidRDefault="007273D4" w:rsidP="00DD4450">
      <w:pPr>
        <w:contextualSpacing/>
        <w:rPr>
          <w:lang w:eastAsia="lt-LT"/>
        </w:rPr>
      </w:pPr>
      <w:r w:rsidRPr="00DD4450">
        <w:rPr>
          <w:lang w:eastAsia="lt-LT"/>
        </w:rPr>
        <w:tab/>
      </w:r>
    </w:p>
    <w:p w14:paraId="64C702C6" w14:textId="77777777" w:rsidR="00BD5A3F" w:rsidRPr="00DD4450" w:rsidRDefault="00BD5A3F" w:rsidP="00DD4450">
      <w:pPr>
        <w:contextualSpacing/>
        <w:rPr>
          <w:lang w:eastAsia="lt-LT"/>
        </w:rPr>
      </w:pPr>
    </w:p>
    <w:p w14:paraId="188AC709" w14:textId="20161793" w:rsidR="00FE0497" w:rsidRPr="00DD4450" w:rsidRDefault="007273D4" w:rsidP="00DD4450">
      <w:pPr>
        <w:contextualSpacing/>
        <w:rPr>
          <w:lang w:eastAsia="lt-LT"/>
        </w:rPr>
      </w:pPr>
      <w:bookmarkStart w:id="3" w:name="_Hlk189224383"/>
      <w:r w:rsidRPr="00DD4450">
        <w:rPr>
          <w:lang w:eastAsia="lt-LT"/>
        </w:rPr>
        <w:t>Savivaldybės meras</w:t>
      </w:r>
      <w:bookmarkEnd w:id="3"/>
      <w:r w:rsidR="002E256E" w:rsidRPr="00DD4450">
        <w:rPr>
          <w:lang w:eastAsia="lt-LT"/>
        </w:rPr>
        <w:tab/>
      </w:r>
      <w:r w:rsidR="002E256E" w:rsidRPr="00DD4450">
        <w:rPr>
          <w:lang w:eastAsia="lt-LT"/>
        </w:rPr>
        <w:tab/>
      </w:r>
      <w:r w:rsidR="002E256E" w:rsidRPr="00DD4450">
        <w:rPr>
          <w:lang w:eastAsia="lt-LT"/>
        </w:rPr>
        <w:tab/>
      </w:r>
      <w:r w:rsidR="002E256E" w:rsidRPr="00DD4450">
        <w:rPr>
          <w:lang w:eastAsia="lt-LT"/>
        </w:rPr>
        <w:tab/>
      </w:r>
      <w:r w:rsidR="0010316A" w:rsidRPr="00DD4450">
        <w:rPr>
          <w:lang w:eastAsia="lt-LT"/>
        </w:rPr>
        <w:tab/>
      </w:r>
    </w:p>
    <w:p w14:paraId="1446F717" w14:textId="77777777" w:rsidR="007F38E8" w:rsidRPr="00DD4450" w:rsidRDefault="007F38E8" w:rsidP="00DD4450">
      <w:pPr>
        <w:contextualSpacing/>
        <w:rPr>
          <w:lang w:eastAsia="lt-LT"/>
        </w:rPr>
      </w:pPr>
    </w:p>
    <w:p w14:paraId="538E5BE0" w14:textId="77777777" w:rsidR="00191D81" w:rsidRPr="00DD4450" w:rsidRDefault="00191D81" w:rsidP="00DD4450">
      <w:pPr>
        <w:contextualSpacing/>
      </w:pPr>
    </w:p>
    <w:p w14:paraId="0B99ED52" w14:textId="77777777" w:rsidR="00191D81" w:rsidRPr="00DD4450" w:rsidRDefault="00191D81" w:rsidP="00DD4450">
      <w:pPr>
        <w:contextualSpacing/>
      </w:pPr>
    </w:p>
    <w:p w14:paraId="7D94D866" w14:textId="77777777" w:rsidR="00DD4450" w:rsidRDefault="00DD4450" w:rsidP="00DD4450">
      <w:pPr>
        <w:contextualSpacing/>
      </w:pPr>
      <w:r>
        <w:br w:type="page"/>
      </w:r>
    </w:p>
    <w:p w14:paraId="31D8B7FB" w14:textId="0E62C10D" w:rsidR="007F38E8" w:rsidRPr="00DD4450" w:rsidRDefault="007F38E8" w:rsidP="00DD4450">
      <w:pPr>
        <w:contextualSpacing/>
      </w:pPr>
      <w:r w:rsidRPr="00DD4450">
        <w:lastRenderedPageBreak/>
        <w:t>Kėdainių rajono savivaldybės tarybai</w:t>
      </w:r>
    </w:p>
    <w:p w14:paraId="6216E6C8" w14:textId="77777777" w:rsidR="007F38E8" w:rsidRPr="00DD4450" w:rsidRDefault="007F38E8" w:rsidP="00DD4450">
      <w:pPr>
        <w:contextualSpacing/>
      </w:pPr>
    </w:p>
    <w:p w14:paraId="23A07541" w14:textId="77777777" w:rsidR="007F38E8" w:rsidRPr="00DD4450" w:rsidRDefault="007F38E8" w:rsidP="00DD4450">
      <w:pPr>
        <w:ind w:firstLine="680"/>
        <w:contextualSpacing/>
        <w:jc w:val="center"/>
        <w:rPr>
          <w:b/>
        </w:rPr>
      </w:pPr>
      <w:r w:rsidRPr="00DD4450">
        <w:rPr>
          <w:b/>
        </w:rPr>
        <w:t>AIŠKINAMASIS RAŠTAS</w:t>
      </w:r>
    </w:p>
    <w:p w14:paraId="687C7010" w14:textId="77777777" w:rsidR="007F38E8" w:rsidRPr="00DD4450" w:rsidRDefault="007F38E8" w:rsidP="00DD4450">
      <w:pPr>
        <w:contextualSpacing/>
        <w:jc w:val="center"/>
        <w:rPr>
          <w:b/>
          <w:color w:val="000000" w:themeColor="text1"/>
          <w:lang w:eastAsia="lt-LT"/>
        </w:rPr>
      </w:pPr>
      <w:r w:rsidRPr="00DD4450">
        <w:rPr>
          <w:b/>
          <w:color w:val="000000" w:themeColor="text1"/>
          <w:lang w:eastAsia="lt-LT"/>
        </w:rPr>
        <w:t>DĖL</w:t>
      </w:r>
      <w:r w:rsidRPr="00DD4450">
        <w:rPr>
          <w:b/>
          <w:caps/>
          <w:color w:val="000000" w:themeColor="text1"/>
          <w:lang w:eastAsia="lt-LT"/>
        </w:rPr>
        <w:t xml:space="preserve"> KĖDAINIŲ RAJONO SAVIVALDYBĖS Kelių priežiūros ir plėtros programos FINANSAVIMO lėšų  PASKIRSTYMO IR </w:t>
      </w:r>
      <w:r w:rsidRPr="00DD4450">
        <w:rPr>
          <w:b/>
          <w:lang w:eastAsia="lt-LT"/>
        </w:rPr>
        <w:t xml:space="preserve">NAUDOJIMO </w:t>
      </w:r>
      <w:r w:rsidRPr="00DD4450">
        <w:rPr>
          <w:b/>
          <w:color w:val="000000" w:themeColor="text1"/>
          <w:lang w:eastAsia="lt-LT"/>
        </w:rPr>
        <w:t>TVARKOS APRAŠO, PATVIRTINTO</w:t>
      </w:r>
      <w:r w:rsidRPr="00DD4450">
        <w:rPr>
          <w:b/>
          <w:caps/>
          <w:color w:val="000000" w:themeColor="text1"/>
          <w:lang w:eastAsia="lt-LT"/>
        </w:rPr>
        <w:t xml:space="preserve"> KĖDAINIŲ RAJONO SAVIVALDYBĖS TARYBOS 2024 M. LAPKRIČIO 29 D. SPRENDIMU NR. TS-362 „</w:t>
      </w:r>
      <w:r w:rsidRPr="00DD4450">
        <w:rPr>
          <w:b/>
          <w:color w:val="000000" w:themeColor="text1"/>
          <w:lang w:eastAsia="lt-LT"/>
        </w:rPr>
        <w:t>DĖL</w:t>
      </w:r>
      <w:r w:rsidRPr="00DD4450">
        <w:rPr>
          <w:b/>
          <w:caps/>
          <w:color w:val="000000" w:themeColor="text1"/>
          <w:lang w:eastAsia="lt-LT"/>
        </w:rPr>
        <w:t xml:space="preserve"> KĖDAINIŲ RAJONO SAVIVALDYBĖS Kelių priežiūros ir plėtros programos FINANSAVIMO lėšų  PASKIRSTYMO IR </w:t>
      </w:r>
      <w:r w:rsidRPr="00DD4450">
        <w:rPr>
          <w:b/>
          <w:lang w:eastAsia="lt-LT"/>
        </w:rPr>
        <w:t xml:space="preserve">NAUDOJIMO </w:t>
      </w:r>
      <w:r w:rsidRPr="00DD4450">
        <w:rPr>
          <w:b/>
          <w:color w:val="000000" w:themeColor="text1"/>
          <w:lang w:eastAsia="lt-LT"/>
        </w:rPr>
        <w:t>TVARKOS APRAŠO PATVIRTINIMO“ PAKEITIMO</w:t>
      </w:r>
    </w:p>
    <w:p w14:paraId="01EFA74E" w14:textId="77777777" w:rsidR="007F38E8" w:rsidRPr="00DD4450" w:rsidRDefault="007F38E8" w:rsidP="00DD4450">
      <w:pPr>
        <w:contextualSpacing/>
        <w:jc w:val="center"/>
        <w:rPr>
          <w:b/>
          <w:color w:val="000000"/>
          <w:lang w:eastAsia="lt-LT"/>
        </w:rPr>
      </w:pPr>
    </w:p>
    <w:p w14:paraId="61F21E3F" w14:textId="7A65D1C6" w:rsidR="007F38E8" w:rsidRPr="00DD4450" w:rsidRDefault="007F38E8" w:rsidP="00DD4450">
      <w:pPr>
        <w:ind w:firstLine="4028"/>
        <w:contextualSpacing/>
      </w:pPr>
      <w:r w:rsidRPr="00DD4450">
        <w:t xml:space="preserve">2025 m. </w:t>
      </w:r>
      <w:r w:rsidR="002F5458" w:rsidRPr="00DD4450">
        <w:t>balandžio</w:t>
      </w:r>
      <w:r w:rsidRPr="00DD4450">
        <w:t xml:space="preserve"> </w:t>
      </w:r>
      <w:r w:rsidR="002E6C2C" w:rsidRPr="00DD4450">
        <w:t>4</w:t>
      </w:r>
      <w:r w:rsidRPr="00DD4450">
        <w:t xml:space="preserve"> d.</w:t>
      </w:r>
    </w:p>
    <w:p w14:paraId="207F3899" w14:textId="77777777" w:rsidR="007F38E8" w:rsidRPr="00DD4450" w:rsidRDefault="007F38E8" w:rsidP="00DD4450">
      <w:pPr>
        <w:ind w:firstLine="4462"/>
        <w:contextualSpacing/>
      </w:pPr>
      <w:r w:rsidRPr="00DD4450">
        <w:t>Kėdainiai</w:t>
      </w:r>
    </w:p>
    <w:p w14:paraId="4BAB0AAA" w14:textId="77777777" w:rsidR="007F38E8" w:rsidRPr="00DD4450" w:rsidRDefault="007F38E8" w:rsidP="00DD4450">
      <w:pPr>
        <w:ind w:firstLine="709"/>
        <w:contextualSpacing/>
      </w:pPr>
    </w:p>
    <w:p w14:paraId="7BC507BA" w14:textId="77777777" w:rsidR="007F38E8" w:rsidRPr="00DD4450" w:rsidRDefault="007F38E8" w:rsidP="00DD4450">
      <w:pPr>
        <w:ind w:firstLine="627"/>
        <w:contextualSpacing/>
        <w:jc w:val="both"/>
        <w:rPr>
          <w:b/>
          <w:szCs w:val="24"/>
        </w:rPr>
      </w:pPr>
      <w:r w:rsidRPr="00DD4450">
        <w:rPr>
          <w:b/>
          <w:szCs w:val="24"/>
        </w:rPr>
        <w:t>Parengto sprendimo projekto tikslai:</w:t>
      </w:r>
    </w:p>
    <w:p w14:paraId="50C660F5" w14:textId="55DEE998" w:rsidR="007F38E8" w:rsidRPr="00DD4450" w:rsidRDefault="007F38E8" w:rsidP="00DD4450">
      <w:pPr>
        <w:ind w:firstLine="620"/>
        <w:contextualSpacing/>
        <w:jc w:val="both"/>
        <w:rPr>
          <w:color w:val="000000"/>
          <w:szCs w:val="24"/>
          <w:lang w:eastAsia="lt-LT"/>
        </w:rPr>
      </w:pPr>
      <w:r w:rsidRPr="00DD4450">
        <w:rPr>
          <w:color w:val="000000"/>
          <w:szCs w:val="24"/>
          <w:lang w:eastAsia="lt-LT"/>
        </w:rPr>
        <w:t>Patvirtinti Kėdainių rajono savivaldybės kelių priežiūros ir plėtros programos finansavimo lėšų</w:t>
      </w:r>
      <w:r w:rsidRPr="00DD4450">
        <w:rPr>
          <w:caps/>
          <w:color w:val="000000"/>
          <w:szCs w:val="24"/>
          <w:lang w:eastAsia="lt-LT"/>
        </w:rPr>
        <w:t xml:space="preserve"> </w:t>
      </w:r>
      <w:r w:rsidRPr="00DD4450">
        <w:rPr>
          <w:color w:val="000000"/>
          <w:szCs w:val="24"/>
          <w:lang w:eastAsia="lt-LT"/>
        </w:rPr>
        <w:t xml:space="preserve">paskirstymo ir </w:t>
      </w:r>
      <w:r w:rsidRPr="00DD4450">
        <w:rPr>
          <w:szCs w:val="24"/>
          <w:lang w:eastAsia="lt-LT"/>
        </w:rPr>
        <w:t xml:space="preserve">naudojimo </w:t>
      </w:r>
      <w:r w:rsidRPr="00DD4450">
        <w:rPr>
          <w:color w:val="000000"/>
          <w:szCs w:val="24"/>
          <w:lang w:eastAsia="lt-LT"/>
        </w:rPr>
        <w:t xml:space="preserve">tvarkos aprašo </w:t>
      </w:r>
      <w:r w:rsidR="003A74DA" w:rsidRPr="00DD4450">
        <w:rPr>
          <w:color w:val="000000"/>
          <w:szCs w:val="24"/>
          <w:lang w:eastAsia="lt-LT"/>
        </w:rPr>
        <w:t>5.3 papunkčio</w:t>
      </w:r>
      <w:r w:rsidR="001B328B" w:rsidRPr="00DD4450">
        <w:rPr>
          <w:color w:val="000000"/>
          <w:szCs w:val="24"/>
          <w:lang w:eastAsia="lt-LT"/>
        </w:rPr>
        <w:t xml:space="preserve"> </w:t>
      </w:r>
      <w:r w:rsidRPr="00DD4450">
        <w:rPr>
          <w:color w:val="000000"/>
          <w:szCs w:val="24"/>
          <w:lang w:eastAsia="lt-LT"/>
        </w:rPr>
        <w:t>pakeitim</w:t>
      </w:r>
      <w:r w:rsidR="002F5458" w:rsidRPr="00DD4450">
        <w:rPr>
          <w:color w:val="000000"/>
          <w:szCs w:val="24"/>
          <w:lang w:eastAsia="lt-LT"/>
        </w:rPr>
        <w:t>ą</w:t>
      </w:r>
      <w:r w:rsidR="003A74DA" w:rsidRPr="00DD4450">
        <w:rPr>
          <w:color w:val="000000"/>
          <w:szCs w:val="24"/>
          <w:lang w:eastAsia="lt-LT"/>
        </w:rPr>
        <w:t>,</w:t>
      </w:r>
      <w:r w:rsidR="001B328B" w:rsidRPr="00DD4450">
        <w:rPr>
          <w:color w:val="000000"/>
          <w:szCs w:val="24"/>
          <w:lang w:eastAsia="lt-LT"/>
        </w:rPr>
        <w:t xml:space="preserve"> </w:t>
      </w:r>
      <w:r w:rsidR="00BA7122" w:rsidRPr="00DD4450">
        <w:rPr>
          <w:color w:val="000000"/>
          <w:szCs w:val="24"/>
          <w:lang w:eastAsia="lt-LT"/>
        </w:rPr>
        <w:t xml:space="preserve">2025 m. vasario </w:t>
      </w:r>
      <w:r w:rsidR="003A74DA" w:rsidRPr="00DD4450">
        <w:rPr>
          <w:color w:val="000000"/>
          <w:szCs w:val="24"/>
          <w:lang w:eastAsia="lt-LT"/>
        </w:rPr>
        <w:t>2</w:t>
      </w:r>
      <w:r w:rsidR="00BA7122" w:rsidRPr="00DD4450">
        <w:rPr>
          <w:color w:val="000000"/>
          <w:szCs w:val="24"/>
          <w:lang w:eastAsia="lt-LT"/>
        </w:rPr>
        <w:t xml:space="preserve">1 d. </w:t>
      </w:r>
      <w:r w:rsidR="003A74DA" w:rsidRPr="00DD4450">
        <w:rPr>
          <w:color w:val="000000"/>
          <w:szCs w:val="24"/>
          <w:lang w:eastAsia="lt-LT"/>
        </w:rPr>
        <w:t>Kėdainių rajono savivaldybės tarybos sprendimu TS-2 „Dėl Kėdainių rajono savivaldybės 2025 metų biudžeto ir 2026 – 2027 metų pajamų ir asignavimų tvirtinimo“</w:t>
      </w:r>
      <w:r w:rsidR="00E13B86" w:rsidRPr="00DD4450">
        <w:rPr>
          <w:color w:val="000000"/>
          <w:szCs w:val="24"/>
          <w:lang w:eastAsia="lt-LT"/>
        </w:rPr>
        <w:t xml:space="preserve"> daugia</w:t>
      </w:r>
      <w:r w:rsidR="006D632C" w:rsidRPr="00DD4450">
        <w:rPr>
          <w:color w:val="000000"/>
          <w:szCs w:val="24"/>
          <w:lang w:eastAsia="lt-LT"/>
        </w:rPr>
        <w:t>bučių namų kiemų dangų atnaujinimui skyrus Savivaldybės biudžeto lėšas</w:t>
      </w:r>
      <w:r w:rsidR="001B328B" w:rsidRPr="00DD4450">
        <w:rPr>
          <w:szCs w:val="24"/>
          <w:lang w:eastAsia="lt-LT"/>
        </w:rPr>
        <w:t>.</w:t>
      </w:r>
    </w:p>
    <w:p w14:paraId="6582708B" w14:textId="77777777" w:rsidR="007F38E8" w:rsidRPr="00DD4450" w:rsidRDefault="007F38E8" w:rsidP="00DD4450">
      <w:pPr>
        <w:ind w:firstLine="680"/>
        <w:contextualSpacing/>
        <w:jc w:val="both"/>
        <w:rPr>
          <w:b/>
          <w:szCs w:val="24"/>
        </w:rPr>
      </w:pPr>
      <w:r w:rsidRPr="00DD4450">
        <w:rPr>
          <w:b/>
          <w:szCs w:val="24"/>
        </w:rPr>
        <w:t>Sprendimo projekto esmė, rengimo priežastys ir motyvai:</w:t>
      </w:r>
    </w:p>
    <w:p w14:paraId="582460A8" w14:textId="3DD5BC0F" w:rsidR="007F38E8" w:rsidRPr="00DD4450" w:rsidRDefault="007F38E8" w:rsidP="00DD4450">
      <w:pPr>
        <w:ind w:firstLine="680"/>
        <w:contextualSpacing/>
        <w:jc w:val="both"/>
        <w:rPr>
          <w:szCs w:val="24"/>
          <w:lang w:eastAsia="lt-LT"/>
        </w:rPr>
      </w:pPr>
      <w:r w:rsidRPr="00DD4450">
        <w:rPr>
          <w:szCs w:val="24"/>
          <w:lang w:eastAsia="lt-LT"/>
        </w:rPr>
        <w:t xml:space="preserve">Pasikeitus Lietuvos Respublikos teisės aktams, reglamentuojantiems Kelių priežiūros ir plėtros programos (toliau – KPPP) finansavimo lėšų paskirstymą ir naudojimą, </w:t>
      </w:r>
      <w:r w:rsidR="002E1DE6" w:rsidRPr="00DD4450">
        <w:rPr>
          <w:szCs w:val="24"/>
          <w:lang w:eastAsia="lt-LT"/>
        </w:rPr>
        <w:t>S</w:t>
      </w:r>
      <w:r w:rsidRPr="00DD4450">
        <w:rPr>
          <w:szCs w:val="24"/>
          <w:lang w:eastAsia="lt-LT"/>
        </w:rPr>
        <w:t>avivaldybė</w:t>
      </w:r>
      <w:r w:rsidR="00291A0F" w:rsidRPr="00DD4450">
        <w:rPr>
          <w:szCs w:val="24"/>
          <w:lang w:eastAsia="lt-LT"/>
        </w:rPr>
        <w:t xml:space="preserve">s iniciatyva buvo nutarta iš KPPP naudoti </w:t>
      </w:r>
      <w:r w:rsidR="00291A0F" w:rsidRPr="00DD4450">
        <w:rPr>
          <w:szCs w:val="24"/>
        </w:rPr>
        <w:t>nuo bendros Savivaldybei skiriamų lėšų sumos</w:t>
      </w:r>
      <w:r w:rsidR="00291A0F" w:rsidRPr="00DD4450">
        <w:rPr>
          <w:szCs w:val="24"/>
          <w:lang w:eastAsia="lt-LT"/>
        </w:rPr>
        <w:t xml:space="preserve"> </w:t>
      </w:r>
      <w:r w:rsidR="00291A0F" w:rsidRPr="00DD4450">
        <w:rPr>
          <w:szCs w:val="24"/>
        </w:rPr>
        <w:t>ne mažiau kaip 5 procentus lėšų valstybinėje ir savivaldybių žemėje daugiabučių namų kiemų Kelių ir daugiabučių namų gyventojų automobilių stovėjimo aikštelėms įrengti</w:t>
      </w:r>
      <w:r w:rsidR="00291A0F" w:rsidRPr="00DD4450">
        <w:rPr>
          <w:bCs/>
          <w:szCs w:val="24"/>
        </w:rPr>
        <w:t>, rekonstruoti, taisyti (remontuoti)</w:t>
      </w:r>
      <w:r w:rsidR="00291A0F" w:rsidRPr="00DD4450">
        <w:rPr>
          <w:szCs w:val="24"/>
        </w:rPr>
        <w:t xml:space="preserve"> ir prižiūrėti. Nepakankant </w:t>
      </w:r>
      <w:r w:rsidR="00291A0F" w:rsidRPr="00DD4450">
        <w:rPr>
          <w:szCs w:val="24"/>
          <w:lang w:eastAsia="lt-LT"/>
        </w:rPr>
        <w:t>KPPP lėšų Savivaldybės viešųjų kelių ir gatvių taisymui</w:t>
      </w:r>
      <w:r w:rsidR="00291A0F" w:rsidRPr="00DD4450">
        <w:rPr>
          <w:szCs w:val="24"/>
        </w:rPr>
        <w:t xml:space="preserve"> bei skyrus </w:t>
      </w:r>
      <w:r w:rsidR="00291A0F" w:rsidRPr="00DD4450">
        <w:rPr>
          <w:color w:val="000000"/>
          <w:szCs w:val="24"/>
          <w:lang w:eastAsia="lt-LT"/>
        </w:rPr>
        <w:t xml:space="preserve">daugiabučių namų kiemų dangų atnaujinimui Savivaldybės biudžeto lėšas, </w:t>
      </w:r>
      <w:r w:rsidRPr="00DD4450">
        <w:rPr>
          <w:szCs w:val="24"/>
          <w:lang w:eastAsia="lt-LT"/>
        </w:rPr>
        <w:t>Savivaldybės tarybai teiki</w:t>
      </w:r>
      <w:r w:rsidR="002964E7" w:rsidRPr="00DD4450">
        <w:rPr>
          <w:szCs w:val="24"/>
          <w:lang w:eastAsia="lt-LT"/>
        </w:rPr>
        <w:t>ama</w:t>
      </w:r>
      <w:r w:rsidRPr="00DD4450">
        <w:rPr>
          <w:szCs w:val="24"/>
          <w:lang w:eastAsia="lt-LT"/>
        </w:rPr>
        <w:t xml:space="preserve"> tvirtinti KPPP finansavimo lėšų paskirstymo tvarkos apraš</w:t>
      </w:r>
      <w:r w:rsidR="00240549" w:rsidRPr="00DD4450">
        <w:rPr>
          <w:szCs w:val="24"/>
          <w:lang w:eastAsia="lt-LT"/>
        </w:rPr>
        <w:t>o pakeitimą</w:t>
      </w:r>
      <w:r w:rsidRPr="00DD4450">
        <w:rPr>
          <w:szCs w:val="24"/>
          <w:lang w:eastAsia="lt-LT"/>
        </w:rPr>
        <w:t xml:space="preserve">. </w:t>
      </w:r>
    </w:p>
    <w:p w14:paraId="77C4CF8B" w14:textId="771B84A4" w:rsidR="007C12DD" w:rsidRPr="00DD4450" w:rsidRDefault="007C12DD" w:rsidP="00DD4450">
      <w:pPr>
        <w:ind w:firstLine="720"/>
        <w:contextualSpacing/>
        <w:jc w:val="both"/>
        <w:rPr>
          <w:strike/>
          <w:szCs w:val="24"/>
        </w:rPr>
      </w:pPr>
      <w:r w:rsidRPr="00DD4450">
        <w:rPr>
          <w:szCs w:val="24"/>
        </w:rPr>
        <w:t xml:space="preserve">Pakeitimo esmė, kad nuo bendros Savivaldybei skiriamų lėšų sumos ne </w:t>
      </w:r>
      <w:r w:rsidR="002964E7" w:rsidRPr="00DD4450">
        <w:rPr>
          <w:szCs w:val="24"/>
        </w:rPr>
        <w:t>mažiau kaip 5 procentus lėšų valstybinėje ir savivaldybių žemėje daugiabučių namų kiemų Kelių ir daugiabučių namų gyventojų automobilių stovėjimo aikštelėms įrengti</w:t>
      </w:r>
      <w:r w:rsidR="002964E7" w:rsidRPr="00DD4450">
        <w:rPr>
          <w:bCs/>
          <w:szCs w:val="24"/>
        </w:rPr>
        <w:t>, rekonstruoti, taisyti (remontuoti)</w:t>
      </w:r>
      <w:r w:rsidR="002964E7" w:rsidRPr="00DD4450">
        <w:rPr>
          <w:szCs w:val="24"/>
        </w:rPr>
        <w:t xml:space="preserve"> ir prižiūrėti iš KPPP lėšų naudoti tuo atveju, kai daugiabučių kiemų dangos atnaujinimui nebus skiriama iš Savivaldybės biudžeto.</w:t>
      </w:r>
      <w:r w:rsidRPr="00DD4450">
        <w:rPr>
          <w:strike/>
          <w:szCs w:val="24"/>
        </w:rPr>
        <w:t xml:space="preserve"> </w:t>
      </w:r>
    </w:p>
    <w:p w14:paraId="4EB8EF02" w14:textId="62965A89" w:rsidR="007F38E8" w:rsidRPr="00DD4450" w:rsidRDefault="007F38E8" w:rsidP="00DD4450">
      <w:pPr>
        <w:ind w:firstLine="680"/>
        <w:contextualSpacing/>
        <w:jc w:val="both"/>
        <w:rPr>
          <w:color w:val="000000"/>
          <w:szCs w:val="24"/>
          <w:lang w:eastAsia="lt-LT"/>
        </w:rPr>
      </w:pPr>
      <w:r w:rsidRPr="00DD4450">
        <w:rPr>
          <w:color w:val="000000"/>
          <w:szCs w:val="24"/>
          <w:lang w:eastAsia="lt-LT"/>
        </w:rPr>
        <w:t xml:space="preserve">Atsižvelgiant į </w:t>
      </w:r>
      <w:r w:rsidR="002964E7" w:rsidRPr="00DD4450">
        <w:rPr>
          <w:color w:val="000000"/>
          <w:szCs w:val="24"/>
          <w:lang w:eastAsia="lt-LT"/>
        </w:rPr>
        <w:t>aukščiau išvardintas aplinkybes</w:t>
      </w:r>
      <w:r w:rsidRPr="00DD4450">
        <w:rPr>
          <w:color w:val="000000"/>
          <w:szCs w:val="24"/>
          <w:lang w:eastAsia="lt-LT"/>
        </w:rPr>
        <w:t xml:space="preserve">, </w:t>
      </w:r>
      <w:r w:rsidR="00374FA2" w:rsidRPr="00DD4450">
        <w:rPr>
          <w:color w:val="000000"/>
          <w:szCs w:val="24"/>
          <w:lang w:eastAsia="lt-LT"/>
        </w:rPr>
        <w:t>keičiam</w:t>
      </w:r>
      <w:r w:rsidR="002964E7" w:rsidRPr="00DD4450">
        <w:rPr>
          <w:color w:val="000000"/>
          <w:szCs w:val="24"/>
          <w:lang w:eastAsia="lt-LT"/>
        </w:rPr>
        <w:t>as</w:t>
      </w:r>
      <w:r w:rsidRPr="00DD4450">
        <w:rPr>
          <w:color w:val="000000"/>
          <w:szCs w:val="24"/>
          <w:lang w:eastAsia="lt-LT"/>
        </w:rPr>
        <w:t xml:space="preserve"> </w:t>
      </w:r>
      <w:r w:rsidR="00D20B7A" w:rsidRPr="00DD4450">
        <w:rPr>
          <w:color w:val="000000"/>
          <w:szCs w:val="24"/>
          <w:lang w:eastAsia="lt-LT"/>
        </w:rPr>
        <w:t>ir išdėstom</w:t>
      </w:r>
      <w:r w:rsidR="002964E7" w:rsidRPr="00DD4450">
        <w:rPr>
          <w:color w:val="000000"/>
          <w:szCs w:val="24"/>
          <w:lang w:eastAsia="lt-LT"/>
        </w:rPr>
        <w:t>as</w:t>
      </w:r>
      <w:r w:rsidR="00D20B7A" w:rsidRPr="00DD4450">
        <w:rPr>
          <w:color w:val="000000"/>
          <w:szCs w:val="24"/>
          <w:lang w:eastAsia="lt-LT"/>
        </w:rPr>
        <w:t xml:space="preserve"> nauja redakcija </w:t>
      </w:r>
      <w:r w:rsidR="00502771" w:rsidRPr="00DD4450">
        <w:rPr>
          <w:color w:val="000000"/>
          <w:szCs w:val="24"/>
          <w:lang w:eastAsia="lt-LT"/>
        </w:rPr>
        <w:t>S</w:t>
      </w:r>
      <w:r w:rsidRPr="00DD4450">
        <w:rPr>
          <w:color w:val="000000"/>
          <w:szCs w:val="24"/>
          <w:lang w:eastAsia="lt-LT"/>
        </w:rPr>
        <w:t xml:space="preserve">avivaldybės KPPP lėšų paskirstymo ir </w:t>
      </w:r>
      <w:r w:rsidRPr="00DD4450">
        <w:rPr>
          <w:szCs w:val="24"/>
          <w:lang w:eastAsia="lt-LT"/>
        </w:rPr>
        <w:t xml:space="preserve">naudojimo </w:t>
      </w:r>
      <w:r w:rsidRPr="00DD4450">
        <w:rPr>
          <w:color w:val="000000"/>
          <w:szCs w:val="24"/>
          <w:lang w:eastAsia="lt-LT"/>
        </w:rPr>
        <w:t>tvarkos apraš</w:t>
      </w:r>
      <w:r w:rsidR="00374FA2" w:rsidRPr="00DD4450">
        <w:rPr>
          <w:color w:val="000000"/>
          <w:szCs w:val="24"/>
          <w:lang w:eastAsia="lt-LT"/>
        </w:rPr>
        <w:t>o 5.</w:t>
      </w:r>
      <w:r w:rsidR="002964E7" w:rsidRPr="00DD4450">
        <w:rPr>
          <w:color w:val="000000"/>
          <w:szCs w:val="24"/>
          <w:lang w:eastAsia="lt-LT"/>
        </w:rPr>
        <w:t>3</w:t>
      </w:r>
      <w:r w:rsidR="00374FA2" w:rsidRPr="00DD4450">
        <w:rPr>
          <w:color w:val="000000"/>
          <w:szCs w:val="24"/>
          <w:lang w:eastAsia="lt-LT"/>
        </w:rPr>
        <w:t xml:space="preserve"> papunk</w:t>
      </w:r>
      <w:r w:rsidR="002964E7" w:rsidRPr="00DD4450">
        <w:rPr>
          <w:color w:val="000000"/>
          <w:szCs w:val="24"/>
          <w:lang w:eastAsia="lt-LT"/>
        </w:rPr>
        <w:t>tis.</w:t>
      </w:r>
      <w:r w:rsidR="00374FA2" w:rsidRPr="00DD4450">
        <w:rPr>
          <w:color w:val="000000"/>
          <w:szCs w:val="24"/>
          <w:lang w:eastAsia="lt-LT"/>
        </w:rPr>
        <w:t xml:space="preserve"> </w:t>
      </w:r>
    </w:p>
    <w:p w14:paraId="27B5F991" w14:textId="77777777" w:rsidR="007F38E8" w:rsidRPr="00DD4450" w:rsidRDefault="007F38E8" w:rsidP="00DD4450">
      <w:pPr>
        <w:tabs>
          <w:tab w:val="left" w:pos="709"/>
        </w:tabs>
        <w:suppressAutoHyphens/>
        <w:ind w:firstLine="744"/>
        <w:contextualSpacing/>
        <w:jc w:val="both"/>
        <w:rPr>
          <w:b/>
          <w:szCs w:val="24"/>
          <w:lang w:eastAsia="ar-SA"/>
        </w:rPr>
      </w:pPr>
      <w:r w:rsidRPr="00DD4450">
        <w:rPr>
          <w:b/>
          <w:szCs w:val="24"/>
          <w:lang w:eastAsia="ar-SA"/>
        </w:rPr>
        <w:t xml:space="preserve">Laukiami rezultatai: </w:t>
      </w:r>
    </w:p>
    <w:p w14:paraId="0B34015A" w14:textId="202412B6" w:rsidR="007F38E8" w:rsidRPr="00DD4450" w:rsidRDefault="007F38E8" w:rsidP="00DD4450">
      <w:pPr>
        <w:ind w:firstLine="742"/>
        <w:contextualSpacing/>
        <w:jc w:val="both"/>
        <w:rPr>
          <w:b/>
          <w:bCs/>
          <w:szCs w:val="24"/>
        </w:rPr>
      </w:pPr>
      <w:r w:rsidRPr="00DD4450">
        <w:rPr>
          <w:szCs w:val="24"/>
          <w:lang w:eastAsia="lt-LT"/>
        </w:rPr>
        <w:t xml:space="preserve">Ekonomiškas ir efektyvus KPPP finansavimo lėšų, skirtų </w:t>
      </w:r>
      <w:r w:rsidR="002E1DE6" w:rsidRPr="00DD4450">
        <w:rPr>
          <w:szCs w:val="24"/>
          <w:lang w:eastAsia="lt-LT"/>
        </w:rPr>
        <w:t>S</w:t>
      </w:r>
      <w:r w:rsidRPr="00DD4450">
        <w:rPr>
          <w:szCs w:val="24"/>
          <w:lang w:eastAsia="lt-LT"/>
        </w:rPr>
        <w:t xml:space="preserve">avivaldybės vietinės reikšmės keliams tiesti, taisyti (remontuoti), rekonstruoti, prižiūrėti, saugaus eismo sąlygoms užtikrinti, šiuos kelius  inventorizuoti, </w:t>
      </w:r>
      <w:r w:rsidRPr="00DD4450">
        <w:rPr>
          <w:color w:val="000000"/>
          <w:szCs w:val="24"/>
          <w:lang w:eastAsia="lt-LT"/>
        </w:rPr>
        <w:t>paskirstym</w:t>
      </w:r>
      <w:r w:rsidR="002E1DE6" w:rsidRPr="00DD4450">
        <w:rPr>
          <w:color w:val="000000"/>
          <w:szCs w:val="24"/>
          <w:lang w:eastAsia="lt-LT"/>
        </w:rPr>
        <w:t>as</w:t>
      </w:r>
      <w:r w:rsidRPr="00DD4450">
        <w:rPr>
          <w:color w:val="000000"/>
          <w:szCs w:val="24"/>
          <w:lang w:eastAsia="lt-LT"/>
        </w:rPr>
        <w:t xml:space="preserve"> ir panaudojimas, siekiant užtikrinti kuo geresnę </w:t>
      </w:r>
      <w:r w:rsidR="002964E7" w:rsidRPr="00DD4450">
        <w:rPr>
          <w:color w:val="000000"/>
          <w:szCs w:val="24"/>
          <w:lang w:eastAsia="lt-LT"/>
        </w:rPr>
        <w:t xml:space="preserve">viešųjų </w:t>
      </w:r>
      <w:r w:rsidRPr="00DD4450">
        <w:rPr>
          <w:color w:val="000000"/>
          <w:szCs w:val="24"/>
          <w:lang w:eastAsia="lt-LT"/>
        </w:rPr>
        <w:t xml:space="preserve">kelių kokybę. </w:t>
      </w:r>
    </w:p>
    <w:p w14:paraId="65248CB8" w14:textId="77777777" w:rsidR="007F38E8" w:rsidRPr="00DD4450" w:rsidRDefault="007F38E8" w:rsidP="00DD4450">
      <w:pPr>
        <w:ind w:firstLine="680"/>
        <w:contextualSpacing/>
        <w:rPr>
          <w:b/>
          <w:bCs/>
          <w:szCs w:val="24"/>
        </w:rPr>
      </w:pPr>
      <w:r w:rsidRPr="00DD4450">
        <w:rPr>
          <w:b/>
          <w:bCs/>
          <w:szCs w:val="24"/>
        </w:rPr>
        <w:t>Numatomo teisinio reguliavimo poveikio vertinimas*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977"/>
        <w:gridCol w:w="3119"/>
      </w:tblGrid>
      <w:tr w:rsidR="007F38E8" w:rsidRPr="00DD4450" w14:paraId="35A87C3E" w14:textId="77777777" w:rsidTr="00630BCC">
        <w:trPr>
          <w:trHeight w:val="285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7636F" w14:textId="77777777" w:rsidR="007F38E8" w:rsidRPr="00DD4450" w:rsidRDefault="007F38E8" w:rsidP="00DD4450">
            <w:pPr>
              <w:widowControl w:val="0"/>
              <w:contextualSpacing/>
              <w:jc w:val="center"/>
              <w:rPr>
                <w:rFonts w:eastAsia="Lucida Sans Unicode"/>
                <w:b/>
                <w:kern w:val="2"/>
                <w:sz w:val="18"/>
                <w:szCs w:val="18"/>
                <w:lang w:bidi="lo-LA"/>
              </w:rPr>
            </w:pPr>
            <w:r w:rsidRPr="00DD4450">
              <w:rPr>
                <w:b/>
                <w:sz w:val="18"/>
                <w:szCs w:val="18"/>
              </w:rPr>
              <w:t>Sritys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5EE6513" w14:textId="77777777" w:rsidR="007F38E8" w:rsidRPr="00DD4450" w:rsidRDefault="007F38E8" w:rsidP="00DD4450">
            <w:pPr>
              <w:widowControl w:val="0"/>
              <w:contextualSpacing/>
              <w:rPr>
                <w:rFonts w:eastAsia="Lucida Sans Unicode"/>
                <w:b/>
                <w:bCs/>
                <w:kern w:val="2"/>
                <w:sz w:val="18"/>
                <w:szCs w:val="18"/>
              </w:rPr>
            </w:pPr>
            <w:r w:rsidRPr="00DD4450">
              <w:rPr>
                <w:b/>
                <w:bCs/>
                <w:sz w:val="18"/>
                <w:szCs w:val="18"/>
              </w:rPr>
              <w:t>Numatomo teisinio reguliavimo poveikio vertinimo rezultatai</w:t>
            </w:r>
          </w:p>
        </w:tc>
      </w:tr>
      <w:tr w:rsidR="007F38E8" w:rsidRPr="00DD4450" w14:paraId="37434A4F" w14:textId="77777777" w:rsidTr="00191D81">
        <w:trPr>
          <w:trHeight w:val="239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33769" w14:textId="77777777" w:rsidR="007F38E8" w:rsidRPr="00DD4450" w:rsidRDefault="007F38E8" w:rsidP="00DD4450">
            <w:pPr>
              <w:contextualSpacing/>
              <w:rPr>
                <w:rFonts w:eastAsia="Lucida Sans Unicode"/>
                <w:b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1654D" w14:textId="77777777" w:rsidR="007F38E8" w:rsidRPr="00DD4450" w:rsidRDefault="007F38E8" w:rsidP="00DD4450">
            <w:pPr>
              <w:widowControl w:val="0"/>
              <w:contextualSpacing/>
              <w:rPr>
                <w:rFonts w:eastAsia="Lucida Sans Unicode"/>
                <w:b/>
                <w:kern w:val="2"/>
                <w:sz w:val="18"/>
                <w:szCs w:val="18"/>
              </w:rPr>
            </w:pPr>
            <w:r w:rsidRPr="00DD4450">
              <w:rPr>
                <w:b/>
                <w:sz w:val="18"/>
                <w:szCs w:val="18"/>
              </w:rPr>
              <w:t>Teigiamas poveikis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2487A" w14:textId="43B2F594" w:rsidR="007F38E8" w:rsidRPr="00DD4450" w:rsidRDefault="007F38E8" w:rsidP="00DD4450">
            <w:pPr>
              <w:contextualSpacing/>
              <w:rPr>
                <w:rFonts w:eastAsia="Lucida Sans Unicode"/>
                <w:b/>
                <w:i/>
                <w:kern w:val="2"/>
                <w:sz w:val="18"/>
                <w:szCs w:val="18"/>
              </w:rPr>
            </w:pPr>
            <w:r w:rsidRPr="00DD4450">
              <w:rPr>
                <w:b/>
                <w:sz w:val="18"/>
                <w:szCs w:val="18"/>
              </w:rPr>
              <w:t>Neigiamas poveikis</w:t>
            </w:r>
          </w:p>
        </w:tc>
      </w:tr>
      <w:tr w:rsidR="007F38E8" w:rsidRPr="00DD4450" w14:paraId="0FFC07E9" w14:textId="77777777" w:rsidTr="00630BCC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6984F" w14:textId="77777777" w:rsidR="007F38E8" w:rsidRPr="00DD4450" w:rsidRDefault="007F38E8" w:rsidP="00DD4450">
            <w:pPr>
              <w:widowControl w:val="0"/>
              <w:contextualSpacing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DD4450">
              <w:rPr>
                <w:i/>
                <w:sz w:val="18"/>
                <w:szCs w:val="18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DDFD8" w14:textId="77777777" w:rsidR="007F38E8" w:rsidRPr="00DD4450" w:rsidRDefault="007F38E8" w:rsidP="00DD4450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156CF" w14:textId="77777777" w:rsidR="007F38E8" w:rsidRPr="00DD4450" w:rsidRDefault="007F38E8" w:rsidP="00DD4450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7F38E8" w:rsidRPr="00DD4450" w14:paraId="65E9CBCE" w14:textId="77777777" w:rsidTr="00630BCC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83EC6" w14:textId="77777777" w:rsidR="007F38E8" w:rsidRPr="00DD4450" w:rsidRDefault="007F38E8" w:rsidP="00DD4450">
            <w:pPr>
              <w:widowControl w:val="0"/>
              <w:contextualSpacing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DD4450">
              <w:rPr>
                <w:i/>
                <w:sz w:val="18"/>
                <w:szCs w:val="18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D168E" w14:textId="77777777" w:rsidR="007F38E8" w:rsidRPr="00DD4450" w:rsidRDefault="007F38E8" w:rsidP="00DD4450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7439D" w14:textId="77777777" w:rsidR="007F38E8" w:rsidRPr="00DD4450" w:rsidRDefault="007F38E8" w:rsidP="00DD4450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7F38E8" w:rsidRPr="00DD4450" w14:paraId="2C3E54BA" w14:textId="77777777" w:rsidTr="00630BCC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C7BA5" w14:textId="77777777" w:rsidR="007F38E8" w:rsidRPr="00DD4450" w:rsidRDefault="007F38E8" w:rsidP="00DD4450">
            <w:pPr>
              <w:widowControl w:val="0"/>
              <w:contextualSpacing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DD4450">
              <w:rPr>
                <w:i/>
                <w:sz w:val="18"/>
                <w:szCs w:val="18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052AB" w14:textId="77777777" w:rsidR="007F38E8" w:rsidRPr="00DD4450" w:rsidRDefault="007F38E8" w:rsidP="00DD4450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28E9" w14:textId="77777777" w:rsidR="007F38E8" w:rsidRPr="00DD4450" w:rsidRDefault="007F38E8" w:rsidP="00DD4450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7F38E8" w:rsidRPr="00DD4450" w14:paraId="16960E78" w14:textId="77777777" w:rsidTr="00630BCC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5347E" w14:textId="77777777" w:rsidR="007F38E8" w:rsidRPr="00DD4450" w:rsidRDefault="007F38E8" w:rsidP="00DD4450">
            <w:pPr>
              <w:widowControl w:val="0"/>
              <w:contextualSpacing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DD4450">
              <w:rPr>
                <w:i/>
                <w:sz w:val="18"/>
                <w:szCs w:val="18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BA634" w14:textId="77777777" w:rsidR="007F38E8" w:rsidRPr="00DD4450" w:rsidRDefault="007F38E8" w:rsidP="00DD4450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41067" w14:textId="77777777" w:rsidR="007F38E8" w:rsidRPr="00DD4450" w:rsidRDefault="007F38E8" w:rsidP="00DD4450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7F38E8" w:rsidRPr="00DD4450" w14:paraId="33CF5672" w14:textId="77777777" w:rsidTr="00630BCC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5DD46" w14:textId="77777777" w:rsidR="007F38E8" w:rsidRPr="00DD4450" w:rsidRDefault="007F38E8" w:rsidP="00DD4450">
            <w:pPr>
              <w:widowControl w:val="0"/>
              <w:contextualSpacing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DD4450">
              <w:rPr>
                <w:i/>
                <w:sz w:val="18"/>
                <w:szCs w:val="18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68B6F" w14:textId="77777777" w:rsidR="007F38E8" w:rsidRPr="00DD4450" w:rsidRDefault="007F38E8" w:rsidP="00DD4450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02CB2" w14:textId="77777777" w:rsidR="007F38E8" w:rsidRPr="00DD4450" w:rsidRDefault="007F38E8" w:rsidP="00DD4450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7F38E8" w:rsidRPr="00DD4450" w14:paraId="5971140B" w14:textId="77777777" w:rsidTr="00630BCC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42C94" w14:textId="77777777" w:rsidR="007F38E8" w:rsidRPr="00DD4450" w:rsidRDefault="007F38E8" w:rsidP="00DD4450">
            <w:pPr>
              <w:widowControl w:val="0"/>
              <w:contextualSpacing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DD4450">
              <w:rPr>
                <w:i/>
                <w:sz w:val="18"/>
                <w:szCs w:val="18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0973" w14:textId="77777777" w:rsidR="007F38E8" w:rsidRPr="00DD4450" w:rsidRDefault="007F38E8" w:rsidP="00DD4450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A58E6" w14:textId="77777777" w:rsidR="007F38E8" w:rsidRPr="00DD4450" w:rsidRDefault="007F38E8" w:rsidP="00DD4450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7F38E8" w:rsidRPr="00DD4450" w14:paraId="56F14970" w14:textId="77777777" w:rsidTr="00630BCC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AD571" w14:textId="77777777" w:rsidR="007F38E8" w:rsidRPr="00DD4450" w:rsidRDefault="007F38E8" w:rsidP="00DD4450">
            <w:pPr>
              <w:widowControl w:val="0"/>
              <w:contextualSpacing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DD4450">
              <w:rPr>
                <w:i/>
                <w:sz w:val="18"/>
                <w:szCs w:val="18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B4A69" w14:textId="77777777" w:rsidR="007F38E8" w:rsidRPr="00DD4450" w:rsidRDefault="007F38E8" w:rsidP="00DD4450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26960" w14:textId="77777777" w:rsidR="007F38E8" w:rsidRPr="00DD4450" w:rsidRDefault="007F38E8" w:rsidP="00DD4450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7F38E8" w:rsidRPr="00DD4450" w14:paraId="10852E03" w14:textId="77777777" w:rsidTr="00630BCC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B250F" w14:textId="77777777" w:rsidR="007F38E8" w:rsidRPr="00DD4450" w:rsidRDefault="007F38E8" w:rsidP="00DD4450">
            <w:pPr>
              <w:widowControl w:val="0"/>
              <w:contextualSpacing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DD4450">
              <w:rPr>
                <w:i/>
                <w:sz w:val="18"/>
                <w:szCs w:val="18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95BFC" w14:textId="77777777" w:rsidR="007F38E8" w:rsidRPr="00DD4450" w:rsidRDefault="007F38E8" w:rsidP="00DD4450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A9A7C" w14:textId="77777777" w:rsidR="007F38E8" w:rsidRPr="00DD4450" w:rsidRDefault="007F38E8" w:rsidP="00DD4450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7F38E8" w:rsidRPr="00DD4450" w14:paraId="0878817B" w14:textId="77777777" w:rsidTr="00630BCC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2EDF3" w14:textId="77777777" w:rsidR="007F38E8" w:rsidRPr="00DD4450" w:rsidRDefault="007F38E8" w:rsidP="00DD4450">
            <w:pPr>
              <w:widowControl w:val="0"/>
              <w:contextualSpacing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DD4450">
              <w:rPr>
                <w:i/>
                <w:sz w:val="18"/>
                <w:szCs w:val="18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F5A59" w14:textId="77777777" w:rsidR="007F38E8" w:rsidRPr="00DD4450" w:rsidRDefault="007F38E8" w:rsidP="00DD4450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9BE5C" w14:textId="77777777" w:rsidR="007F38E8" w:rsidRPr="00DD4450" w:rsidRDefault="007F38E8" w:rsidP="00DD4450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7F38E8" w:rsidRPr="00DD4450" w14:paraId="5DB5E8B5" w14:textId="77777777" w:rsidTr="00630BCC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BFCB1" w14:textId="77777777" w:rsidR="007F38E8" w:rsidRPr="00DD4450" w:rsidRDefault="007F38E8" w:rsidP="00DD4450">
            <w:pPr>
              <w:widowControl w:val="0"/>
              <w:contextualSpacing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DD4450">
              <w:rPr>
                <w:i/>
                <w:sz w:val="18"/>
                <w:szCs w:val="18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9BDD5" w14:textId="77777777" w:rsidR="007F38E8" w:rsidRPr="00DD4450" w:rsidRDefault="007F38E8" w:rsidP="00DD4450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482AC" w14:textId="77777777" w:rsidR="007F38E8" w:rsidRPr="00DD4450" w:rsidRDefault="007F38E8" w:rsidP="00DD4450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</w:tbl>
    <w:p w14:paraId="26AD5AFF" w14:textId="77777777" w:rsidR="007F38E8" w:rsidRPr="00DD4450" w:rsidRDefault="007F38E8" w:rsidP="00DD4450">
      <w:pPr>
        <w:contextualSpacing/>
      </w:pPr>
    </w:p>
    <w:p w14:paraId="6388AA0C" w14:textId="77777777" w:rsidR="007F38E8" w:rsidRPr="00DD4450" w:rsidRDefault="007F38E8" w:rsidP="00DD4450">
      <w:pPr>
        <w:contextualSpacing/>
        <w:jc w:val="both"/>
        <w:rPr>
          <w:spacing w:val="6"/>
        </w:rPr>
      </w:pPr>
      <w:r w:rsidRPr="00DD4450">
        <w:rPr>
          <w:b/>
          <w:sz w:val="18"/>
          <w:szCs w:val="18"/>
          <w:lang w:bidi="lo-LA"/>
        </w:rPr>
        <w:t>*</w:t>
      </w:r>
      <w:r w:rsidRPr="00DD4450">
        <w:rPr>
          <w:bCs/>
          <w:sz w:val="18"/>
          <w:szCs w:val="18"/>
          <w:lang w:eastAsia="lt-LT"/>
        </w:rPr>
        <w:t xml:space="preserve"> Numatomo teisinio reguliavimo poveikio vertinimas atliekamas r</w:t>
      </w:r>
      <w:r w:rsidRPr="00DD4450">
        <w:rPr>
          <w:sz w:val="18"/>
          <w:szCs w:val="18"/>
          <w:lang w:eastAsia="lt-LT"/>
        </w:rPr>
        <w:t>engiant teisės akto, kuriuo numatoma reglamentuoti iki tol nereglamentuotus santykius, taip pat kuriuo iš esmės keičiamas teisinis reguliavimas, projektą.</w:t>
      </w:r>
      <w:r w:rsidRPr="00DD4450">
        <w:rPr>
          <w:sz w:val="18"/>
          <w:szCs w:val="18"/>
          <w:lang w:bidi="lo-LA"/>
        </w:rPr>
        <w:t xml:space="preserve"> </w:t>
      </w:r>
      <w:r w:rsidRPr="00DD4450">
        <w:rPr>
          <w:sz w:val="18"/>
          <w:szCs w:val="18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14:paraId="0CF07E28" w14:textId="77777777" w:rsidR="007F38E8" w:rsidRPr="00DD4450" w:rsidRDefault="007F38E8" w:rsidP="00DD4450">
      <w:pPr>
        <w:contextualSpacing/>
        <w:rPr>
          <w:spacing w:val="6"/>
        </w:rPr>
      </w:pPr>
    </w:p>
    <w:p w14:paraId="01247850" w14:textId="77777777" w:rsidR="007F38E8" w:rsidRPr="00DD4450" w:rsidRDefault="007F38E8" w:rsidP="00DD4450">
      <w:pPr>
        <w:contextualSpacing/>
        <w:rPr>
          <w:color w:val="000000"/>
        </w:rPr>
      </w:pPr>
      <w:r w:rsidRPr="00DD4450">
        <w:rPr>
          <w:spacing w:val="6"/>
        </w:rPr>
        <w:t>Statybos skyriaus vedėjas</w:t>
      </w:r>
      <w:r w:rsidRPr="00DD4450">
        <w:rPr>
          <w:spacing w:val="6"/>
        </w:rPr>
        <w:tab/>
        <w:t xml:space="preserve">                                                     Algimantas Žvikas</w:t>
      </w:r>
      <w:r w:rsidRPr="00DD4450">
        <w:rPr>
          <w:color w:val="000000"/>
        </w:rPr>
        <w:t xml:space="preserve"> </w:t>
      </w:r>
    </w:p>
    <w:p w14:paraId="1592E104" w14:textId="77777777" w:rsidR="0080138D" w:rsidRPr="00DD4450" w:rsidRDefault="0080138D" w:rsidP="00DD4450">
      <w:pPr>
        <w:tabs>
          <w:tab w:val="left" w:pos="0"/>
        </w:tabs>
        <w:ind w:firstLine="5103"/>
        <w:contextualSpacing/>
        <w:rPr>
          <w:szCs w:val="24"/>
          <w:lang w:eastAsia="lt-LT"/>
        </w:rPr>
      </w:pPr>
    </w:p>
    <w:p w14:paraId="363C2422" w14:textId="77777777" w:rsidR="002964E7" w:rsidRPr="00DD4450" w:rsidRDefault="008105DE" w:rsidP="00DD4450">
      <w:pPr>
        <w:tabs>
          <w:tab w:val="left" w:pos="0"/>
        </w:tabs>
        <w:ind w:firstLine="5103"/>
        <w:contextualSpacing/>
        <w:rPr>
          <w:szCs w:val="24"/>
          <w:lang w:eastAsia="lt-LT"/>
        </w:rPr>
      </w:pPr>
      <w:r w:rsidRPr="00DD4450">
        <w:rPr>
          <w:szCs w:val="24"/>
          <w:lang w:eastAsia="lt-LT"/>
        </w:rPr>
        <w:tab/>
      </w:r>
      <w:r w:rsidRPr="00DD4450">
        <w:rPr>
          <w:szCs w:val="24"/>
          <w:lang w:eastAsia="lt-LT"/>
        </w:rPr>
        <w:tab/>
      </w:r>
      <w:bookmarkStart w:id="4" w:name="_Hlk189223970"/>
    </w:p>
    <w:p w14:paraId="72CCF1E9" w14:textId="77777777" w:rsidR="002964E7" w:rsidRPr="00DD4450" w:rsidRDefault="002964E7" w:rsidP="00DD4450">
      <w:pPr>
        <w:tabs>
          <w:tab w:val="left" w:pos="0"/>
        </w:tabs>
        <w:ind w:firstLine="5103"/>
        <w:contextualSpacing/>
        <w:rPr>
          <w:szCs w:val="24"/>
          <w:lang w:eastAsia="lt-LT"/>
        </w:rPr>
      </w:pPr>
    </w:p>
    <w:p w14:paraId="54871B46" w14:textId="77777777" w:rsidR="002964E7" w:rsidRPr="00DD4450" w:rsidRDefault="002964E7" w:rsidP="00DD4450">
      <w:pPr>
        <w:tabs>
          <w:tab w:val="left" w:pos="0"/>
        </w:tabs>
        <w:ind w:firstLine="5103"/>
        <w:contextualSpacing/>
        <w:rPr>
          <w:szCs w:val="24"/>
          <w:lang w:eastAsia="lt-LT"/>
        </w:rPr>
      </w:pPr>
    </w:p>
    <w:p w14:paraId="2F6FE959" w14:textId="77777777" w:rsidR="002964E7" w:rsidRPr="00DD4450" w:rsidRDefault="002964E7" w:rsidP="00DD4450">
      <w:pPr>
        <w:tabs>
          <w:tab w:val="left" w:pos="0"/>
        </w:tabs>
        <w:ind w:firstLine="5103"/>
        <w:contextualSpacing/>
        <w:rPr>
          <w:szCs w:val="24"/>
          <w:lang w:eastAsia="lt-LT"/>
        </w:rPr>
      </w:pPr>
    </w:p>
    <w:p w14:paraId="077ADA1F" w14:textId="77777777" w:rsidR="002964E7" w:rsidRPr="00DD4450" w:rsidRDefault="002964E7" w:rsidP="00DD4450">
      <w:pPr>
        <w:tabs>
          <w:tab w:val="left" w:pos="0"/>
        </w:tabs>
        <w:ind w:firstLine="5103"/>
        <w:contextualSpacing/>
        <w:rPr>
          <w:szCs w:val="24"/>
          <w:lang w:eastAsia="lt-LT"/>
        </w:rPr>
      </w:pPr>
    </w:p>
    <w:p w14:paraId="3E4EAAEA" w14:textId="77777777" w:rsidR="002964E7" w:rsidRPr="00DD4450" w:rsidRDefault="002964E7" w:rsidP="00DD4450">
      <w:pPr>
        <w:tabs>
          <w:tab w:val="left" w:pos="0"/>
        </w:tabs>
        <w:ind w:firstLine="5103"/>
        <w:contextualSpacing/>
        <w:rPr>
          <w:szCs w:val="24"/>
          <w:lang w:eastAsia="lt-LT"/>
        </w:rPr>
      </w:pPr>
    </w:p>
    <w:p w14:paraId="6ED30447" w14:textId="77777777" w:rsidR="002964E7" w:rsidRPr="00DD4450" w:rsidRDefault="002964E7" w:rsidP="00DD4450">
      <w:pPr>
        <w:tabs>
          <w:tab w:val="left" w:pos="0"/>
        </w:tabs>
        <w:ind w:firstLine="5103"/>
        <w:contextualSpacing/>
        <w:rPr>
          <w:szCs w:val="24"/>
          <w:lang w:eastAsia="lt-LT"/>
        </w:rPr>
      </w:pPr>
    </w:p>
    <w:p w14:paraId="39DA9A38" w14:textId="77777777" w:rsidR="002964E7" w:rsidRPr="00DD4450" w:rsidRDefault="002964E7" w:rsidP="00DD4450">
      <w:pPr>
        <w:tabs>
          <w:tab w:val="left" w:pos="0"/>
        </w:tabs>
        <w:ind w:firstLine="5103"/>
        <w:contextualSpacing/>
        <w:rPr>
          <w:szCs w:val="24"/>
          <w:lang w:eastAsia="lt-LT"/>
        </w:rPr>
      </w:pPr>
    </w:p>
    <w:p w14:paraId="4DB37F7F" w14:textId="77777777" w:rsidR="002964E7" w:rsidRPr="00DD4450" w:rsidRDefault="002964E7" w:rsidP="00DD4450">
      <w:pPr>
        <w:tabs>
          <w:tab w:val="left" w:pos="0"/>
        </w:tabs>
        <w:ind w:firstLine="5103"/>
        <w:contextualSpacing/>
        <w:rPr>
          <w:szCs w:val="24"/>
          <w:lang w:eastAsia="lt-LT"/>
        </w:rPr>
      </w:pPr>
    </w:p>
    <w:p w14:paraId="7C1D771D" w14:textId="77777777" w:rsidR="002964E7" w:rsidRPr="00DD4450" w:rsidRDefault="002964E7" w:rsidP="00DD4450">
      <w:pPr>
        <w:tabs>
          <w:tab w:val="left" w:pos="0"/>
        </w:tabs>
        <w:ind w:firstLine="5103"/>
        <w:contextualSpacing/>
        <w:rPr>
          <w:szCs w:val="24"/>
          <w:lang w:eastAsia="lt-LT"/>
        </w:rPr>
      </w:pPr>
    </w:p>
    <w:p w14:paraId="00330F08" w14:textId="77777777" w:rsidR="002964E7" w:rsidRPr="00DD4450" w:rsidRDefault="002964E7" w:rsidP="00DD4450">
      <w:pPr>
        <w:tabs>
          <w:tab w:val="left" w:pos="0"/>
        </w:tabs>
        <w:ind w:firstLine="5103"/>
        <w:contextualSpacing/>
        <w:rPr>
          <w:szCs w:val="24"/>
          <w:lang w:eastAsia="lt-LT"/>
        </w:rPr>
      </w:pPr>
    </w:p>
    <w:p w14:paraId="0B7B6A82" w14:textId="77777777" w:rsidR="002964E7" w:rsidRPr="00DD4450" w:rsidRDefault="002964E7" w:rsidP="00DD4450">
      <w:pPr>
        <w:tabs>
          <w:tab w:val="left" w:pos="0"/>
        </w:tabs>
        <w:ind w:firstLine="5103"/>
        <w:contextualSpacing/>
        <w:rPr>
          <w:szCs w:val="24"/>
          <w:lang w:eastAsia="lt-LT"/>
        </w:rPr>
      </w:pPr>
    </w:p>
    <w:p w14:paraId="7735F422" w14:textId="77777777" w:rsidR="002964E7" w:rsidRPr="00DD4450" w:rsidRDefault="002964E7" w:rsidP="00DD4450">
      <w:pPr>
        <w:tabs>
          <w:tab w:val="left" w:pos="0"/>
        </w:tabs>
        <w:ind w:firstLine="5103"/>
        <w:contextualSpacing/>
        <w:rPr>
          <w:szCs w:val="24"/>
          <w:lang w:eastAsia="lt-LT"/>
        </w:rPr>
      </w:pPr>
    </w:p>
    <w:p w14:paraId="18C89C4D" w14:textId="77777777" w:rsidR="002964E7" w:rsidRPr="00DD4450" w:rsidRDefault="002964E7" w:rsidP="00DD4450">
      <w:pPr>
        <w:tabs>
          <w:tab w:val="left" w:pos="0"/>
        </w:tabs>
        <w:ind w:firstLine="5103"/>
        <w:contextualSpacing/>
        <w:rPr>
          <w:szCs w:val="24"/>
          <w:lang w:eastAsia="lt-LT"/>
        </w:rPr>
      </w:pPr>
    </w:p>
    <w:p w14:paraId="73D0099B" w14:textId="77777777" w:rsidR="002964E7" w:rsidRPr="00DD4450" w:rsidRDefault="002964E7" w:rsidP="00DD4450">
      <w:pPr>
        <w:tabs>
          <w:tab w:val="left" w:pos="0"/>
        </w:tabs>
        <w:ind w:firstLine="5103"/>
        <w:contextualSpacing/>
        <w:rPr>
          <w:szCs w:val="24"/>
          <w:lang w:eastAsia="lt-LT"/>
        </w:rPr>
      </w:pPr>
    </w:p>
    <w:p w14:paraId="11E7AD1A" w14:textId="77777777" w:rsidR="002964E7" w:rsidRPr="00DD4450" w:rsidRDefault="002964E7" w:rsidP="00DD4450">
      <w:pPr>
        <w:tabs>
          <w:tab w:val="left" w:pos="0"/>
        </w:tabs>
        <w:ind w:firstLine="5103"/>
        <w:contextualSpacing/>
        <w:rPr>
          <w:szCs w:val="24"/>
          <w:lang w:eastAsia="lt-LT"/>
        </w:rPr>
      </w:pPr>
    </w:p>
    <w:p w14:paraId="13D7575E" w14:textId="77777777" w:rsidR="002964E7" w:rsidRPr="00DD4450" w:rsidRDefault="002964E7" w:rsidP="00DD4450">
      <w:pPr>
        <w:tabs>
          <w:tab w:val="left" w:pos="0"/>
        </w:tabs>
        <w:ind w:firstLine="5103"/>
        <w:contextualSpacing/>
        <w:rPr>
          <w:szCs w:val="24"/>
          <w:lang w:eastAsia="lt-LT"/>
        </w:rPr>
      </w:pPr>
    </w:p>
    <w:p w14:paraId="6EFD6CD9" w14:textId="77777777" w:rsidR="00DD4450" w:rsidRDefault="002964E7" w:rsidP="00DD4450">
      <w:pPr>
        <w:tabs>
          <w:tab w:val="left" w:pos="0"/>
        </w:tabs>
        <w:ind w:firstLine="5103"/>
        <w:contextualSpacing/>
        <w:rPr>
          <w:szCs w:val="24"/>
          <w:lang w:eastAsia="lt-LT"/>
        </w:rPr>
      </w:pPr>
      <w:r w:rsidRPr="00DD4450">
        <w:rPr>
          <w:szCs w:val="24"/>
          <w:lang w:eastAsia="lt-LT"/>
        </w:rPr>
        <w:tab/>
      </w:r>
      <w:r w:rsidRPr="00DD4450">
        <w:rPr>
          <w:szCs w:val="24"/>
          <w:lang w:eastAsia="lt-LT"/>
        </w:rPr>
        <w:tab/>
      </w:r>
      <w:r w:rsidR="00DD4450">
        <w:rPr>
          <w:szCs w:val="24"/>
          <w:lang w:eastAsia="lt-LT"/>
        </w:rPr>
        <w:br w:type="page"/>
      </w:r>
    </w:p>
    <w:p w14:paraId="66ABF2A6" w14:textId="7206AB2D" w:rsidR="008105DE" w:rsidRPr="00DD4450" w:rsidRDefault="008105DE" w:rsidP="00DD4450">
      <w:pPr>
        <w:tabs>
          <w:tab w:val="left" w:pos="0"/>
        </w:tabs>
        <w:ind w:firstLine="5103"/>
        <w:contextualSpacing/>
        <w:jc w:val="right"/>
        <w:rPr>
          <w:b/>
          <w:bCs/>
          <w:szCs w:val="24"/>
          <w:lang w:eastAsia="lt-LT"/>
        </w:rPr>
      </w:pPr>
      <w:r w:rsidRPr="00DD4450">
        <w:rPr>
          <w:b/>
          <w:bCs/>
          <w:szCs w:val="24"/>
          <w:lang w:eastAsia="lt-LT"/>
        </w:rPr>
        <w:lastRenderedPageBreak/>
        <w:t>Projekto lyginamasis variantas</w:t>
      </w:r>
    </w:p>
    <w:p w14:paraId="6D88A650" w14:textId="77777777" w:rsidR="008105DE" w:rsidRPr="00DD4450" w:rsidRDefault="008105DE" w:rsidP="00DD4450">
      <w:pPr>
        <w:tabs>
          <w:tab w:val="left" w:pos="0"/>
        </w:tabs>
        <w:ind w:firstLine="5103"/>
        <w:contextualSpacing/>
        <w:rPr>
          <w:szCs w:val="24"/>
          <w:lang w:eastAsia="lt-LT"/>
        </w:rPr>
      </w:pPr>
      <w:r w:rsidRPr="00DD4450">
        <w:rPr>
          <w:szCs w:val="24"/>
          <w:lang w:eastAsia="lt-LT"/>
        </w:rPr>
        <w:tab/>
      </w:r>
    </w:p>
    <w:p w14:paraId="2A6B619E" w14:textId="77777777" w:rsidR="00E64E4E" w:rsidRPr="00DD4450" w:rsidRDefault="00E64E4E" w:rsidP="00DD4450">
      <w:pPr>
        <w:contextualSpacing/>
        <w:jc w:val="center"/>
        <w:rPr>
          <w:b/>
          <w:bCs/>
          <w:caps/>
          <w:szCs w:val="24"/>
          <w:lang w:eastAsia="ar-SA"/>
        </w:rPr>
      </w:pPr>
      <w:r w:rsidRPr="00DD4450">
        <w:rPr>
          <w:b/>
          <w:bCs/>
          <w:caps/>
          <w:szCs w:val="24"/>
          <w:lang w:eastAsia="ar-SA"/>
        </w:rPr>
        <w:t>kėdainių rajono savivaldybėS TARYBA</w:t>
      </w:r>
    </w:p>
    <w:p w14:paraId="748CAA62" w14:textId="77777777" w:rsidR="00E64E4E" w:rsidRPr="00DD4450" w:rsidRDefault="00E64E4E" w:rsidP="00DD4450">
      <w:pPr>
        <w:contextualSpacing/>
        <w:jc w:val="center"/>
        <w:rPr>
          <w:b/>
          <w:lang w:eastAsia="lt-LT"/>
        </w:rPr>
      </w:pPr>
    </w:p>
    <w:p w14:paraId="53717673" w14:textId="77777777" w:rsidR="00E64E4E" w:rsidRPr="00DD4450" w:rsidRDefault="00E64E4E" w:rsidP="00DD4450">
      <w:pPr>
        <w:contextualSpacing/>
        <w:jc w:val="center"/>
        <w:rPr>
          <w:b/>
          <w:lang w:eastAsia="lt-LT"/>
        </w:rPr>
      </w:pPr>
      <w:r w:rsidRPr="00DD4450">
        <w:rPr>
          <w:b/>
          <w:lang w:eastAsia="lt-LT"/>
        </w:rPr>
        <w:t>SPRENDIMAS</w:t>
      </w:r>
    </w:p>
    <w:p w14:paraId="42D9F591" w14:textId="77777777" w:rsidR="00E64E4E" w:rsidRPr="00DD4450" w:rsidRDefault="00E64E4E" w:rsidP="00DD4450">
      <w:pPr>
        <w:contextualSpacing/>
        <w:jc w:val="center"/>
        <w:rPr>
          <w:b/>
          <w:color w:val="000000" w:themeColor="text1"/>
          <w:lang w:eastAsia="lt-LT"/>
        </w:rPr>
      </w:pPr>
      <w:r w:rsidRPr="00DD4450">
        <w:rPr>
          <w:b/>
          <w:color w:val="000000" w:themeColor="text1"/>
          <w:lang w:eastAsia="lt-LT"/>
        </w:rPr>
        <w:t>DĖL</w:t>
      </w:r>
      <w:r w:rsidRPr="00DD4450">
        <w:rPr>
          <w:b/>
          <w:caps/>
          <w:color w:val="000000" w:themeColor="text1"/>
          <w:lang w:eastAsia="lt-LT"/>
        </w:rPr>
        <w:t xml:space="preserve"> KĖDAINIŲ RAJONO SAVIVALDYBĖS Kelių priežiūros ir plėtros programos FINANSAVIMO lėšų  PASKIRSTYMO IR </w:t>
      </w:r>
      <w:r w:rsidRPr="00DD4450">
        <w:rPr>
          <w:b/>
          <w:lang w:eastAsia="lt-LT"/>
        </w:rPr>
        <w:t xml:space="preserve">NAUDOJIMO </w:t>
      </w:r>
      <w:r w:rsidRPr="00DD4450">
        <w:rPr>
          <w:b/>
          <w:color w:val="000000" w:themeColor="text1"/>
          <w:lang w:eastAsia="lt-LT"/>
        </w:rPr>
        <w:t>TVARKOS APRAŠO, PATVIRTINTO</w:t>
      </w:r>
      <w:r w:rsidRPr="00DD4450">
        <w:rPr>
          <w:b/>
          <w:caps/>
          <w:color w:val="000000" w:themeColor="text1"/>
          <w:lang w:eastAsia="lt-LT"/>
        </w:rPr>
        <w:t xml:space="preserve"> KĖDAINIŲ RAJONO SAVIVALDYBĖS TARYBOS 2024 M. LAPKRIČIO 29 D. SPRENDIMU NR. TS-362 „</w:t>
      </w:r>
      <w:r w:rsidRPr="00DD4450">
        <w:rPr>
          <w:b/>
          <w:color w:val="000000" w:themeColor="text1"/>
          <w:lang w:eastAsia="lt-LT"/>
        </w:rPr>
        <w:t>DĖL</w:t>
      </w:r>
      <w:r w:rsidRPr="00DD4450">
        <w:rPr>
          <w:b/>
          <w:caps/>
          <w:color w:val="000000" w:themeColor="text1"/>
          <w:lang w:eastAsia="lt-LT"/>
        </w:rPr>
        <w:t xml:space="preserve"> KĖDAINIŲ RAJONO SAVIVALDYBĖS Kelių priežiūros ir plėtros programos FINANSAVIMO lėšų  PASKIRSTYMO IR </w:t>
      </w:r>
      <w:r w:rsidRPr="00DD4450">
        <w:rPr>
          <w:b/>
          <w:lang w:eastAsia="lt-LT"/>
        </w:rPr>
        <w:t xml:space="preserve">NAUDOJIMO </w:t>
      </w:r>
      <w:r w:rsidRPr="00DD4450">
        <w:rPr>
          <w:b/>
          <w:color w:val="000000" w:themeColor="text1"/>
          <w:lang w:eastAsia="lt-LT"/>
        </w:rPr>
        <w:t>TVARKOS APRAŠO PATVIRTINIMO“ PAKEITIMO</w:t>
      </w:r>
    </w:p>
    <w:p w14:paraId="3EAE82B5" w14:textId="77777777" w:rsidR="00E64E4E" w:rsidRPr="00DD4450" w:rsidRDefault="00E64E4E" w:rsidP="00DD4450">
      <w:pPr>
        <w:contextualSpacing/>
      </w:pPr>
    </w:p>
    <w:p w14:paraId="47D93B16" w14:textId="32BF252C" w:rsidR="00E64E4E" w:rsidRPr="00DD4450" w:rsidRDefault="00E64E4E" w:rsidP="00DD4450">
      <w:pPr>
        <w:contextualSpacing/>
        <w:jc w:val="center"/>
        <w:rPr>
          <w:szCs w:val="24"/>
          <w:lang w:eastAsia="lt-LT"/>
        </w:rPr>
      </w:pPr>
      <w:r w:rsidRPr="00DD4450">
        <w:rPr>
          <w:szCs w:val="24"/>
          <w:lang w:eastAsia="lt-LT"/>
        </w:rPr>
        <w:t xml:space="preserve">2025 m. </w:t>
      </w:r>
      <w:r w:rsidR="002F5458" w:rsidRPr="00DD4450">
        <w:rPr>
          <w:szCs w:val="24"/>
          <w:lang w:eastAsia="lt-LT"/>
        </w:rPr>
        <w:t>balandžio</w:t>
      </w:r>
      <w:r w:rsidRPr="00DD4450">
        <w:rPr>
          <w:szCs w:val="24"/>
          <w:lang w:eastAsia="lt-LT"/>
        </w:rPr>
        <w:t xml:space="preserve">     d. Nr. </w:t>
      </w:r>
    </w:p>
    <w:p w14:paraId="73BC92F5" w14:textId="77777777" w:rsidR="00E64E4E" w:rsidRPr="00DD4450" w:rsidRDefault="00E64E4E" w:rsidP="00DD4450">
      <w:pPr>
        <w:contextualSpacing/>
        <w:jc w:val="center"/>
        <w:rPr>
          <w:szCs w:val="24"/>
          <w:lang w:eastAsia="lt-LT"/>
        </w:rPr>
      </w:pPr>
      <w:r w:rsidRPr="00DD4450">
        <w:rPr>
          <w:szCs w:val="24"/>
          <w:lang w:eastAsia="lt-LT"/>
        </w:rPr>
        <w:t>Kėdainiai</w:t>
      </w:r>
    </w:p>
    <w:p w14:paraId="245EA449" w14:textId="77777777" w:rsidR="00E64E4E" w:rsidRPr="00DD4450" w:rsidRDefault="00E64E4E" w:rsidP="00DD4450">
      <w:pPr>
        <w:contextualSpacing/>
        <w:rPr>
          <w:lang w:eastAsia="lt-LT"/>
        </w:rPr>
      </w:pPr>
      <w:r w:rsidRPr="00DD4450">
        <w:rPr>
          <w:lang w:eastAsia="lt-LT"/>
        </w:rPr>
        <w:tab/>
      </w:r>
      <w:r w:rsidRPr="00DD4450">
        <w:rPr>
          <w:lang w:eastAsia="lt-LT"/>
        </w:rPr>
        <w:tab/>
      </w:r>
      <w:r w:rsidRPr="00DD4450">
        <w:rPr>
          <w:lang w:eastAsia="lt-LT"/>
        </w:rPr>
        <w:tab/>
      </w:r>
    </w:p>
    <w:bookmarkEnd w:id="4"/>
    <w:p w14:paraId="1A85FD2F" w14:textId="77777777" w:rsidR="002E6C2C" w:rsidRPr="00DD4450" w:rsidRDefault="002E6C2C" w:rsidP="00DD4450">
      <w:pPr>
        <w:ind w:firstLine="709"/>
        <w:contextualSpacing/>
        <w:jc w:val="both"/>
        <w:rPr>
          <w:lang w:eastAsia="lt-LT"/>
        </w:rPr>
      </w:pPr>
      <w:r w:rsidRPr="00DD4450">
        <w:rPr>
          <w:lang w:eastAsia="lt-LT"/>
        </w:rPr>
        <w:t xml:space="preserve">Kėdainių rajono savivaldybės taryba  n u s p r e n d ž i a: </w:t>
      </w:r>
    </w:p>
    <w:p w14:paraId="214EB93C" w14:textId="77777777" w:rsidR="002E6C2C" w:rsidRPr="00DD4450" w:rsidRDefault="002E6C2C" w:rsidP="00DD4450">
      <w:pPr>
        <w:ind w:firstLine="709"/>
        <w:contextualSpacing/>
        <w:jc w:val="both"/>
        <w:rPr>
          <w:szCs w:val="24"/>
          <w:lang w:eastAsia="lt-LT"/>
        </w:rPr>
      </w:pPr>
      <w:r w:rsidRPr="00DD4450">
        <w:rPr>
          <w:szCs w:val="24"/>
          <w:lang w:eastAsia="lt-LT"/>
        </w:rPr>
        <w:t>Pakeisti Kėdainių rajono savivaldybės kelių priežiūros ir plėtros programos finansavimo lėšų</w:t>
      </w:r>
      <w:r w:rsidRPr="00DD4450">
        <w:rPr>
          <w:caps/>
          <w:szCs w:val="24"/>
          <w:lang w:eastAsia="lt-LT"/>
        </w:rPr>
        <w:t xml:space="preserve"> </w:t>
      </w:r>
      <w:r w:rsidRPr="00DD4450">
        <w:rPr>
          <w:szCs w:val="24"/>
          <w:lang w:eastAsia="lt-LT"/>
        </w:rPr>
        <w:t>paskirstymo ir naudojimo tvarkos aprašo, patvirtinto Kėdainių rajono savivaldybės tarybos 2024 m. lapkričio 29 d. sprendimu Nr. TS-362 „Dėl Kėdainių rajono savivaldybės kelių priežiūros ir plėtros programos finansavimo lėšų</w:t>
      </w:r>
      <w:r w:rsidRPr="00DD4450">
        <w:rPr>
          <w:caps/>
          <w:szCs w:val="24"/>
          <w:lang w:eastAsia="lt-LT"/>
        </w:rPr>
        <w:t xml:space="preserve"> </w:t>
      </w:r>
      <w:r w:rsidRPr="00DD4450">
        <w:rPr>
          <w:szCs w:val="24"/>
          <w:lang w:eastAsia="lt-LT"/>
        </w:rPr>
        <w:t>paskirstymo ir naudojimo tvarkos aprašo patvirtinimo“</w:t>
      </w:r>
      <w:r w:rsidRPr="00DD4450">
        <w:rPr>
          <w:szCs w:val="24"/>
        </w:rPr>
        <w:t xml:space="preserve"> 5.3 papunktį ir jį išdėstyti taip:</w:t>
      </w:r>
    </w:p>
    <w:p w14:paraId="01623D9D" w14:textId="34E0E508" w:rsidR="002F5458" w:rsidRPr="00DD4450" w:rsidRDefault="002F5458" w:rsidP="00DD4450">
      <w:pPr>
        <w:ind w:firstLine="720"/>
        <w:contextualSpacing/>
        <w:jc w:val="both"/>
        <w:rPr>
          <w:szCs w:val="24"/>
        </w:rPr>
      </w:pPr>
      <w:r w:rsidRPr="00DD4450">
        <w:rPr>
          <w:szCs w:val="24"/>
        </w:rPr>
        <w:t>„5.3.  nuo bendros Savivaldybei skiriamų lėšų sumos ne mažiau kaip 5 procentai naudojama valstybinėje ir savivaldybių žemėje daugiabučių namų kiemų Kelių ir daugiabučių namų gyventojų automobilių stovėjimo aikštelėms įrengti</w:t>
      </w:r>
      <w:r w:rsidRPr="00DD4450">
        <w:rPr>
          <w:bCs/>
          <w:szCs w:val="24"/>
        </w:rPr>
        <w:t>, rekonstruoti, taisyti (remontuoti)</w:t>
      </w:r>
      <w:r w:rsidRPr="00DD4450">
        <w:rPr>
          <w:szCs w:val="24"/>
        </w:rPr>
        <w:t xml:space="preserve"> ir prižiūrėti</w:t>
      </w:r>
      <w:r w:rsidR="00BD7ACA" w:rsidRPr="00DD4450">
        <w:rPr>
          <w:szCs w:val="24"/>
        </w:rPr>
        <w:t xml:space="preserve">, </w:t>
      </w:r>
      <w:r w:rsidR="00F25FA0" w:rsidRPr="00DD4450">
        <w:rPr>
          <w:b/>
          <w:bCs/>
          <w:szCs w:val="24"/>
        </w:rPr>
        <w:t>jei</w:t>
      </w:r>
      <w:r w:rsidR="00F25FA0" w:rsidRPr="00DD4450">
        <w:rPr>
          <w:szCs w:val="24"/>
        </w:rPr>
        <w:t xml:space="preserve"> </w:t>
      </w:r>
      <w:r w:rsidR="00F25FA0" w:rsidRPr="00DD4450">
        <w:rPr>
          <w:b/>
          <w:bCs/>
          <w:szCs w:val="24"/>
        </w:rPr>
        <w:t>einamaisiais metais nesk</w:t>
      </w:r>
      <w:r w:rsidR="00E46CC4" w:rsidRPr="00DD4450">
        <w:rPr>
          <w:b/>
          <w:bCs/>
          <w:szCs w:val="24"/>
        </w:rPr>
        <w:t>i</w:t>
      </w:r>
      <w:r w:rsidR="00F25FA0" w:rsidRPr="00DD4450">
        <w:rPr>
          <w:b/>
          <w:bCs/>
          <w:szCs w:val="24"/>
        </w:rPr>
        <w:t>riama Savivaldybės biudžeto lėšų daugiabučių namų kiemų  dangos atnaujinimui</w:t>
      </w:r>
      <w:r w:rsidRPr="00DD4450">
        <w:rPr>
          <w:szCs w:val="24"/>
        </w:rPr>
        <w:t>;“</w:t>
      </w:r>
    </w:p>
    <w:p w14:paraId="03196C74" w14:textId="77777777" w:rsidR="002F5458" w:rsidRPr="00DD4450" w:rsidRDefault="002F5458" w:rsidP="00DD4450">
      <w:pPr>
        <w:ind w:firstLine="709"/>
        <w:contextualSpacing/>
        <w:jc w:val="both"/>
        <w:rPr>
          <w:szCs w:val="24"/>
          <w:lang w:eastAsia="lt-LT"/>
        </w:rPr>
      </w:pPr>
    </w:p>
    <w:p w14:paraId="092452A0" w14:textId="77777777" w:rsidR="00191D81" w:rsidRPr="00DD4450" w:rsidRDefault="00191D81" w:rsidP="00DD4450">
      <w:pPr>
        <w:contextualSpacing/>
        <w:jc w:val="center"/>
        <w:rPr>
          <w:szCs w:val="24"/>
        </w:rPr>
      </w:pPr>
    </w:p>
    <w:p w14:paraId="5182731B" w14:textId="77777777" w:rsidR="00191D81" w:rsidRPr="00DD4450" w:rsidRDefault="00191D81" w:rsidP="00DD4450">
      <w:pPr>
        <w:contextualSpacing/>
        <w:jc w:val="both"/>
        <w:rPr>
          <w:szCs w:val="24"/>
        </w:rPr>
      </w:pPr>
      <w:r w:rsidRPr="00DD4450">
        <w:rPr>
          <w:lang w:eastAsia="lt-LT"/>
        </w:rPr>
        <w:t>Savivaldybės meras</w:t>
      </w:r>
    </w:p>
    <w:p w14:paraId="1F026B3B" w14:textId="77777777" w:rsidR="00B123E1" w:rsidRPr="00DD4450" w:rsidRDefault="00B123E1" w:rsidP="00DD4450">
      <w:pPr>
        <w:contextualSpacing/>
        <w:jc w:val="center"/>
      </w:pPr>
    </w:p>
    <w:sectPr w:rsidR="00B123E1" w:rsidRPr="00DD4450" w:rsidSect="00DD445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DF"/>
    <w:rsid w:val="0000663A"/>
    <w:rsid w:val="00007551"/>
    <w:rsid w:val="00010238"/>
    <w:rsid w:val="0001723C"/>
    <w:rsid w:val="00034EA5"/>
    <w:rsid w:val="00034EC0"/>
    <w:rsid w:val="00036F68"/>
    <w:rsid w:val="00050B62"/>
    <w:rsid w:val="00050F01"/>
    <w:rsid w:val="00053AE6"/>
    <w:rsid w:val="000548C8"/>
    <w:rsid w:val="00056ADF"/>
    <w:rsid w:val="000577C2"/>
    <w:rsid w:val="0006598D"/>
    <w:rsid w:val="0006613B"/>
    <w:rsid w:val="00070A08"/>
    <w:rsid w:val="00090F14"/>
    <w:rsid w:val="00094427"/>
    <w:rsid w:val="00096138"/>
    <w:rsid w:val="00096D1A"/>
    <w:rsid w:val="00096F8D"/>
    <w:rsid w:val="00097523"/>
    <w:rsid w:val="000A4DE3"/>
    <w:rsid w:val="000C3F73"/>
    <w:rsid w:val="000E0EDB"/>
    <w:rsid w:val="000E11C7"/>
    <w:rsid w:val="000F16DE"/>
    <w:rsid w:val="000F1734"/>
    <w:rsid w:val="000F25FE"/>
    <w:rsid w:val="000F5282"/>
    <w:rsid w:val="0010316A"/>
    <w:rsid w:val="00103F5D"/>
    <w:rsid w:val="0010418B"/>
    <w:rsid w:val="00110E71"/>
    <w:rsid w:val="0011190C"/>
    <w:rsid w:val="0011775D"/>
    <w:rsid w:val="00123BDB"/>
    <w:rsid w:val="00125D2C"/>
    <w:rsid w:val="00127A60"/>
    <w:rsid w:val="00141F82"/>
    <w:rsid w:val="00154B31"/>
    <w:rsid w:val="001601F8"/>
    <w:rsid w:val="00171C4C"/>
    <w:rsid w:val="001766F1"/>
    <w:rsid w:val="00186D4E"/>
    <w:rsid w:val="00187159"/>
    <w:rsid w:val="00191D81"/>
    <w:rsid w:val="001939A6"/>
    <w:rsid w:val="001B328B"/>
    <w:rsid w:val="001C090E"/>
    <w:rsid w:val="001C63D6"/>
    <w:rsid w:val="001E279D"/>
    <w:rsid w:val="001F666E"/>
    <w:rsid w:val="00202A31"/>
    <w:rsid w:val="00205074"/>
    <w:rsid w:val="002055B8"/>
    <w:rsid w:val="00212D2F"/>
    <w:rsid w:val="002203BB"/>
    <w:rsid w:val="00223F53"/>
    <w:rsid w:val="002254CB"/>
    <w:rsid w:val="00232C01"/>
    <w:rsid w:val="00233AED"/>
    <w:rsid w:val="00237279"/>
    <w:rsid w:val="00240549"/>
    <w:rsid w:val="00240663"/>
    <w:rsid w:val="0025424F"/>
    <w:rsid w:val="0026412B"/>
    <w:rsid w:val="00264695"/>
    <w:rsid w:val="002659A0"/>
    <w:rsid w:val="00266A29"/>
    <w:rsid w:val="0027024D"/>
    <w:rsid w:val="002719A9"/>
    <w:rsid w:val="00274F57"/>
    <w:rsid w:val="002761A8"/>
    <w:rsid w:val="00281ADE"/>
    <w:rsid w:val="00285CF5"/>
    <w:rsid w:val="002869EE"/>
    <w:rsid w:val="0028781D"/>
    <w:rsid w:val="00291A0F"/>
    <w:rsid w:val="002964E7"/>
    <w:rsid w:val="0029756A"/>
    <w:rsid w:val="002A4E79"/>
    <w:rsid w:val="002A5096"/>
    <w:rsid w:val="002A6A62"/>
    <w:rsid w:val="002A6B8C"/>
    <w:rsid w:val="002B2901"/>
    <w:rsid w:val="002B507C"/>
    <w:rsid w:val="002B57CA"/>
    <w:rsid w:val="002C0290"/>
    <w:rsid w:val="002C679F"/>
    <w:rsid w:val="002D2F64"/>
    <w:rsid w:val="002D39EE"/>
    <w:rsid w:val="002D506A"/>
    <w:rsid w:val="002E1DE6"/>
    <w:rsid w:val="002E256E"/>
    <w:rsid w:val="002E6C2C"/>
    <w:rsid w:val="002F5458"/>
    <w:rsid w:val="00300FB2"/>
    <w:rsid w:val="003026E1"/>
    <w:rsid w:val="00306F6D"/>
    <w:rsid w:val="00321883"/>
    <w:rsid w:val="00324CDB"/>
    <w:rsid w:val="003252EF"/>
    <w:rsid w:val="003332E1"/>
    <w:rsid w:val="0033603D"/>
    <w:rsid w:val="00337B11"/>
    <w:rsid w:val="00340591"/>
    <w:rsid w:val="00346694"/>
    <w:rsid w:val="00352196"/>
    <w:rsid w:val="0036770F"/>
    <w:rsid w:val="00374FA2"/>
    <w:rsid w:val="00384F79"/>
    <w:rsid w:val="003940BF"/>
    <w:rsid w:val="003A74DA"/>
    <w:rsid w:val="003B33F4"/>
    <w:rsid w:val="003C5162"/>
    <w:rsid w:val="003C7DD4"/>
    <w:rsid w:val="003D1535"/>
    <w:rsid w:val="003D2EB1"/>
    <w:rsid w:val="003D3444"/>
    <w:rsid w:val="003D3E69"/>
    <w:rsid w:val="003D7126"/>
    <w:rsid w:val="003E28D7"/>
    <w:rsid w:val="003E785E"/>
    <w:rsid w:val="00404A14"/>
    <w:rsid w:val="00412D94"/>
    <w:rsid w:val="004208FC"/>
    <w:rsid w:val="00443C8A"/>
    <w:rsid w:val="00445D1B"/>
    <w:rsid w:val="004567C2"/>
    <w:rsid w:val="00457A3D"/>
    <w:rsid w:val="00461BC6"/>
    <w:rsid w:val="0046565D"/>
    <w:rsid w:val="004673A0"/>
    <w:rsid w:val="00480340"/>
    <w:rsid w:val="00480C87"/>
    <w:rsid w:val="00486DE2"/>
    <w:rsid w:val="00496407"/>
    <w:rsid w:val="004A377A"/>
    <w:rsid w:val="004A42BF"/>
    <w:rsid w:val="004A52AB"/>
    <w:rsid w:val="004B1F6A"/>
    <w:rsid w:val="004B790E"/>
    <w:rsid w:val="004C0E7B"/>
    <w:rsid w:val="004D2020"/>
    <w:rsid w:val="004F59EA"/>
    <w:rsid w:val="004F6764"/>
    <w:rsid w:val="00501081"/>
    <w:rsid w:val="00502347"/>
    <w:rsid w:val="00502771"/>
    <w:rsid w:val="0050665A"/>
    <w:rsid w:val="00506C62"/>
    <w:rsid w:val="005259EC"/>
    <w:rsid w:val="00531F4E"/>
    <w:rsid w:val="00534179"/>
    <w:rsid w:val="00535C7A"/>
    <w:rsid w:val="00554239"/>
    <w:rsid w:val="00554468"/>
    <w:rsid w:val="00557978"/>
    <w:rsid w:val="005669FE"/>
    <w:rsid w:val="005678AF"/>
    <w:rsid w:val="005716E1"/>
    <w:rsid w:val="00573EC9"/>
    <w:rsid w:val="00577F47"/>
    <w:rsid w:val="00582FF6"/>
    <w:rsid w:val="005A5F2D"/>
    <w:rsid w:val="005A6229"/>
    <w:rsid w:val="005A6507"/>
    <w:rsid w:val="005B4B79"/>
    <w:rsid w:val="005D6E9A"/>
    <w:rsid w:val="005D78F6"/>
    <w:rsid w:val="005E22F5"/>
    <w:rsid w:val="005F0F5D"/>
    <w:rsid w:val="005F2265"/>
    <w:rsid w:val="005F62B4"/>
    <w:rsid w:val="006206A4"/>
    <w:rsid w:val="006257AD"/>
    <w:rsid w:val="00630E77"/>
    <w:rsid w:val="00630F14"/>
    <w:rsid w:val="00644F78"/>
    <w:rsid w:val="00650F05"/>
    <w:rsid w:val="006846C4"/>
    <w:rsid w:val="006933F9"/>
    <w:rsid w:val="0069658C"/>
    <w:rsid w:val="006A21FD"/>
    <w:rsid w:val="006A2AD8"/>
    <w:rsid w:val="006A3077"/>
    <w:rsid w:val="006A3198"/>
    <w:rsid w:val="006A5185"/>
    <w:rsid w:val="006A7773"/>
    <w:rsid w:val="006B04DA"/>
    <w:rsid w:val="006C34AC"/>
    <w:rsid w:val="006D632C"/>
    <w:rsid w:val="006E556C"/>
    <w:rsid w:val="006F2EE6"/>
    <w:rsid w:val="0070482E"/>
    <w:rsid w:val="0070539B"/>
    <w:rsid w:val="00706F84"/>
    <w:rsid w:val="00723BDF"/>
    <w:rsid w:val="007273A8"/>
    <w:rsid w:val="007273D4"/>
    <w:rsid w:val="00736703"/>
    <w:rsid w:val="007372A8"/>
    <w:rsid w:val="007429B5"/>
    <w:rsid w:val="00745712"/>
    <w:rsid w:val="00745BF3"/>
    <w:rsid w:val="00746FE1"/>
    <w:rsid w:val="007479FB"/>
    <w:rsid w:val="007525A0"/>
    <w:rsid w:val="007561C1"/>
    <w:rsid w:val="00765007"/>
    <w:rsid w:val="00766592"/>
    <w:rsid w:val="0077508F"/>
    <w:rsid w:val="00786991"/>
    <w:rsid w:val="007910F9"/>
    <w:rsid w:val="0079218C"/>
    <w:rsid w:val="007B3050"/>
    <w:rsid w:val="007C12DD"/>
    <w:rsid w:val="007C358A"/>
    <w:rsid w:val="007E2934"/>
    <w:rsid w:val="007E4F9C"/>
    <w:rsid w:val="007F0808"/>
    <w:rsid w:val="007F1D4C"/>
    <w:rsid w:val="007F38E8"/>
    <w:rsid w:val="007F57CE"/>
    <w:rsid w:val="007F5BF5"/>
    <w:rsid w:val="0080138D"/>
    <w:rsid w:val="00806FE9"/>
    <w:rsid w:val="008075FA"/>
    <w:rsid w:val="008105DE"/>
    <w:rsid w:val="00841DAA"/>
    <w:rsid w:val="008503AC"/>
    <w:rsid w:val="008734B4"/>
    <w:rsid w:val="00887182"/>
    <w:rsid w:val="00891D0A"/>
    <w:rsid w:val="008A399D"/>
    <w:rsid w:val="008A50DA"/>
    <w:rsid w:val="008D158E"/>
    <w:rsid w:val="008E1CD9"/>
    <w:rsid w:val="008E417B"/>
    <w:rsid w:val="008F18E1"/>
    <w:rsid w:val="008F2F4B"/>
    <w:rsid w:val="009023BF"/>
    <w:rsid w:val="00902D61"/>
    <w:rsid w:val="00904BB9"/>
    <w:rsid w:val="00907141"/>
    <w:rsid w:val="00917A05"/>
    <w:rsid w:val="009228D9"/>
    <w:rsid w:val="00926795"/>
    <w:rsid w:val="00936929"/>
    <w:rsid w:val="0094645E"/>
    <w:rsid w:val="009678C9"/>
    <w:rsid w:val="009714D3"/>
    <w:rsid w:val="009729ED"/>
    <w:rsid w:val="00973AA5"/>
    <w:rsid w:val="00982EAF"/>
    <w:rsid w:val="00984E11"/>
    <w:rsid w:val="00986062"/>
    <w:rsid w:val="009917EF"/>
    <w:rsid w:val="0099541C"/>
    <w:rsid w:val="00995964"/>
    <w:rsid w:val="00997D1A"/>
    <w:rsid w:val="009A6B8B"/>
    <w:rsid w:val="009A6E19"/>
    <w:rsid w:val="009A6F33"/>
    <w:rsid w:val="009A7FFA"/>
    <w:rsid w:val="009B2C6A"/>
    <w:rsid w:val="009B5C76"/>
    <w:rsid w:val="009C0430"/>
    <w:rsid w:val="009C23EF"/>
    <w:rsid w:val="009C3D55"/>
    <w:rsid w:val="009C6FD6"/>
    <w:rsid w:val="009D260E"/>
    <w:rsid w:val="009D56CD"/>
    <w:rsid w:val="009E639B"/>
    <w:rsid w:val="009E6589"/>
    <w:rsid w:val="009E7D67"/>
    <w:rsid w:val="009F670E"/>
    <w:rsid w:val="00A121C1"/>
    <w:rsid w:val="00A15375"/>
    <w:rsid w:val="00A267C4"/>
    <w:rsid w:val="00A31FA0"/>
    <w:rsid w:val="00A338FB"/>
    <w:rsid w:val="00A34ED7"/>
    <w:rsid w:val="00A37F74"/>
    <w:rsid w:val="00A408BC"/>
    <w:rsid w:val="00A635C9"/>
    <w:rsid w:val="00A71924"/>
    <w:rsid w:val="00A72047"/>
    <w:rsid w:val="00A82E81"/>
    <w:rsid w:val="00A92AA4"/>
    <w:rsid w:val="00AB0AC8"/>
    <w:rsid w:val="00AB6C80"/>
    <w:rsid w:val="00AB7D2D"/>
    <w:rsid w:val="00AC3693"/>
    <w:rsid w:val="00AC7F49"/>
    <w:rsid w:val="00AD7137"/>
    <w:rsid w:val="00AE035F"/>
    <w:rsid w:val="00AE0AA6"/>
    <w:rsid w:val="00B029D7"/>
    <w:rsid w:val="00B123E1"/>
    <w:rsid w:val="00B1689A"/>
    <w:rsid w:val="00B22022"/>
    <w:rsid w:val="00B231EF"/>
    <w:rsid w:val="00B2383A"/>
    <w:rsid w:val="00B2397D"/>
    <w:rsid w:val="00B25F5F"/>
    <w:rsid w:val="00B34010"/>
    <w:rsid w:val="00B53AFC"/>
    <w:rsid w:val="00B60A76"/>
    <w:rsid w:val="00B65A48"/>
    <w:rsid w:val="00B701BE"/>
    <w:rsid w:val="00B731B8"/>
    <w:rsid w:val="00B74CA9"/>
    <w:rsid w:val="00B8275B"/>
    <w:rsid w:val="00B840B1"/>
    <w:rsid w:val="00B95807"/>
    <w:rsid w:val="00BA1252"/>
    <w:rsid w:val="00BA7122"/>
    <w:rsid w:val="00BA7E41"/>
    <w:rsid w:val="00BB351C"/>
    <w:rsid w:val="00BB529C"/>
    <w:rsid w:val="00BC38AF"/>
    <w:rsid w:val="00BC49F5"/>
    <w:rsid w:val="00BC61D1"/>
    <w:rsid w:val="00BD3DD1"/>
    <w:rsid w:val="00BD5A3F"/>
    <w:rsid w:val="00BD73E0"/>
    <w:rsid w:val="00BD7ACA"/>
    <w:rsid w:val="00BE02D5"/>
    <w:rsid w:val="00BE0A2C"/>
    <w:rsid w:val="00BE1362"/>
    <w:rsid w:val="00BE21B2"/>
    <w:rsid w:val="00BE3C5B"/>
    <w:rsid w:val="00BF1826"/>
    <w:rsid w:val="00C05FF5"/>
    <w:rsid w:val="00C11386"/>
    <w:rsid w:val="00C13663"/>
    <w:rsid w:val="00C13C05"/>
    <w:rsid w:val="00C17895"/>
    <w:rsid w:val="00C218FB"/>
    <w:rsid w:val="00C407AB"/>
    <w:rsid w:val="00C506C5"/>
    <w:rsid w:val="00C672ED"/>
    <w:rsid w:val="00C674F1"/>
    <w:rsid w:val="00C75AB6"/>
    <w:rsid w:val="00C82DF8"/>
    <w:rsid w:val="00C867A0"/>
    <w:rsid w:val="00CA7A24"/>
    <w:rsid w:val="00CB0BE8"/>
    <w:rsid w:val="00CB2001"/>
    <w:rsid w:val="00CC08D9"/>
    <w:rsid w:val="00CC4CE5"/>
    <w:rsid w:val="00CD41BD"/>
    <w:rsid w:val="00CE59E7"/>
    <w:rsid w:val="00D035AF"/>
    <w:rsid w:val="00D132B8"/>
    <w:rsid w:val="00D20573"/>
    <w:rsid w:val="00D20B7A"/>
    <w:rsid w:val="00D35415"/>
    <w:rsid w:val="00D4058B"/>
    <w:rsid w:val="00D475BC"/>
    <w:rsid w:val="00D539A1"/>
    <w:rsid w:val="00D64C50"/>
    <w:rsid w:val="00D64FF1"/>
    <w:rsid w:val="00D66165"/>
    <w:rsid w:val="00D76BE9"/>
    <w:rsid w:val="00D8673B"/>
    <w:rsid w:val="00D90F41"/>
    <w:rsid w:val="00D93FA1"/>
    <w:rsid w:val="00DA10F1"/>
    <w:rsid w:val="00DA448F"/>
    <w:rsid w:val="00DA6C01"/>
    <w:rsid w:val="00DB7CF7"/>
    <w:rsid w:val="00DC08D8"/>
    <w:rsid w:val="00DC27EB"/>
    <w:rsid w:val="00DC7867"/>
    <w:rsid w:val="00DD4450"/>
    <w:rsid w:val="00DF25F6"/>
    <w:rsid w:val="00DF52A2"/>
    <w:rsid w:val="00DF638E"/>
    <w:rsid w:val="00DF726F"/>
    <w:rsid w:val="00E10DE2"/>
    <w:rsid w:val="00E1242E"/>
    <w:rsid w:val="00E13B86"/>
    <w:rsid w:val="00E35CA8"/>
    <w:rsid w:val="00E46CC4"/>
    <w:rsid w:val="00E541FB"/>
    <w:rsid w:val="00E55EA3"/>
    <w:rsid w:val="00E63313"/>
    <w:rsid w:val="00E64E4E"/>
    <w:rsid w:val="00E6506F"/>
    <w:rsid w:val="00E66B4C"/>
    <w:rsid w:val="00E66E17"/>
    <w:rsid w:val="00E74FC8"/>
    <w:rsid w:val="00E850CC"/>
    <w:rsid w:val="00EA33ED"/>
    <w:rsid w:val="00EA528D"/>
    <w:rsid w:val="00EA5E82"/>
    <w:rsid w:val="00EB19A7"/>
    <w:rsid w:val="00EB6A10"/>
    <w:rsid w:val="00EB7518"/>
    <w:rsid w:val="00EC6630"/>
    <w:rsid w:val="00EC72B4"/>
    <w:rsid w:val="00EC752F"/>
    <w:rsid w:val="00ED4914"/>
    <w:rsid w:val="00ED4916"/>
    <w:rsid w:val="00ED4979"/>
    <w:rsid w:val="00EF2739"/>
    <w:rsid w:val="00F01C0B"/>
    <w:rsid w:val="00F02464"/>
    <w:rsid w:val="00F05526"/>
    <w:rsid w:val="00F13DA4"/>
    <w:rsid w:val="00F147D9"/>
    <w:rsid w:val="00F25781"/>
    <w:rsid w:val="00F25FA0"/>
    <w:rsid w:val="00F31823"/>
    <w:rsid w:val="00F3318E"/>
    <w:rsid w:val="00F359D1"/>
    <w:rsid w:val="00F40663"/>
    <w:rsid w:val="00F4640C"/>
    <w:rsid w:val="00F52A40"/>
    <w:rsid w:val="00F61438"/>
    <w:rsid w:val="00F65ED6"/>
    <w:rsid w:val="00F70F32"/>
    <w:rsid w:val="00F72A35"/>
    <w:rsid w:val="00F84E72"/>
    <w:rsid w:val="00F90C42"/>
    <w:rsid w:val="00F95240"/>
    <w:rsid w:val="00F9616E"/>
    <w:rsid w:val="00FA3B84"/>
    <w:rsid w:val="00FC4F0C"/>
    <w:rsid w:val="00FE0497"/>
    <w:rsid w:val="00FE1E60"/>
    <w:rsid w:val="00FF1286"/>
    <w:rsid w:val="00FF203E"/>
    <w:rsid w:val="00FF294F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49F0C"/>
  <w15:docId w15:val="{1EECE9D2-6438-488B-85D9-810FE6B70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5D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55B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55B8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577C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577C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577C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77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77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">
    <w:name w:val="Body Text"/>
    <w:basedOn w:val="prastasis"/>
    <w:link w:val="PagrindinistekstasDiagrama"/>
    <w:semiHidden/>
    <w:rsid w:val="005259EC"/>
    <w:pPr>
      <w:suppressAutoHyphens/>
      <w:jc w:val="both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259E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25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259EC"/>
    <w:rPr>
      <w:rFonts w:ascii="Courier New" w:eastAsia="Times New Roman" w:hAnsi="Courier New" w:cs="Courier New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D0245-16C8-4371-A83B-1CF2DA4DD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4008</Words>
  <Characters>2285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8</cp:revision>
  <cp:lastPrinted>2025-04-04T10:17:00Z</cp:lastPrinted>
  <dcterms:created xsi:type="dcterms:W3CDTF">2025-04-04T08:26:00Z</dcterms:created>
  <dcterms:modified xsi:type="dcterms:W3CDTF">2025-04-14T10:59:00Z</dcterms:modified>
</cp:coreProperties>
</file>