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897E8" w14:textId="77777777" w:rsidR="007E45C1" w:rsidRPr="003736B8" w:rsidRDefault="007E45C1" w:rsidP="003736B8">
      <w:pPr>
        <w:ind w:firstLine="680"/>
        <w:contextualSpacing/>
        <w:jc w:val="right"/>
        <w:rPr>
          <w:b/>
          <w:bCs/>
          <w:sz w:val="24"/>
          <w:szCs w:val="24"/>
          <w:lang w:val="lt-LT" w:eastAsia="en-US"/>
        </w:rPr>
      </w:pPr>
      <w:r w:rsidRPr="003736B8">
        <w:rPr>
          <w:b/>
          <w:bCs/>
          <w:sz w:val="24"/>
          <w:szCs w:val="24"/>
          <w:lang w:val="lt-LT" w:eastAsia="en-US"/>
        </w:rPr>
        <w:t>Projektas</w:t>
      </w:r>
    </w:p>
    <w:p w14:paraId="4EE86424" w14:textId="77777777" w:rsidR="007E45C1" w:rsidRPr="003736B8" w:rsidRDefault="007E45C1" w:rsidP="003736B8">
      <w:pPr>
        <w:ind w:firstLine="680"/>
        <w:contextualSpacing/>
        <w:jc w:val="center"/>
        <w:rPr>
          <w:b/>
          <w:bCs/>
          <w:sz w:val="24"/>
          <w:szCs w:val="24"/>
          <w:lang w:val="lt-LT" w:eastAsia="en-US"/>
        </w:rPr>
      </w:pPr>
      <w:r w:rsidRPr="003736B8">
        <w:rPr>
          <w:b/>
          <w:bCs/>
          <w:sz w:val="24"/>
          <w:szCs w:val="24"/>
          <w:lang w:val="lt-LT" w:eastAsia="en-US"/>
        </w:rPr>
        <w:object w:dxaOrig="1346" w:dyaOrig="673" w14:anchorId="7B9EA3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5" o:title=""/>
          </v:shape>
          <o:OLEObject Type="Embed" ProgID="Imaging.Document" ShapeID="_x0000_i1025" DrawAspect="Content" ObjectID="_1803797958" r:id="rId6"/>
        </w:object>
      </w:r>
    </w:p>
    <w:p w14:paraId="44569025" w14:textId="77777777" w:rsidR="007E45C1" w:rsidRPr="003736B8" w:rsidRDefault="007E45C1" w:rsidP="003736B8">
      <w:pPr>
        <w:ind w:firstLine="680"/>
        <w:contextualSpacing/>
        <w:jc w:val="center"/>
        <w:rPr>
          <w:b/>
          <w:bCs/>
          <w:sz w:val="24"/>
          <w:szCs w:val="24"/>
          <w:lang w:val="lt-LT" w:eastAsia="en-US"/>
        </w:rPr>
      </w:pPr>
    </w:p>
    <w:p w14:paraId="47E4B7D4" w14:textId="77777777" w:rsidR="007E45C1" w:rsidRPr="003736B8" w:rsidRDefault="007E45C1" w:rsidP="003736B8">
      <w:pPr>
        <w:ind w:firstLine="680"/>
        <w:contextualSpacing/>
        <w:jc w:val="center"/>
        <w:rPr>
          <w:b/>
          <w:sz w:val="24"/>
          <w:szCs w:val="24"/>
          <w:lang w:val="lt-LT" w:eastAsia="zh-CN"/>
        </w:rPr>
      </w:pPr>
      <w:r w:rsidRPr="003736B8">
        <w:rPr>
          <w:b/>
          <w:sz w:val="24"/>
          <w:szCs w:val="24"/>
          <w:lang w:val="lt-LT" w:eastAsia="zh-CN"/>
        </w:rPr>
        <w:t>KĖDAINIŲ RAJONO SAVIVALDYBĖS TARYBA</w:t>
      </w:r>
    </w:p>
    <w:p w14:paraId="2C6D186F" w14:textId="77777777" w:rsidR="007E45C1" w:rsidRPr="003736B8" w:rsidRDefault="007E45C1" w:rsidP="003736B8">
      <w:pPr>
        <w:ind w:firstLine="680"/>
        <w:contextualSpacing/>
        <w:jc w:val="center"/>
        <w:rPr>
          <w:b/>
          <w:sz w:val="24"/>
          <w:szCs w:val="24"/>
          <w:lang w:val="lt-LT"/>
        </w:rPr>
      </w:pPr>
    </w:p>
    <w:p w14:paraId="704F1AAF" w14:textId="77777777" w:rsidR="007E45C1" w:rsidRPr="003736B8" w:rsidRDefault="007E45C1" w:rsidP="003736B8">
      <w:pPr>
        <w:ind w:firstLine="680"/>
        <w:contextualSpacing/>
        <w:jc w:val="center"/>
        <w:rPr>
          <w:b/>
          <w:sz w:val="24"/>
          <w:szCs w:val="24"/>
          <w:lang w:val="lt-LT"/>
        </w:rPr>
      </w:pPr>
      <w:r w:rsidRPr="003736B8">
        <w:rPr>
          <w:b/>
          <w:sz w:val="24"/>
          <w:szCs w:val="24"/>
          <w:lang w:val="lt-LT"/>
        </w:rPr>
        <w:t>SPRENDIMAS</w:t>
      </w:r>
    </w:p>
    <w:p w14:paraId="124860E2" w14:textId="1C8D478C" w:rsidR="001801A8" w:rsidRPr="003736B8" w:rsidRDefault="001801A8" w:rsidP="003736B8">
      <w:pPr>
        <w:ind w:firstLine="680"/>
        <w:contextualSpacing/>
        <w:jc w:val="center"/>
        <w:rPr>
          <w:b/>
          <w:bCs/>
          <w:color w:val="000000"/>
          <w:sz w:val="24"/>
          <w:szCs w:val="24"/>
          <w:lang w:val="lt-LT"/>
        </w:rPr>
      </w:pPr>
      <w:r w:rsidRPr="003736B8">
        <w:rPr>
          <w:b/>
          <w:bCs/>
          <w:color w:val="000000"/>
          <w:sz w:val="24"/>
          <w:szCs w:val="24"/>
          <w:lang w:val="lt-LT"/>
        </w:rPr>
        <w:t>DĖL KĖDAINIŲ RAJONO SAVIVALDYBĖS TARYBOS 2012 M. VASARIO 10 D. SPRENDIMO NR. TS-24 </w:t>
      </w:r>
      <w:r w:rsidR="008B723C" w:rsidRPr="003736B8">
        <w:rPr>
          <w:rFonts w:eastAsia="Andale Sans UI"/>
          <w:b/>
          <w:bCs/>
          <w:kern w:val="1"/>
          <w:sz w:val="24"/>
          <w:szCs w:val="24"/>
          <w:lang w:val="lt-LT"/>
        </w:rPr>
        <w:t>„</w:t>
      </w:r>
      <w:r w:rsidRPr="003736B8">
        <w:rPr>
          <w:b/>
          <w:bCs/>
          <w:color w:val="000000"/>
          <w:sz w:val="24"/>
          <w:szCs w:val="24"/>
          <w:lang w:val="lt-LT"/>
        </w:rPr>
        <w:t xml:space="preserve">DĖL METŲ MEDICINOS DARBUOTOJO APDOVANOJIMO SKYRIMO TVARKOS APRAŠO IR ATRANKOS KOMISIJOS </w:t>
      </w:r>
      <w:r w:rsidR="008B723C" w:rsidRPr="003736B8">
        <w:rPr>
          <w:b/>
          <w:bCs/>
          <w:color w:val="000000"/>
          <w:sz w:val="24"/>
          <w:szCs w:val="24"/>
          <w:lang w:val="lt-LT"/>
        </w:rPr>
        <w:t>TVIRTINIMO”</w:t>
      </w:r>
      <w:r w:rsidRPr="003736B8">
        <w:rPr>
          <w:b/>
          <w:bCs/>
          <w:color w:val="000000"/>
          <w:sz w:val="24"/>
          <w:szCs w:val="24"/>
          <w:lang w:val="lt-LT"/>
        </w:rPr>
        <w:t xml:space="preserve"> PAKEITIMO</w:t>
      </w:r>
    </w:p>
    <w:p w14:paraId="592B5910" w14:textId="77777777" w:rsidR="001801A8" w:rsidRPr="003736B8" w:rsidRDefault="001801A8" w:rsidP="003736B8">
      <w:pPr>
        <w:ind w:firstLine="680"/>
        <w:contextualSpacing/>
        <w:jc w:val="center"/>
        <w:rPr>
          <w:sz w:val="24"/>
          <w:szCs w:val="24"/>
          <w:lang w:val="lt-LT"/>
        </w:rPr>
      </w:pPr>
    </w:p>
    <w:p w14:paraId="7DC34B38" w14:textId="72B233E8" w:rsidR="007E45C1" w:rsidRPr="003736B8" w:rsidRDefault="007E45C1" w:rsidP="003736B8">
      <w:pPr>
        <w:ind w:firstLine="680"/>
        <w:contextualSpacing/>
        <w:jc w:val="center"/>
        <w:rPr>
          <w:sz w:val="24"/>
          <w:szCs w:val="24"/>
          <w:lang w:val="lt-LT"/>
        </w:rPr>
      </w:pPr>
      <w:r w:rsidRPr="003736B8">
        <w:rPr>
          <w:sz w:val="24"/>
          <w:szCs w:val="24"/>
          <w:lang w:val="lt-LT"/>
        </w:rPr>
        <w:t xml:space="preserve">2025 m. kovo </w:t>
      </w:r>
      <w:r w:rsidR="003736B8">
        <w:rPr>
          <w:sz w:val="24"/>
          <w:szCs w:val="24"/>
          <w:lang w:val="lt-LT"/>
        </w:rPr>
        <w:t>18</w:t>
      </w:r>
      <w:r w:rsidRPr="003736B8">
        <w:rPr>
          <w:sz w:val="24"/>
          <w:szCs w:val="24"/>
          <w:lang w:val="lt-LT"/>
        </w:rPr>
        <w:t xml:space="preserve"> d.</w:t>
      </w:r>
      <w:r w:rsidR="0051645F" w:rsidRPr="003736B8">
        <w:rPr>
          <w:sz w:val="24"/>
          <w:szCs w:val="24"/>
          <w:lang w:val="lt-LT"/>
        </w:rPr>
        <w:t xml:space="preserve"> </w:t>
      </w:r>
      <w:r w:rsidRPr="003736B8">
        <w:rPr>
          <w:sz w:val="24"/>
          <w:szCs w:val="24"/>
          <w:lang w:val="lt-LT"/>
        </w:rPr>
        <w:t xml:space="preserve"> Nr. SP-</w:t>
      </w:r>
      <w:r w:rsidR="003736B8">
        <w:rPr>
          <w:sz w:val="24"/>
          <w:szCs w:val="24"/>
          <w:lang w:val="lt-LT"/>
        </w:rPr>
        <w:t>62</w:t>
      </w:r>
    </w:p>
    <w:p w14:paraId="4829954F" w14:textId="77777777" w:rsidR="007E45C1" w:rsidRPr="003736B8" w:rsidRDefault="007E45C1" w:rsidP="003736B8">
      <w:pPr>
        <w:ind w:firstLine="680"/>
        <w:contextualSpacing/>
        <w:jc w:val="center"/>
        <w:rPr>
          <w:sz w:val="24"/>
          <w:szCs w:val="24"/>
          <w:lang w:val="lt-LT"/>
        </w:rPr>
      </w:pPr>
      <w:r w:rsidRPr="003736B8">
        <w:rPr>
          <w:sz w:val="24"/>
          <w:szCs w:val="24"/>
          <w:lang w:val="lt-LT"/>
        </w:rPr>
        <w:t xml:space="preserve">Kėdainiai </w:t>
      </w:r>
    </w:p>
    <w:p w14:paraId="18E5CB48" w14:textId="77777777" w:rsidR="007E45C1" w:rsidRPr="003736B8" w:rsidRDefault="007E45C1" w:rsidP="003736B8">
      <w:pPr>
        <w:contextualSpacing/>
        <w:jc w:val="both"/>
        <w:rPr>
          <w:color w:val="FF0000"/>
          <w:sz w:val="24"/>
          <w:szCs w:val="24"/>
          <w:lang w:val="lt-LT"/>
        </w:rPr>
      </w:pPr>
      <w:bookmarkStart w:id="0" w:name="_Hlk103344895"/>
    </w:p>
    <w:p w14:paraId="588C67D2" w14:textId="13D07246" w:rsidR="007E45C1" w:rsidRPr="003736B8" w:rsidRDefault="007E45C1" w:rsidP="003736B8">
      <w:pPr>
        <w:ind w:firstLine="680"/>
        <w:contextualSpacing/>
        <w:jc w:val="both"/>
        <w:rPr>
          <w:sz w:val="24"/>
          <w:szCs w:val="24"/>
          <w:lang w:val="lt-LT"/>
        </w:rPr>
      </w:pPr>
      <w:bookmarkStart w:id="1" w:name="_Hlk192063951"/>
      <w:bookmarkEnd w:id="0"/>
      <w:r w:rsidRPr="003736B8">
        <w:rPr>
          <w:color w:val="000000"/>
          <w:sz w:val="24"/>
          <w:szCs w:val="24"/>
          <w:lang w:val="lt-LT"/>
        </w:rPr>
        <w:t>Kėdainių rajono savivaldybės ta</w:t>
      </w:r>
      <w:r w:rsidR="00B16D88" w:rsidRPr="003736B8">
        <w:rPr>
          <w:color w:val="000000"/>
          <w:sz w:val="24"/>
          <w:szCs w:val="24"/>
          <w:lang w:val="lt-LT"/>
        </w:rPr>
        <w:t>ryba</w:t>
      </w:r>
      <w:r w:rsidRPr="003736B8">
        <w:rPr>
          <w:color w:val="000000"/>
          <w:sz w:val="24"/>
          <w:szCs w:val="24"/>
          <w:lang w:val="lt-LT"/>
        </w:rPr>
        <w:t> </w:t>
      </w:r>
      <w:r w:rsidRPr="003736B8">
        <w:rPr>
          <w:color w:val="000000"/>
          <w:spacing w:val="60"/>
          <w:sz w:val="24"/>
          <w:szCs w:val="24"/>
          <w:lang w:val="lt-LT"/>
        </w:rPr>
        <w:t>nusprendžia:</w:t>
      </w:r>
    </w:p>
    <w:p w14:paraId="0FC3A91F" w14:textId="541AB70F" w:rsidR="007D78EA" w:rsidRPr="003736B8" w:rsidRDefault="002B76F5" w:rsidP="003736B8">
      <w:pPr>
        <w:ind w:firstLine="680"/>
        <w:contextualSpacing/>
        <w:jc w:val="both"/>
        <w:rPr>
          <w:color w:val="000000" w:themeColor="text1"/>
          <w:sz w:val="24"/>
          <w:szCs w:val="24"/>
          <w:lang w:val="lt-LT"/>
        </w:rPr>
      </w:pPr>
      <w:r w:rsidRPr="003736B8">
        <w:rPr>
          <w:color w:val="000000" w:themeColor="text1"/>
          <w:sz w:val="24"/>
          <w:szCs w:val="24"/>
          <w:lang w:val="lt-LT"/>
        </w:rPr>
        <w:t xml:space="preserve">1. </w:t>
      </w:r>
      <w:r w:rsidR="00C94EFC" w:rsidRPr="003736B8">
        <w:rPr>
          <w:color w:val="000000" w:themeColor="text1"/>
          <w:sz w:val="24"/>
          <w:szCs w:val="24"/>
          <w:lang w:val="lt-LT"/>
        </w:rPr>
        <w:t xml:space="preserve">Pakeisti </w:t>
      </w:r>
      <w:r w:rsidR="00BE0873" w:rsidRPr="003736B8">
        <w:rPr>
          <w:color w:val="000000" w:themeColor="text1"/>
          <w:sz w:val="24"/>
          <w:szCs w:val="24"/>
          <w:lang w:val="lt-LT"/>
        </w:rPr>
        <w:t>Kėdainių rajono savivaldybės</w:t>
      </w:r>
      <w:r w:rsidR="00BF7EC4" w:rsidRPr="003736B8">
        <w:rPr>
          <w:color w:val="000000" w:themeColor="text1"/>
          <w:sz w:val="24"/>
          <w:szCs w:val="24"/>
          <w:lang w:val="lt-LT"/>
        </w:rPr>
        <w:t xml:space="preserve"> tarybos 2012 m. vasario 10 d. sprendimo Nr. TS-24 „Dėl </w:t>
      </w:r>
      <w:r w:rsidR="00B4207B" w:rsidRPr="003736B8">
        <w:rPr>
          <w:color w:val="000000" w:themeColor="text1"/>
          <w:sz w:val="24"/>
          <w:szCs w:val="24"/>
          <w:lang w:val="lt-LT"/>
        </w:rPr>
        <w:t>M</w:t>
      </w:r>
      <w:r w:rsidR="00BF7EC4" w:rsidRPr="003736B8">
        <w:rPr>
          <w:color w:val="000000" w:themeColor="text1"/>
          <w:sz w:val="24"/>
          <w:szCs w:val="24"/>
          <w:lang w:val="lt-LT"/>
        </w:rPr>
        <w:t>etų medicinos darbuotojo apdovanojimo skyrimo tvarkos aprašo ir atrankos komisijos tvirtinimo</w:t>
      </w:r>
      <w:r w:rsidR="00B4207B" w:rsidRPr="003736B8">
        <w:rPr>
          <w:color w:val="000000" w:themeColor="text1"/>
          <w:sz w:val="24"/>
          <w:szCs w:val="24"/>
          <w:lang w:val="lt-LT"/>
        </w:rPr>
        <w:t>“</w:t>
      </w:r>
      <w:r w:rsidR="004705FB" w:rsidRPr="003736B8">
        <w:rPr>
          <w:color w:val="000000" w:themeColor="text1"/>
          <w:sz w:val="24"/>
          <w:szCs w:val="24"/>
          <w:lang w:val="lt-LT"/>
        </w:rPr>
        <w:t xml:space="preserve"> </w:t>
      </w:r>
      <w:r w:rsidR="007D78EA" w:rsidRPr="003736B8">
        <w:rPr>
          <w:color w:val="000000" w:themeColor="text1"/>
          <w:sz w:val="24"/>
          <w:szCs w:val="24"/>
          <w:lang w:val="lt-LT"/>
        </w:rPr>
        <w:t>2</w:t>
      </w:r>
      <w:r w:rsidR="00856401" w:rsidRPr="003736B8">
        <w:rPr>
          <w:color w:val="000000" w:themeColor="text1"/>
          <w:sz w:val="24"/>
          <w:szCs w:val="24"/>
          <w:lang w:val="lt-LT"/>
        </w:rPr>
        <w:t>7</w:t>
      </w:r>
      <w:r w:rsidR="00C94EFC" w:rsidRPr="003736B8">
        <w:rPr>
          <w:color w:val="000000" w:themeColor="text1"/>
          <w:sz w:val="24"/>
          <w:szCs w:val="24"/>
          <w:lang w:val="lt-LT"/>
        </w:rPr>
        <w:t xml:space="preserve"> punktą ir jį išdėstyti taip:</w:t>
      </w:r>
      <w:bookmarkEnd w:id="1"/>
    </w:p>
    <w:p w14:paraId="1F0FC0EC" w14:textId="5EB58603" w:rsidR="002B76F5" w:rsidRPr="003736B8" w:rsidRDefault="00D71F24" w:rsidP="003736B8">
      <w:pPr>
        <w:ind w:firstLine="680"/>
        <w:contextualSpacing/>
        <w:jc w:val="both"/>
        <w:rPr>
          <w:sz w:val="24"/>
          <w:lang w:val="lt-LT" w:eastAsia="lt-LT"/>
        </w:rPr>
      </w:pPr>
      <w:r w:rsidRPr="003736B8">
        <w:rPr>
          <w:sz w:val="24"/>
          <w:szCs w:val="24"/>
          <w:lang w:val="lt-LT"/>
        </w:rPr>
        <w:t>„27</w:t>
      </w:r>
      <w:r w:rsidR="009519FD" w:rsidRPr="003736B8">
        <w:rPr>
          <w:sz w:val="24"/>
          <w:szCs w:val="24"/>
          <w:lang w:val="lt-LT"/>
        </w:rPr>
        <w:t xml:space="preserve">. </w:t>
      </w:r>
      <w:r w:rsidRPr="003736B8">
        <w:rPr>
          <w:sz w:val="24"/>
          <w:szCs w:val="24"/>
          <w:lang w:val="lt-LT"/>
        </w:rPr>
        <w:t xml:space="preserve">Jei laureatas neišrenkamas slaptu balsavimu, komisijos pirmininkas (ar jo pavaduotojas) skelbia atvirą balsavimą. </w:t>
      </w:r>
      <w:r w:rsidRPr="003736B8">
        <w:rPr>
          <w:bCs/>
          <w:sz w:val="24"/>
          <w:lang w:val="lt-LT" w:eastAsia="lt-LT"/>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(jo nesant – Komisijos pirmininko pavaduotojo) balsas. </w:t>
      </w:r>
      <w:r w:rsidRPr="003736B8">
        <w:rPr>
          <w:sz w:val="24"/>
          <w:lang w:val="lt-LT" w:eastAsia="lt-LT"/>
        </w:rPr>
        <w:t>Apie tai turi būti pažymėta posėdžio protokole.“</w:t>
      </w:r>
    </w:p>
    <w:p w14:paraId="782D2F68" w14:textId="2CEB7330" w:rsidR="002B76F5" w:rsidRPr="003736B8" w:rsidRDefault="00BE41FD" w:rsidP="003736B8">
      <w:pPr>
        <w:ind w:firstLine="680"/>
        <w:contextualSpacing/>
        <w:jc w:val="both"/>
        <w:rPr>
          <w:sz w:val="24"/>
          <w:lang w:val="lt-LT" w:eastAsia="lt-LT"/>
        </w:rPr>
      </w:pPr>
      <w:r w:rsidRPr="003736B8">
        <w:rPr>
          <w:sz w:val="24"/>
          <w:szCs w:val="24"/>
          <w:lang w:val="lt-LT"/>
        </w:rPr>
        <w:t>2.</w:t>
      </w:r>
      <w:r w:rsidR="002B76F5" w:rsidRPr="003736B8">
        <w:rPr>
          <w:sz w:val="24"/>
          <w:szCs w:val="24"/>
          <w:lang w:val="lt-LT"/>
        </w:rPr>
        <w:t xml:space="preserve"> Šis sprendimas per vieną mėnesį nuo jo </w:t>
      </w:r>
      <w:r w:rsidR="002B76F5" w:rsidRPr="003736B8">
        <w:rPr>
          <w:color w:val="000000"/>
          <w:sz w:val="24"/>
          <w:szCs w:val="24"/>
          <w:lang w:val="lt-LT"/>
        </w:rPr>
        <w:t xml:space="preserve">įteikimo arba paskelbimo dienos gali būti skundžiamas Kėdainių rajono savivaldybės tarybai (J. Basanavičiaus g. 36, </w:t>
      </w:r>
      <w:bookmarkStart w:id="2" w:name="_Hlk192164198"/>
      <w:r w:rsidR="002B76F5" w:rsidRPr="003736B8">
        <w:rPr>
          <w:color w:val="000000"/>
          <w:sz w:val="24"/>
          <w:szCs w:val="24"/>
          <w:lang w:val="lt-LT"/>
        </w:rPr>
        <w:t>LT-</w:t>
      </w:r>
      <w:bookmarkEnd w:id="2"/>
      <w:r w:rsidR="002B76F5" w:rsidRPr="003736B8">
        <w:rPr>
          <w:color w:val="000000"/>
          <w:sz w:val="24"/>
          <w:szCs w:val="24"/>
          <w:lang w:val="lt-LT"/>
        </w:rPr>
        <w:t>57288 Kėdainiai)</w:t>
      </w:r>
      <w:r w:rsidR="002B76F5" w:rsidRPr="003736B8">
        <w:rPr>
          <w:sz w:val="24"/>
          <w:szCs w:val="24"/>
          <w:lang w:val="lt-LT"/>
        </w:rPr>
        <w:t xml:space="preserve"> </w:t>
      </w:r>
      <w:r w:rsidR="002B76F5" w:rsidRPr="003736B8">
        <w:rPr>
          <w:color w:val="000000"/>
          <w:sz w:val="24"/>
          <w:szCs w:val="24"/>
          <w:lang w:val="lt-LT"/>
        </w:rPr>
        <w:t xml:space="preserve">Lietuvos </w:t>
      </w:r>
      <w:r w:rsidR="003736B8">
        <w:rPr>
          <w:color w:val="000000"/>
          <w:sz w:val="24"/>
          <w:szCs w:val="24"/>
          <w:lang w:val="lt-LT"/>
        </w:rPr>
        <w:t>Respublikos</w:t>
      </w:r>
      <w:r w:rsidR="002B76F5" w:rsidRPr="003736B8">
        <w:rPr>
          <w:color w:val="000000"/>
          <w:sz w:val="24"/>
          <w:szCs w:val="24"/>
          <w:lang w:val="lt-LT"/>
        </w:rPr>
        <w:t xml:space="preserve"> viešojo administravimo įstatymo nustatyta tvarka arba  </w:t>
      </w:r>
      <w:bookmarkStart w:id="3" w:name="_Hlk192162997"/>
      <w:r w:rsidR="002B76F5" w:rsidRPr="003736B8">
        <w:rPr>
          <w:color w:val="000000"/>
          <w:sz w:val="24"/>
          <w:szCs w:val="24"/>
          <w:lang w:val="lt-LT"/>
        </w:rPr>
        <w:t xml:space="preserve">Lietuvos administracinių ginčų komisijos </w:t>
      </w:r>
      <w:bookmarkEnd w:id="3"/>
      <w:r w:rsidR="002B76F5" w:rsidRPr="003736B8">
        <w:rPr>
          <w:color w:val="000000"/>
          <w:sz w:val="24"/>
          <w:szCs w:val="24"/>
          <w:lang w:val="lt-LT"/>
        </w:rPr>
        <w:t xml:space="preserve">Kauno apygardos skyriui (Laisvės al. 36, LT-44240 Kaunas) </w:t>
      </w:r>
      <w:r w:rsidR="002B76F5" w:rsidRPr="003736B8">
        <w:rPr>
          <w:sz w:val="24"/>
          <w:szCs w:val="24"/>
          <w:lang w:val="lt-LT"/>
        </w:rPr>
        <w:t xml:space="preserve">Lietuvos Respublikos ikiteisminio administracinių ginčų nagrinėjimo tvarkos įstatymo nustatyta tvarka ar Regionų administraciniam teismui bet kuriuose šio teismo rūmuose (per Lietuvos teismų elektroninių paslaugų portalą </w:t>
      </w:r>
      <w:hyperlink r:id="rId7" w:history="1">
        <w:r w:rsidR="002B76F5" w:rsidRPr="003736B8">
          <w:rPr>
            <w:rStyle w:val="Hipersaitas"/>
            <w:rFonts w:eastAsiaTheme="majorEastAsia"/>
            <w:color w:val="000000" w:themeColor="text1"/>
            <w:sz w:val="24"/>
            <w:szCs w:val="24"/>
            <w:u w:val="none"/>
            <w:lang w:val="lt-LT"/>
          </w:rPr>
          <w:t>https://e.teismas.lt</w:t>
        </w:r>
      </w:hyperlink>
      <w:r w:rsidR="002B76F5" w:rsidRPr="003736B8">
        <w:rPr>
          <w:sz w:val="24"/>
          <w:szCs w:val="24"/>
          <w:lang w:val="lt-LT"/>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7880A289" w14:textId="77777777" w:rsidR="002B76F5" w:rsidRPr="003736B8" w:rsidRDefault="002B76F5" w:rsidP="003736B8">
      <w:pPr>
        <w:contextualSpacing/>
        <w:rPr>
          <w:sz w:val="22"/>
          <w:szCs w:val="22"/>
          <w:lang w:val="lt-LT" w:eastAsia="en-US"/>
          <w14:ligatures w14:val="standardContextual"/>
        </w:rPr>
      </w:pPr>
    </w:p>
    <w:p w14:paraId="4E9187B4" w14:textId="3DE79433" w:rsidR="007E45C1" w:rsidRPr="003736B8" w:rsidRDefault="007E45C1" w:rsidP="003736B8">
      <w:pPr>
        <w:ind w:firstLine="680"/>
        <w:contextualSpacing/>
        <w:jc w:val="both"/>
        <w:rPr>
          <w:sz w:val="24"/>
          <w:szCs w:val="24"/>
          <w:lang w:val="lt-LT"/>
        </w:rPr>
      </w:pPr>
    </w:p>
    <w:p w14:paraId="3D4E7DC7" w14:textId="77777777" w:rsidR="007E45C1" w:rsidRPr="003736B8" w:rsidRDefault="007E45C1" w:rsidP="003736B8">
      <w:pPr>
        <w:contextualSpacing/>
        <w:jc w:val="both"/>
        <w:rPr>
          <w:sz w:val="24"/>
          <w:szCs w:val="24"/>
          <w:lang w:val="lt-LT"/>
        </w:rPr>
      </w:pPr>
    </w:p>
    <w:p w14:paraId="073C058D" w14:textId="77777777" w:rsidR="007E45C1" w:rsidRPr="003736B8" w:rsidRDefault="007E45C1" w:rsidP="003736B8">
      <w:pPr>
        <w:contextualSpacing/>
        <w:rPr>
          <w:color w:val="FF0000"/>
          <w:sz w:val="24"/>
          <w:szCs w:val="24"/>
          <w:lang w:val="lt-LT"/>
        </w:rPr>
      </w:pPr>
      <w:r w:rsidRPr="003736B8">
        <w:rPr>
          <w:sz w:val="24"/>
          <w:szCs w:val="24"/>
          <w:lang w:val="lt-LT"/>
        </w:rPr>
        <w:t>Savivaldybės meras</w:t>
      </w:r>
      <w:r w:rsidRPr="003736B8">
        <w:rPr>
          <w:sz w:val="24"/>
          <w:szCs w:val="24"/>
          <w:lang w:val="lt-LT"/>
        </w:rPr>
        <w:tab/>
      </w:r>
      <w:r w:rsidRPr="003736B8">
        <w:rPr>
          <w:sz w:val="24"/>
          <w:szCs w:val="24"/>
          <w:lang w:val="lt-LT"/>
        </w:rPr>
        <w:tab/>
      </w:r>
      <w:r w:rsidRPr="003736B8">
        <w:rPr>
          <w:sz w:val="24"/>
          <w:szCs w:val="24"/>
          <w:lang w:val="lt-LT"/>
        </w:rPr>
        <w:tab/>
      </w:r>
      <w:r w:rsidRPr="003736B8">
        <w:rPr>
          <w:sz w:val="24"/>
          <w:szCs w:val="24"/>
          <w:lang w:val="lt-LT"/>
        </w:rPr>
        <w:tab/>
        <w:t xml:space="preserve">                     </w:t>
      </w:r>
      <w:r w:rsidRPr="003736B8">
        <w:rPr>
          <w:sz w:val="24"/>
          <w:szCs w:val="24"/>
          <w:lang w:val="lt-LT"/>
        </w:rPr>
        <w:tab/>
        <w:t xml:space="preserve">                                                                                                                                                                                                 </w:t>
      </w:r>
      <w:r w:rsidRPr="003736B8">
        <w:rPr>
          <w:color w:val="FF0000"/>
          <w:sz w:val="24"/>
          <w:szCs w:val="24"/>
          <w:lang w:val="lt-LT"/>
        </w:rPr>
        <w:tab/>
      </w:r>
      <w:r w:rsidRPr="003736B8">
        <w:rPr>
          <w:color w:val="FF0000"/>
          <w:sz w:val="24"/>
          <w:szCs w:val="24"/>
          <w:lang w:val="lt-LT"/>
        </w:rPr>
        <w:tab/>
      </w:r>
      <w:r w:rsidRPr="003736B8">
        <w:rPr>
          <w:color w:val="FF0000"/>
          <w:sz w:val="24"/>
          <w:szCs w:val="24"/>
          <w:lang w:val="lt-LT"/>
        </w:rPr>
        <w:tab/>
        <w:t xml:space="preserve">           </w:t>
      </w:r>
    </w:p>
    <w:p w14:paraId="24ADA5ED" w14:textId="77777777" w:rsidR="007E45C1" w:rsidRPr="003736B8" w:rsidRDefault="007E45C1" w:rsidP="003736B8">
      <w:pPr>
        <w:pStyle w:val="Betarp"/>
        <w:contextualSpacing/>
        <w:rPr>
          <w:color w:val="FF0000"/>
          <w:sz w:val="24"/>
          <w:szCs w:val="24"/>
          <w:lang w:val="lt-LT" w:eastAsia="en-US"/>
        </w:rPr>
      </w:pPr>
    </w:p>
    <w:p w14:paraId="34C33550" w14:textId="77777777" w:rsidR="007E45C1" w:rsidRPr="003736B8" w:rsidRDefault="007E45C1" w:rsidP="003736B8">
      <w:pPr>
        <w:pStyle w:val="Betarp"/>
        <w:contextualSpacing/>
        <w:rPr>
          <w:color w:val="FF0000"/>
          <w:sz w:val="24"/>
          <w:szCs w:val="24"/>
          <w:lang w:val="lt-LT" w:eastAsia="en-US"/>
        </w:rPr>
      </w:pPr>
    </w:p>
    <w:p w14:paraId="3FE10B17" w14:textId="77777777" w:rsidR="007E45C1" w:rsidRPr="003736B8" w:rsidRDefault="007E45C1" w:rsidP="003736B8">
      <w:pPr>
        <w:pStyle w:val="Betarp"/>
        <w:contextualSpacing/>
        <w:rPr>
          <w:color w:val="FF0000"/>
          <w:sz w:val="24"/>
          <w:szCs w:val="24"/>
          <w:lang w:val="lt-LT" w:eastAsia="en-US"/>
        </w:rPr>
      </w:pPr>
    </w:p>
    <w:p w14:paraId="377340B5" w14:textId="77777777" w:rsidR="007E45C1" w:rsidRPr="003736B8" w:rsidRDefault="007E45C1" w:rsidP="003736B8">
      <w:pPr>
        <w:pStyle w:val="Betarp"/>
        <w:contextualSpacing/>
        <w:rPr>
          <w:color w:val="FF0000"/>
          <w:sz w:val="24"/>
          <w:szCs w:val="24"/>
          <w:lang w:val="lt-LT" w:eastAsia="en-US"/>
        </w:rPr>
      </w:pPr>
    </w:p>
    <w:p w14:paraId="5B8620F1" w14:textId="77777777" w:rsidR="007E45C1" w:rsidRPr="003736B8" w:rsidRDefault="007E45C1" w:rsidP="003736B8">
      <w:pPr>
        <w:pStyle w:val="Betarp"/>
        <w:contextualSpacing/>
        <w:rPr>
          <w:color w:val="FF0000"/>
          <w:sz w:val="24"/>
          <w:szCs w:val="24"/>
          <w:lang w:val="lt-LT" w:eastAsia="en-US"/>
        </w:rPr>
      </w:pPr>
    </w:p>
    <w:p w14:paraId="43AA9870" w14:textId="77777777" w:rsidR="007E45C1" w:rsidRPr="003736B8" w:rsidRDefault="007E45C1" w:rsidP="003736B8">
      <w:pPr>
        <w:pStyle w:val="Betarp"/>
        <w:contextualSpacing/>
        <w:rPr>
          <w:color w:val="FF0000"/>
          <w:sz w:val="24"/>
          <w:szCs w:val="24"/>
          <w:lang w:val="lt-LT" w:eastAsia="en-US"/>
        </w:rPr>
      </w:pPr>
    </w:p>
    <w:p w14:paraId="02A6E732" w14:textId="77777777" w:rsidR="007E45C1" w:rsidRPr="003736B8" w:rsidRDefault="007E45C1" w:rsidP="003736B8">
      <w:pPr>
        <w:pStyle w:val="Betarp"/>
        <w:contextualSpacing/>
        <w:rPr>
          <w:color w:val="FF0000"/>
          <w:sz w:val="24"/>
          <w:szCs w:val="24"/>
          <w:lang w:val="lt-LT" w:eastAsia="en-US"/>
        </w:rPr>
      </w:pPr>
    </w:p>
    <w:p w14:paraId="580008DC" w14:textId="77777777" w:rsidR="007E45C1" w:rsidRPr="003736B8" w:rsidRDefault="007E45C1" w:rsidP="003736B8">
      <w:pPr>
        <w:pStyle w:val="Betarp"/>
        <w:contextualSpacing/>
        <w:rPr>
          <w:color w:val="FF0000"/>
          <w:sz w:val="24"/>
          <w:szCs w:val="24"/>
          <w:lang w:val="lt-LT" w:eastAsia="en-US"/>
        </w:rPr>
      </w:pPr>
    </w:p>
    <w:p w14:paraId="21FF2CF8" w14:textId="77777777" w:rsidR="00C23667" w:rsidRPr="003736B8" w:rsidRDefault="00C23667" w:rsidP="003736B8">
      <w:pPr>
        <w:tabs>
          <w:tab w:val="left" w:pos="5954"/>
        </w:tabs>
        <w:contextualSpacing/>
        <w:rPr>
          <w:color w:val="FF0000"/>
          <w:sz w:val="24"/>
          <w:szCs w:val="24"/>
          <w:lang w:val="lt-LT" w:eastAsia="en-US"/>
        </w:rPr>
      </w:pPr>
    </w:p>
    <w:p w14:paraId="667EC7ED" w14:textId="77777777" w:rsidR="00726DBC" w:rsidRPr="003736B8" w:rsidRDefault="007E45C1" w:rsidP="003736B8">
      <w:pPr>
        <w:pStyle w:val="Betarp"/>
        <w:contextualSpacing/>
        <w:rPr>
          <w:sz w:val="24"/>
          <w:szCs w:val="24"/>
          <w:lang w:val="lt-LT" w:eastAsia="en-US"/>
        </w:rPr>
      </w:pPr>
      <w:r w:rsidRPr="003736B8">
        <w:rPr>
          <w:sz w:val="24"/>
          <w:szCs w:val="24"/>
          <w:lang w:val="lt-LT" w:eastAsia="en-US"/>
        </w:rPr>
        <w:t xml:space="preserve">  </w:t>
      </w:r>
    </w:p>
    <w:p w14:paraId="025AB777" w14:textId="56F740D3" w:rsidR="007E45C1" w:rsidRPr="003736B8" w:rsidRDefault="007E45C1" w:rsidP="003736B8">
      <w:pPr>
        <w:pStyle w:val="Betarp"/>
        <w:contextualSpacing/>
        <w:rPr>
          <w:sz w:val="24"/>
          <w:szCs w:val="24"/>
          <w:lang w:val="lt-LT" w:eastAsia="en-US"/>
        </w:rPr>
      </w:pPr>
      <w:r w:rsidRPr="003736B8">
        <w:rPr>
          <w:sz w:val="24"/>
          <w:szCs w:val="24"/>
          <w:lang w:val="lt-LT" w:eastAsia="en-US"/>
        </w:rPr>
        <w:lastRenderedPageBreak/>
        <w:t xml:space="preserve">  Kėdainių rajono savivaldybės tarybai</w:t>
      </w:r>
    </w:p>
    <w:p w14:paraId="6D3D00A2" w14:textId="77777777" w:rsidR="007E45C1" w:rsidRPr="003736B8" w:rsidRDefault="007E45C1" w:rsidP="003736B8">
      <w:pPr>
        <w:pStyle w:val="Betarp"/>
        <w:contextualSpacing/>
        <w:rPr>
          <w:color w:val="FF0000"/>
          <w:sz w:val="24"/>
          <w:szCs w:val="24"/>
          <w:lang w:val="lt-LT" w:eastAsia="en-US"/>
        </w:rPr>
      </w:pPr>
      <w:r w:rsidRPr="003736B8">
        <w:rPr>
          <w:color w:val="FF0000"/>
          <w:sz w:val="24"/>
          <w:szCs w:val="24"/>
          <w:lang w:val="lt-LT" w:eastAsia="en-US"/>
        </w:rPr>
        <w:t xml:space="preserve">       </w:t>
      </w:r>
    </w:p>
    <w:p w14:paraId="584E2DBB" w14:textId="77777777" w:rsidR="007E45C1" w:rsidRPr="003736B8" w:rsidRDefault="007E45C1" w:rsidP="003736B8">
      <w:pPr>
        <w:suppressAutoHyphens/>
        <w:ind w:left="284"/>
        <w:contextualSpacing/>
        <w:jc w:val="center"/>
        <w:rPr>
          <w:b/>
          <w:sz w:val="24"/>
          <w:szCs w:val="24"/>
          <w:lang w:val="lt-LT" w:eastAsia="ar-SA"/>
        </w:rPr>
      </w:pPr>
      <w:r w:rsidRPr="003736B8">
        <w:rPr>
          <w:b/>
          <w:sz w:val="24"/>
          <w:szCs w:val="24"/>
          <w:lang w:val="lt-LT" w:eastAsia="ar-SA"/>
        </w:rPr>
        <w:t>AIŠKINAMASIS RAŠTAS</w:t>
      </w:r>
    </w:p>
    <w:p w14:paraId="0C6C3DFA" w14:textId="77777777" w:rsidR="007C01A2" w:rsidRPr="003736B8" w:rsidRDefault="007C01A2" w:rsidP="003736B8">
      <w:pPr>
        <w:ind w:firstLine="680"/>
        <w:contextualSpacing/>
        <w:jc w:val="center"/>
        <w:rPr>
          <w:b/>
          <w:bCs/>
          <w:color w:val="000000"/>
          <w:sz w:val="24"/>
          <w:szCs w:val="24"/>
          <w:lang w:val="lt-LT"/>
        </w:rPr>
      </w:pPr>
      <w:r w:rsidRPr="003736B8">
        <w:rPr>
          <w:b/>
          <w:bCs/>
          <w:color w:val="000000"/>
          <w:sz w:val="24"/>
          <w:szCs w:val="24"/>
          <w:lang w:val="lt-LT"/>
        </w:rPr>
        <w:t>DĖL KĖDAINIŲ RAJONO SAVIVALDYBĖS TARYBOS 2012 M. VASARIO 10 D. SPRENDIMO NR. TS-24 </w:t>
      </w:r>
      <w:r w:rsidRPr="003736B8">
        <w:rPr>
          <w:rFonts w:eastAsia="Andale Sans UI"/>
          <w:b/>
          <w:bCs/>
          <w:kern w:val="1"/>
          <w:sz w:val="24"/>
          <w:szCs w:val="24"/>
          <w:lang w:val="lt-LT"/>
        </w:rPr>
        <w:t>„</w:t>
      </w:r>
      <w:r w:rsidRPr="003736B8">
        <w:rPr>
          <w:b/>
          <w:bCs/>
          <w:color w:val="000000"/>
          <w:sz w:val="24"/>
          <w:szCs w:val="24"/>
          <w:lang w:val="lt-LT"/>
        </w:rPr>
        <w:t>DĖL METŲ MEDICINOS DARBUOTOJO APDOVANOJIMO SKYRIMO TVARKOS APRAŠO IR ATRANKOS KOMISIJOS TVIRTINIMO” PAKEITIMO</w:t>
      </w:r>
    </w:p>
    <w:p w14:paraId="6C02B2E5" w14:textId="77777777" w:rsidR="00EB0CC4" w:rsidRPr="003736B8" w:rsidRDefault="00EB0CC4" w:rsidP="003736B8">
      <w:pPr>
        <w:suppressAutoHyphens/>
        <w:ind w:left="284"/>
        <w:contextualSpacing/>
        <w:jc w:val="center"/>
        <w:rPr>
          <w:rFonts w:eastAsia="Andale Sans UI"/>
          <w:b/>
          <w:bCs/>
          <w:kern w:val="1"/>
          <w:sz w:val="24"/>
          <w:szCs w:val="24"/>
          <w:lang w:val="lt-LT"/>
        </w:rPr>
      </w:pPr>
    </w:p>
    <w:p w14:paraId="419D912E" w14:textId="77777777" w:rsidR="00EB0CC4" w:rsidRPr="003736B8" w:rsidRDefault="00EB0CC4" w:rsidP="003736B8">
      <w:pPr>
        <w:suppressAutoHyphens/>
        <w:ind w:left="284"/>
        <w:contextualSpacing/>
        <w:jc w:val="center"/>
        <w:rPr>
          <w:sz w:val="24"/>
          <w:szCs w:val="24"/>
          <w:lang w:val="lt-LT" w:eastAsia="ar-SA"/>
        </w:rPr>
      </w:pPr>
      <w:r w:rsidRPr="003736B8">
        <w:rPr>
          <w:sz w:val="24"/>
          <w:szCs w:val="24"/>
          <w:lang w:val="lt-LT" w:eastAsia="ar-SA"/>
        </w:rPr>
        <w:t>2025 m. kovo      d.</w:t>
      </w:r>
    </w:p>
    <w:p w14:paraId="23BAC6A9" w14:textId="568EDC12" w:rsidR="007E45C1" w:rsidRPr="003736B8" w:rsidRDefault="007E45C1" w:rsidP="003736B8">
      <w:pPr>
        <w:suppressAutoHyphens/>
        <w:ind w:left="284"/>
        <w:contextualSpacing/>
        <w:jc w:val="center"/>
        <w:rPr>
          <w:sz w:val="24"/>
          <w:szCs w:val="24"/>
          <w:lang w:val="lt-LT" w:eastAsia="ar-SA"/>
        </w:rPr>
      </w:pPr>
      <w:r w:rsidRPr="003736B8">
        <w:rPr>
          <w:sz w:val="24"/>
          <w:szCs w:val="24"/>
          <w:lang w:val="lt-LT" w:eastAsia="ar-SA"/>
        </w:rPr>
        <w:t>Kėdainiai</w:t>
      </w:r>
    </w:p>
    <w:p w14:paraId="4F63F4DF" w14:textId="77777777" w:rsidR="007E45C1" w:rsidRPr="003736B8" w:rsidRDefault="007E45C1" w:rsidP="003736B8">
      <w:pPr>
        <w:suppressAutoHyphens/>
        <w:ind w:firstLine="709"/>
        <w:contextualSpacing/>
        <w:jc w:val="both"/>
        <w:rPr>
          <w:b/>
          <w:color w:val="FF0000"/>
          <w:sz w:val="24"/>
          <w:szCs w:val="24"/>
          <w:lang w:val="lt-LT"/>
        </w:rPr>
      </w:pPr>
    </w:p>
    <w:p w14:paraId="48B5E0AF" w14:textId="77777777" w:rsidR="007E45C1" w:rsidRPr="003736B8" w:rsidRDefault="007E45C1" w:rsidP="003736B8">
      <w:pPr>
        <w:suppressAutoHyphens/>
        <w:ind w:firstLine="709"/>
        <w:contextualSpacing/>
        <w:jc w:val="both"/>
        <w:rPr>
          <w:sz w:val="24"/>
          <w:szCs w:val="24"/>
          <w:lang w:val="lt-LT" w:eastAsia="ar-SA"/>
        </w:rPr>
      </w:pPr>
      <w:r w:rsidRPr="003736B8">
        <w:rPr>
          <w:b/>
          <w:sz w:val="24"/>
          <w:szCs w:val="24"/>
          <w:lang w:val="lt-LT"/>
        </w:rPr>
        <w:t>Parengto sprendimo projekto tikslai:</w:t>
      </w:r>
      <w:r w:rsidRPr="003736B8">
        <w:rPr>
          <w:sz w:val="24"/>
          <w:szCs w:val="24"/>
          <w:lang w:val="lt-LT" w:eastAsia="ar-SA"/>
        </w:rPr>
        <w:t xml:space="preserve"> </w:t>
      </w:r>
    </w:p>
    <w:p w14:paraId="047972F8" w14:textId="56A381D6" w:rsidR="007E45C1" w:rsidRPr="003736B8" w:rsidRDefault="00EB0CC4" w:rsidP="003736B8">
      <w:pPr>
        <w:suppressAutoHyphens/>
        <w:ind w:firstLine="709"/>
        <w:contextualSpacing/>
        <w:jc w:val="both"/>
        <w:rPr>
          <w:sz w:val="24"/>
          <w:szCs w:val="24"/>
          <w:lang w:val="lt-LT"/>
        </w:rPr>
      </w:pPr>
      <w:bookmarkStart w:id="4" w:name="_Hlk103674762"/>
      <w:r w:rsidRPr="003736B8">
        <w:rPr>
          <w:sz w:val="24"/>
          <w:szCs w:val="24"/>
          <w:lang w:val="lt-LT"/>
        </w:rPr>
        <w:t xml:space="preserve">Pakeisti Kėdainių rajono savivaldybės </w:t>
      </w:r>
      <w:r w:rsidR="007C01A2" w:rsidRPr="003736B8">
        <w:rPr>
          <w:sz w:val="24"/>
          <w:szCs w:val="24"/>
          <w:lang w:val="lt-LT"/>
        </w:rPr>
        <w:t>Metų medicinos darbuotojo apdovanojimo skyrimo tvarkos aprašą</w:t>
      </w:r>
      <w:r w:rsidR="00DA461C" w:rsidRPr="003736B8">
        <w:rPr>
          <w:sz w:val="24"/>
          <w:szCs w:val="24"/>
          <w:lang w:val="lt-LT"/>
        </w:rPr>
        <w:t>,</w:t>
      </w:r>
      <w:r w:rsidRPr="003736B8">
        <w:rPr>
          <w:sz w:val="24"/>
          <w:szCs w:val="24"/>
          <w:lang w:val="lt-LT"/>
        </w:rPr>
        <w:t xml:space="preserve"> </w:t>
      </w:r>
      <w:r w:rsidR="00DA461C" w:rsidRPr="003736B8">
        <w:rPr>
          <w:sz w:val="24"/>
          <w:szCs w:val="24"/>
          <w:lang w:val="lt-LT"/>
        </w:rPr>
        <w:t>atsižvelgiant</w:t>
      </w:r>
      <w:r w:rsidRPr="003736B8">
        <w:rPr>
          <w:sz w:val="24"/>
          <w:szCs w:val="24"/>
          <w:lang w:val="lt-LT"/>
        </w:rPr>
        <w:t xml:space="preserve"> </w:t>
      </w:r>
      <w:r w:rsidR="00DA461C" w:rsidRPr="003736B8">
        <w:rPr>
          <w:sz w:val="24"/>
          <w:szCs w:val="24"/>
          <w:lang w:val="lt-LT"/>
        </w:rPr>
        <w:t xml:space="preserve">į </w:t>
      </w:r>
      <w:r w:rsidRPr="003736B8">
        <w:rPr>
          <w:sz w:val="24"/>
          <w:szCs w:val="24"/>
          <w:lang w:val="lt-LT"/>
        </w:rPr>
        <w:t>Lietuvos Respublikos vietos savivaldos įstatymo pakeitimus.</w:t>
      </w:r>
      <w:bookmarkEnd w:id="4"/>
    </w:p>
    <w:p w14:paraId="423C3BF5" w14:textId="77777777" w:rsidR="007E45C1" w:rsidRPr="003736B8" w:rsidRDefault="007E45C1" w:rsidP="003736B8">
      <w:pPr>
        <w:suppressAutoHyphens/>
        <w:ind w:firstLine="709"/>
        <w:contextualSpacing/>
        <w:jc w:val="both"/>
        <w:rPr>
          <w:b/>
          <w:sz w:val="24"/>
          <w:szCs w:val="24"/>
          <w:lang w:val="lt-LT"/>
        </w:rPr>
      </w:pPr>
      <w:r w:rsidRPr="003736B8">
        <w:rPr>
          <w:b/>
          <w:sz w:val="24"/>
          <w:szCs w:val="24"/>
          <w:lang w:val="lt-LT"/>
        </w:rPr>
        <w:t>Sprendimo projekto esmė</w:t>
      </w:r>
      <w:r w:rsidRPr="003736B8">
        <w:rPr>
          <w:sz w:val="24"/>
          <w:szCs w:val="24"/>
          <w:lang w:val="lt-LT"/>
        </w:rPr>
        <w:t xml:space="preserve">, </w:t>
      </w:r>
      <w:r w:rsidRPr="003736B8">
        <w:rPr>
          <w:b/>
          <w:sz w:val="24"/>
          <w:szCs w:val="24"/>
          <w:lang w:val="lt-LT"/>
        </w:rPr>
        <w:t xml:space="preserve">rengimo priežastys ir motyvai: </w:t>
      </w:r>
    </w:p>
    <w:p w14:paraId="1D7760A5" w14:textId="7C14C2F0" w:rsidR="00756FCB" w:rsidRPr="003736B8" w:rsidRDefault="00500DD3" w:rsidP="003736B8">
      <w:pPr>
        <w:pStyle w:val="Betarp"/>
        <w:ind w:firstLine="709"/>
        <w:contextualSpacing/>
        <w:jc w:val="both"/>
        <w:rPr>
          <w:sz w:val="24"/>
          <w:szCs w:val="24"/>
          <w:lang w:val="lt-LT" w:eastAsia="lt-LT"/>
        </w:rPr>
      </w:pPr>
      <w:r w:rsidRPr="003736B8">
        <w:rPr>
          <w:sz w:val="24"/>
          <w:szCs w:val="24"/>
          <w:lang w:val="lt-LT" w:eastAsia="lt-LT"/>
        </w:rPr>
        <w:t>Vadovaujantis Lietuvos Respublikos vietos savivaldos 2024 m. birželio 6 d. įstatymo Nr. 1-533 3, 9, 12, 15, 17, 18, 20–25, 27, 29, 30, 32–35, 38, 63, 67 ir 68 straipsnių pakeitimo įstatymo Nr. XIV-2688</w:t>
      </w:r>
      <w:r w:rsidR="00356EEF" w:rsidRPr="003736B8">
        <w:rPr>
          <w:sz w:val="24"/>
          <w:szCs w:val="24"/>
          <w:lang w:val="lt-LT" w:eastAsia="lt-LT"/>
        </w:rPr>
        <w:t>,</w:t>
      </w:r>
      <w:r w:rsidRPr="003736B8">
        <w:rPr>
          <w:sz w:val="24"/>
          <w:szCs w:val="24"/>
          <w:lang w:val="lt-LT" w:eastAsia="lt-LT"/>
        </w:rPr>
        <w:t xml:space="preserve"> 22 straipsnio 10 dalimi</w:t>
      </w:r>
      <w:r w:rsidR="00456D60" w:rsidRPr="003736B8">
        <w:rPr>
          <w:sz w:val="24"/>
          <w:szCs w:val="24"/>
          <w:lang w:val="lt-LT" w:eastAsia="lt-LT"/>
        </w:rPr>
        <w:t xml:space="preserve">, </w:t>
      </w:r>
      <w:r w:rsidR="00756FCB" w:rsidRPr="003736B8">
        <w:rPr>
          <w:sz w:val="24"/>
          <w:szCs w:val="24"/>
          <w:lang w:val="lt-LT" w:eastAsia="lt-LT"/>
        </w:rPr>
        <w:t xml:space="preserve">Savivaldybės tarybos sudarytoms komisijoms sprendimų priėmimo procesas </w:t>
      </w:r>
      <w:r w:rsidR="00356EEF" w:rsidRPr="003736B8">
        <w:rPr>
          <w:sz w:val="24"/>
          <w:szCs w:val="24"/>
          <w:lang w:val="lt-LT" w:eastAsia="lt-LT"/>
        </w:rPr>
        <w:t>turi būti</w:t>
      </w:r>
      <w:r w:rsidR="00756FCB" w:rsidRPr="003736B8">
        <w:rPr>
          <w:sz w:val="24"/>
          <w:szCs w:val="24"/>
          <w:lang w:val="lt-LT" w:eastAsia="lt-LT"/>
        </w:rPr>
        <w:t xml:space="preserve"> aiškiai apibrėžtas, veiksmingas ir užtikrint</w:t>
      </w:r>
      <w:r w:rsidR="00743A3B" w:rsidRPr="003736B8">
        <w:rPr>
          <w:sz w:val="24"/>
          <w:szCs w:val="24"/>
          <w:lang w:val="lt-LT" w:eastAsia="lt-LT"/>
        </w:rPr>
        <w:t>i</w:t>
      </w:r>
      <w:r w:rsidR="00756FCB" w:rsidRPr="003736B8">
        <w:rPr>
          <w:sz w:val="24"/>
          <w:szCs w:val="24"/>
          <w:lang w:val="lt-LT" w:eastAsia="lt-LT"/>
        </w:rPr>
        <w:t xml:space="preserve"> veiklos tęstinumą.</w:t>
      </w:r>
    </w:p>
    <w:p w14:paraId="534B6B74" w14:textId="2E43ADEB" w:rsidR="007E45C1" w:rsidRPr="003736B8" w:rsidRDefault="007E45C1" w:rsidP="003736B8">
      <w:pPr>
        <w:suppressAutoHyphens/>
        <w:ind w:firstLine="709"/>
        <w:contextualSpacing/>
        <w:rPr>
          <w:b/>
          <w:sz w:val="24"/>
          <w:szCs w:val="24"/>
          <w:lang w:val="lt-LT"/>
        </w:rPr>
      </w:pPr>
      <w:r w:rsidRPr="003736B8">
        <w:rPr>
          <w:b/>
          <w:sz w:val="24"/>
          <w:szCs w:val="24"/>
          <w:lang w:val="lt-LT"/>
        </w:rPr>
        <w:t xml:space="preserve">Lėšų poreikis (jeigu sprendimui įgyvendinti reikalingos lėšos): </w:t>
      </w:r>
    </w:p>
    <w:p w14:paraId="2764012D" w14:textId="77777777" w:rsidR="00BF7EC4" w:rsidRPr="003736B8" w:rsidRDefault="00BF7EC4" w:rsidP="003736B8">
      <w:pPr>
        <w:suppressAutoHyphens/>
        <w:ind w:firstLine="709"/>
        <w:contextualSpacing/>
        <w:rPr>
          <w:bCs/>
          <w:color w:val="000000" w:themeColor="text1"/>
          <w:sz w:val="24"/>
          <w:szCs w:val="24"/>
          <w:lang w:val="lt-LT"/>
        </w:rPr>
      </w:pPr>
      <w:r w:rsidRPr="003736B8">
        <w:rPr>
          <w:bCs/>
          <w:color w:val="000000" w:themeColor="text1"/>
          <w:sz w:val="24"/>
          <w:szCs w:val="24"/>
          <w:lang w:val="lt-LT"/>
        </w:rPr>
        <w:t>Sprendimo įgyvendinimui lėšos nenumatytos.</w:t>
      </w:r>
    </w:p>
    <w:p w14:paraId="0F662207" w14:textId="77777777" w:rsidR="007E45C1" w:rsidRPr="003736B8" w:rsidRDefault="007E45C1" w:rsidP="003736B8">
      <w:pPr>
        <w:suppressAutoHyphens/>
        <w:ind w:firstLine="709"/>
        <w:contextualSpacing/>
        <w:rPr>
          <w:b/>
          <w:sz w:val="24"/>
          <w:szCs w:val="24"/>
          <w:lang w:val="lt-LT"/>
        </w:rPr>
      </w:pPr>
      <w:r w:rsidRPr="003736B8">
        <w:rPr>
          <w:b/>
          <w:sz w:val="24"/>
          <w:szCs w:val="24"/>
          <w:lang w:val="lt-LT"/>
        </w:rPr>
        <w:t>Laukiami rezultatai:</w:t>
      </w:r>
    </w:p>
    <w:p w14:paraId="16364EE4" w14:textId="30F40C86" w:rsidR="00BF7EC4" w:rsidRPr="003736B8" w:rsidRDefault="007E45C1" w:rsidP="003736B8">
      <w:pPr>
        <w:suppressAutoHyphens/>
        <w:ind w:firstLine="709"/>
        <w:contextualSpacing/>
        <w:jc w:val="both"/>
        <w:rPr>
          <w:color w:val="000000" w:themeColor="text1"/>
          <w:sz w:val="24"/>
          <w:szCs w:val="24"/>
          <w:lang w:val="lt-LT"/>
        </w:rPr>
      </w:pPr>
      <w:r w:rsidRPr="003736B8">
        <w:rPr>
          <w:sz w:val="24"/>
          <w:szCs w:val="24"/>
          <w:lang w:val="lt-LT"/>
        </w:rPr>
        <w:t xml:space="preserve">Kėdainių rajono savivaldybės </w:t>
      </w:r>
      <w:r w:rsidR="007C01A2" w:rsidRPr="003736B8">
        <w:rPr>
          <w:sz w:val="24"/>
          <w:szCs w:val="24"/>
          <w:lang w:val="lt-LT"/>
        </w:rPr>
        <w:t xml:space="preserve">Metų </w:t>
      </w:r>
      <w:r w:rsidR="00DA461C" w:rsidRPr="003736B8">
        <w:rPr>
          <w:sz w:val="24"/>
          <w:szCs w:val="24"/>
          <w:lang w:val="lt-LT"/>
        </w:rPr>
        <w:t xml:space="preserve"> </w:t>
      </w:r>
      <w:r w:rsidR="00C97C50" w:rsidRPr="003736B8">
        <w:rPr>
          <w:sz w:val="24"/>
          <w:szCs w:val="24"/>
          <w:lang w:val="lt-LT"/>
        </w:rPr>
        <w:t>medicinos darbuotojo apdovanojimo skyrimo tvarkos apraš</w:t>
      </w:r>
      <w:r w:rsidR="006F3C85" w:rsidRPr="003736B8">
        <w:rPr>
          <w:sz w:val="24"/>
          <w:szCs w:val="24"/>
          <w:lang w:val="lt-LT"/>
        </w:rPr>
        <w:t xml:space="preserve">as </w:t>
      </w:r>
      <w:r w:rsidR="00BF7EC4" w:rsidRPr="003736B8">
        <w:rPr>
          <w:color w:val="000000" w:themeColor="text1"/>
          <w:sz w:val="24"/>
          <w:szCs w:val="24"/>
          <w:lang w:val="lt-LT"/>
        </w:rPr>
        <w:t>bus suderint</w:t>
      </w:r>
      <w:r w:rsidR="006F3C85" w:rsidRPr="003736B8">
        <w:rPr>
          <w:color w:val="000000" w:themeColor="text1"/>
          <w:sz w:val="24"/>
          <w:szCs w:val="24"/>
          <w:lang w:val="lt-LT"/>
        </w:rPr>
        <w:t>as</w:t>
      </w:r>
      <w:r w:rsidR="00BF7EC4" w:rsidRPr="003736B8">
        <w:rPr>
          <w:color w:val="000000" w:themeColor="text1"/>
          <w:sz w:val="24"/>
          <w:szCs w:val="24"/>
          <w:lang w:val="lt-LT"/>
        </w:rPr>
        <w:t xml:space="preserve"> su galiojančiais teisės aktais.</w:t>
      </w:r>
    </w:p>
    <w:p w14:paraId="5C3414B3" w14:textId="3C7D489C" w:rsidR="007E45C1" w:rsidRPr="003736B8" w:rsidRDefault="007E45C1" w:rsidP="003736B8">
      <w:pPr>
        <w:suppressAutoHyphens/>
        <w:ind w:firstLine="709"/>
        <w:contextualSpacing/>
        <w:jc w:val="both"/>
        <w:rPr>
          <w:sz w:val="24"/>
          <w:szCs w:val="24"/>
          <w:lang w:val="lt-LT"/>
        </w:rPr>
      </w:pPr>
    </w:p>
    <w:p w14:paraId="550AECAB" w14:textId="77777777" w:rsidR="007E45C1" w:rsidRPr="003736B8" w:rsidRDefault="007E45C1" w:rsidP="003736B8">
      <w:pPr>
        <w:suppressAutoHyphens/>
        <w:ind w:firstLine="680"/>
        <w:contextualSpacing/>
        <w:rPr>
          <w:b/>
          <w:bCs/>
          <w:sz w:val="24"/>
          <w:szCs w:val="24"/>
          <w:lang w:val="lt-LT"/>
        </w:rPr>
      </w:pPr>
      <w:r w:rsidRPr="003736B8">
        <w:rPr>
          <w:b/>
          <w:bCs/>
          <w:sz w:val="24"/>
          <w:szCs w:val="24"/>
          <w:lang w:val="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7E45C1" w:rsidRPr="003736B8" w14:paraId="41D9D495" w14:textId="77777777" w:rsidTr="00C97C50">
        <w:trPr>
          <w:trHeight w:val="285"/>
        </w:trPr>
        <w:tc>
          <w:tcPr>
            <w:tcW w:w="3118" w:type="dxa"/>
            <w:vMerge w:val="restart"/>
            <w:hideMark/>
          </w:tcPr>
          <w:p w14:paraId="1F264D91" w14:textId="77777777" w:rsidR="007E45C1" w:rsidRPr="003736B8" w:rsidRDefault="007E45C1" w:rsidP="003736B8">
            <w:pPr>
              <w:suppressAutoHyphens/>
              <w:contextualSpacing/>
              <w:rPr>
                <w:b/>
                <w:sz w:val="24"/>
                <w:szCs w:val="24"/>
                <w:lang w:val="lt-LT" w:eastAsia="ar-SA"/>
              </w:rPr>
            </w:pPr>
            <w:r w:rsidRPr="003736B8">
              <w:rPr>
                <w:b/>
                <w:sz w:val="24"/>
                <w:szCs w:val="24"/>
                <w:lang w:val="lt-LT"/>
              </w:rPr>
              <w:t>Sritys</w:t>
            </w:r>
          </w:p>
        </w:tc>
        <w:tc>
          <w:tcPr>
            <w:tcW w:w="5812" w:type="dxa"/>
            <w:gridSpan w:val="2"/>
            <w:hideMark/>
          </w:tcPr>
          <w:p w14:paraId="1B7A674E" w14:textId="77777777" w:rsidR="007E45C1" w:rsidRPr="003736B8" w:rsidRDefault="007E45C1" w:rsidP="003736B8">
            <w:pPr>
              <w:suppressAutoHyphens/>
              <w:contextualSpacing/>
              <w:rPr>
                <w:b/>
                <w:bCs/>
                <w:sz w:val="24"/>
                <w:szCs w:val="24"/>
                <w:lang w:val="lt-LT"/>
              </w:rPr>
            </w:pPr>
            <w:r w:rsidRPr="003736B8">
              <w:rPr>
                <w:b/>
                <w:bCs/>
                <w:sz w:val="24"/>
                <w:szCs w:val="24"/>
                <w:lang w:val="lt-LT"/>
              </w:rPr>
              <w:t>Numatomo teisinio reguliavimo poveikio vertinimo rezultatai</w:t>
            </w:r>
          </w:p>
        </w:tc>
      </w:tr>
      <w:tr w:rsidR="007E45C1" w:rsidRPr="003736B8" w14:paraId="70034B5C" w14:textId="77777777" w:rsidTr="00C97C50">
        <w:trPr>
          <w:trHeight w:val="540"/>
        </w:trPr>
        <w:tc>
          <w:tcPr>
            <w:tcW w:w="0" w:type="auto"/>
            <w:vMerge/>
            <w:vAlign w:val="center"/>
            <w:hideMark/>
          </w:tcPr>
          <w:p w14:paraId="5CBD2946" w14:textId="77777777" w:rsidR="007E45C1" w:rsidRPr="003736B8" w:rsidRDefault="007E45C1" w:rsidP="003736B8">
            <w:pPr>
              <w:suppressAutoHyphens/>
              <w:contextualSpacing/>
              <w:rPr>
                <w:b/>
                <w:sz w:val="24"/>
                <w:szCs w:val="24"/>
                <w:lang w:val="lt-LT" w:eastAsia="ar-SA"/>
              </w:rPr>
            </w:pPr>
          </w:p>
        </w:tc>
        <w:tc>
          <w:tcPr>
            <w:tcW w:w="2977" w:type="dxa"/>
            <w:hideMark/>
          </w:tcPr>
          <w:p w14:paraId="5FE557C4" w14:textId="77777777" w:rsidR="007E45C1" w:rsidRPr="003736B8" w:rsidRDefault="007E45C1" w:rsidP="003736B8">
            <w:pPr>
              <w:suppressAutoHyphens/>
              <w:contextualSpacing/>
              <w:rPr>
                <w:b/>
                <w:sz w:val="24"/>
                <w:szCs w:val="24"/>
                <w:lang w:val="lt-LT"/>
              </w:rPr>
            </w:pPr>
            <w:r w:rsidRPr="003736B8">
              <w:rPr>
                <w:b/>
                <w:sz w:val="24"/>
                <w:szCs w:val="24"/>
                <w:lang w:val="lt-LT"/>
              </w:rPr>
              <w:t>Teigiamas poveikis</w:t>
            </w:r>
          </w:p>
        </w:tc>
        <w:tc>
          <w:tcPr>
            <w:tcW w:w="2835" w:type="dxa"/>
          </w:tcPr>
          <w:p w14:paraId="7C64E546" w14:textId="77777777" w:rsidR="007E45C1" w:rsidRPr="003736B8" w:rsidRDefault="007E45C1" w:rsidP="003736B8">
            <w:pPr>
              <w:suppressAutoHyphens/>
              <w:contextualSpacing/>
              <w:rPr>
                <w:b/>
                <w:sz w:val="24"/>
                <w:szCs w:val="24"/>
                <w:lang w:val="lt-LT" w:eastAsia="ar-SA"/>
              </w:rPr>
            </w:pPr>
            <w:r w:rsidRPr="003736B8">
              <w:rPr>
                <w:b/>
                <w:sz w:val="24"/>
                <w:szCs w:val="24"/>
                <w:lang w:val="lt-LT"/>
              </w:rPr>
              <w:t>Neigiamas poveikis</w:t>
            </w:r>
          </w:p>
          <w:p w14:paraId="45BC9DEC" w14:textId="77777777" w:rsidR="007E45C1" w:rsidRPr="003736B8" w:rsidRDefault="007E45C1" w:rsidP="003736B8">
            <w:pPr>
              <w:suppressAutoHyphens/>
              <w:contextualSpacing/>
              <w:rPr>
                <w:b/>
                <w:i/>
                <w:sz w:val="24"/>
                <w:szCs w:val="24"/>
                <w:lang w:val="lt-LT"/>
              </w:rPr>
            </w:pPr>
          </w:p>
        </w:tc>
      </w:tr>
      <w:tr w:rsidR="007E45C1" w:rsidRPr="003736B8" w14:paraId="1CDD24A1" w14:textId="77777777" w:rsidTr="00C97C50">
        <w:tc>
          <w:tcPr>
            <w:tcW w:w="3118" w:type="dxa"/>
            <w:hideMark/>
          </w:tcPr>
          <w:p w14:paraId="496F0673" w14:textId="77777777" w:rsidR="007E45C1" w:rsidRPr="003736B8" w:rsidRDefault="007E45C1" w:rsidP="003736B8">
            <w:pPr>
              <w:suppressAutoHyphens/>
              <w:contextualSpacing/>
              <w:rPr>
                <w:i/>
                <w:sz w:val="24"/>
                <w:szCs w:val="24"/>
                <w:lang w:val="lt-LT" w:eastAsia="ar-SA"/>
              </w:rPr>
            </w:pPr>
            <w:r w:rsidRPr="003736B8">
              <w:rPr>
                <w:i/>
                <w:sz w:val="24"/>
                <w:szCs w:val="24"/>
                <w:lang w:val="lt-LT"/>
              </w:rPr>
              <w:t>Ekonomikai</w:t>
            </w:r>
          </w:p>
        </w:tc>
        <w:tc>
          <w:tcPr>
            <w:tcW w:w="2977" w:type="dxa"/>
          </w:tcPr>
          <w:p w14:paraId="435757B3" w14:textId="77777777" w:rsidR="007E45C1" w:rsidRPr="003736B8" w:rsidRDefault="007E45C1" w:rsidP="003736B8">
            <w:pPr>
              <w:suppressAutoHyphens/>
              <w:contextualSpacing/>
              <w:rPr>
                <w:i/>
                <w:sz w:val="24"/>
                <w:szCs w:val="24"/>
                <w:lang w:val="lt-LT" w:eastAsia="ar-SA"/>
              </w:rPr>
            </w:pPr>
          </w:p>
        </w:tc>
        <w:tc>
          <w:tcPr>
            <w:tcW w:w="2835" w:type="dxa"/>
          </w:tcPr>
          <w:p w14:paraId="08CC336A" w14:textId="77777777" w:rsidR="007E45C1" w:rsidRPr="003736B8" w:rsidRDefault="007E45C1" w:rsidP="003736B8">
            <w:pPr>
              <w:suppressAutoHyphens/>
              <w:contextualSpacing/>
              <w:rPr>
                <w:i/>
                <w:sz w:val="24"/>
                <w:szCs w:val="24"/>
                <w:lang w:val="lt-LT" w:eastAsia="ar-SA"/>
              </w:rPr>
            </w:pPr>
          </w:p>
        </w:tc>
      </w:tr>
      <w:tr w:rsidR="007E45C1" w:rsidRPr="003736B8" w14:paraId="091B0BF2" w14:textId="77777777" w:rsidTr="00C97C50">
        <w:tc>
          <w:tcPr>
            <w:tcW w:w="3118" w:type="dxa"/>
            <w:hideMark/>
          </w:tcPr>
          <w:p w14:paraId="6AD2F406" w14:textId="77777777" w:rsidR="007E45C1" w:rsidRPr="003736B8" w:rsidRDefault="007E45C1" w:rsidP="003736B8">
            <w:pPr>
              <w:suppressAutoHyphens/>
              <w:contextualSpacing/>
              <w:rPr>
                <w:i/>
                <w:sz w:val="24"/>
                <w:szCs w:val="24"/>
                <w:lang w:val="lt-LT" w:eastAsia="ar-SA"/>
              </w:rPr>
            </w:pPr>
            <w:r w:rsidRPr="003736B8">
              <w:rPr>
                <w:i/>
                <w:sz w:val="24"/>
                <w:szCs w:val="24"/>
                <w:lang w:val="lt-LT"/>
              </w:rPr>
              <w:t>Finansams</w:t>
            </w:r>
          </w:p>
        </w:tc>
        <w:tc>
          <w:tcPr>
            <w:tcW w:w="2977" w:type="dxa"/>
          </w:tcPr>
          <w:p w14:paraId="39E88B95" w14:textId="77777777" w:rsidR="007E45C1" w:rsidRPr="003736B8" w:rsidRDefault="007E45C1" w:rsidP="003736B8">
            <w:pPr>
              <w:suppressAutoHyphens/>
              <w:contextualSpacing/>
              <w:rPr>
                <w:i/>
                <w:sz w:val="24"/>
                <w:szCs w:val="24"/>
                <w:lang w:val="lt-LT" w:eastAsia="ar-SA"/>
              </w:rPr>
            </w:pPr>
          </w:p>
        </w:tc>
        <w:tc>
          <w:tcPr>
            <w:tcW w:w="2835" w:type="dxa"/>
          </w:tcPr>
          <w:p w14:paraId="293FA148" w14:textId="77777777" w:rsidR="007E45C1" w:rsidRPr="003736B8" w:rsidRDefault="007E45C1" w:rsidP="003736B8">
            <w:pPr>
              <w:suppressAutoHyphens/>
              <w:contextualSpacing/>
              <w:rPr>
                <w:i/>
                <w:sz w:val="24"/>
                <w:szCs w:val="24"/>
                <w:lang w:val="lt-LT" w:eastAsia="ar-SA"/>
              </w:rPr>
            </w:pPr>
          </w:p>
        </w:tc>
      </w:tr>
      <w:tr w:rsidR="007E45C1" w:rsidRPr="003736B8" w14:paraId="3A947132" w14:textId="77777777" w:rsidTr="00C97C50">
        <w:tc>
          <w:tcPr>
            <w:tcW w:w="3118" w:type="dxa"/>
            <w:hideMark/>
          </w:tcPr>
          <w:p w14:paraId="6DA5ECA6" w14:textId="77777777" w:rsidR="007E45C1" w:rsidRPr="003736B8" w:rsidRDefault="007E45C1" w:rsidP="003736B8">
            <w:pPr>
              <w:suppressAutoHyphens/>
              <w:contextualSpacing/>
              <w:rPr>
                <w:i/>
                <w:sz w:val="24"/>
                <w:szCs w:val="24"/>
                <w:lang w:val="lt-LT" w:eastAsia="ar-SA"/>
              </w:rPr>
            </w:pPr>
            <w:r w:rsidRPr="003736B8">
              <w:rPr>
                <w:i/>
                <w:sz w:val="24"/>
                <w:szCs w:val="24"/>
                <w:lang w:val="lt-LT"/>
              </w:rPr>
              <w:t>Socialinei aplinkai</w:t>
            </w:r>
          </w:p>
        </w:tc>
        <w:tc>
          <w:tcPr>
            <w:tcW w:w="2977" w:type="dxa"/>
          </w:tcPr>
          <w:p w14:paraId="11747CD1" w14:textId="77777777" w:rsidR="007E45C1" w:rsidRPr="003736B8" w:rsidRDefault="007E45C1" w:rsidP="003736B8">
            <w:pPr>
              <w:suppressAutoHyphens/>
              <w:contextualSpacing/>
              <w:rPr>
                <w:i/>
                <w:sz w:val="24"/>
                <w:szCs w:val="24"/>
                <w:lang w:val="lt-LT" w:eastAsia="ar-SA"/>
              </w:rPr>
            </w:pPr>
          </w:p>
        </w:tc>
        <w:tc>
          <w:tcPr>
            <w:tcW w:w="2835" w:type="dxa"/>
          </w:tcPr>
          <w:p w14:paraId="3CE50F9B" w14:textId="77777777" w:rsidR="007E45C1" w:rsidRPr="003736B8" w:rsidRDefault="007E45C1" w:rsidP="003736B8">
            <w:pPr>
              <w:suppressAutoHyphens/>
              <w:contextualSpacing/>
              <w:rPr>
                <w:i/>
                <w:sz w:val="24"/>
                <w:szCs w:val="24"/>
                <w:lang w:val="lt-LT" w:eastAsia="ar-SA"/>
              </w:rPr>
            </w:pPr>
          </w:p>
        </w:tc>
      </w:tr>
      <w:tr w:rsidR="007E45C1" w:rsidRPr="003736B8" w14:paraId="27A06F9B" w14:textId="77777777" w:rsidTr="00C97C50">
        <w:tc>
          <w:tcPr>
            <w:tcW w:w="3118" w:type="dxa"/>
            <w:hideMark/>
          </w:tcPr>
          <w:p w14:paraId="6BC7545E" w14:textId="77777777" w:rsidR="007E45C1" w:rsidRPr="003736B8" w:rsidRDefault="007E45C1" w:rsidP="003736B8">
            <w:pPr>
              <w:suppressAutoHyphens/>
              <w:contextualSpacing/>
              <w:rPr>
                <w:i/>
                <w:sz w:val="24"/>
                <w:szCs w:val="24"/>
                <w:lang w:val="lt-LT" w:eastAsia="ar-SA"/>
              </w:rPr>
            </w:pPr>
            <w:r w:rsidRPr="003736B8">
              <w:rPr>
                <w:i/>
                <w:sz w:val="24"/>
                <w:szCs w:val="24"/>
                <w:lang w:val="lt-LT"/>
              </w:rPr>
              <w:t>Viešajam administravimui</w:t>
            </w:r>
          </w:p>
        </w:tc>
        <w:tc>
          <w:tcPr>
            <w:tcW w:w="2977" w:type="dxa"/>
          </w:tcPr>
          <w:p w14:paraId="58FC85BF" w14:textId="77777777" w:rsidR="007E45C1" w:rsidRPr="003736B8" w:rsidRDefault="007E45C1" w:rsidP="003736B8">
            <w:pPr>
              <w:suppressAutoHyphens/>
              <w:contextualSpacing/>
              <w:rPr>
                <w:i/>
                <w:sz w:val="24"/>
                <w:szCs w:val="24"/>
                <w:lang w:val="lt-LT" w:eastAsia="ar-SA"/>
              </w:rPr>
            </w:pPr>
          </w:p>
        </w:tc>
        <w:tc>
          <w:tcPr>
            <w:tcW w:w="2835" w:type="dxa"/>
          </w:tcPr>
          <w:p w14:paraId="6AA3C3EE" w14:textId="77777777" w:rsidR="007E45C1" w:rsidRPr="003736B8" w:rsidRDefault="007E45C1" w:rsidP="003736B8">
            <w:pPr>
              <w:suppressAutoHyphens/>
              <w:contextualSpacing/>
              <w:rPr>
                <w:i/>
                <w:sz w:val="24"/>
                <w:szCs w:val="24"/>
                <w:lang w:val="lt-LT" w:eastAsia="ar-SA"/>
              </w:rPr>
            </w:pPr>
          </w:p>
        </w:tc>
      </w:tr>
      <w:tr w:rsidR="007E45C1" w:rsidRPr="003736B8" w14:paraId="4B5ED08F" w14:textId="77777777" w:rsidTr="00C97C50">
        <w:tc>
          <w:tcPr>
            <w:tcW w:w="3118" w:type="dxa"/>
            <w:hideMark/>
          </w:tcPr>
          <w:p w14:paraId="50E66799" w14:textId="77777777" w:rsidR="007E45C1" w:rsidRPr="003736B8" w:rsidRDefault="007E45C1" w:rsidP="003736B8">
            <w:pPr>
              <w:suppressAutoHyphens/>
              <w:contextualSpacing/>
              <w:rPr>
                <w:i/>
                <w:sz w:val="24"/>
                <w:szCs w:val="24"/>
                <w:lang w:val="lt-LT" w:eastAsia="ar-SA"/>
              </w:rPr>
            </w:pPr>
            <w:r w:rsidRPr="003736B8">
              <w:rPr>
                <w:i/>
                <w:sz w:val="24"/>
                <w:szCs w:val="24"/>
                <w:lang w:val="lt-LT"/>
              </w:rPr>
              <w:t>Teisinei sistemai</w:t>
            </w:r>
          </w:p>
        </w:tc>
        <w:tc>
          <w:tcPr>
            <w:tcW w:w="2977" w:type="dxa"/>
          </w:tcPr>
          <w:p w14:paraId="32212DB4" w14:textId="77777777" w:rsidR="007E45C1" w:rsidRPr="003736B8" w:rsidRDefault="007E45C1" w:rsidP="003736B8">
            <w:pPr>
              <w:suppressAutoHyphens/>
              <w:contextualSpacing/>
              <w:rPr>
                <w:i/>
                <w:sz w:val="24"/>
                <w:szCs w:val="24"/>
                <w:lang w:val="lt-LT" w:eastAsia="ar-SA"/>
              </w:rPr>
            </w:pPr>
          </w:p>
        </w:tc>
        <w:tc>
          <w:tcPr>
            <w:tcW w:w="2835" w:type="dxa"/>
          </w:tcPr>
          <w:p w14:paraId="3DE3130E" w14:textId="77777777" w:rsidR="007E45C1" w:rsidRPr="003736B8" w:rsidRDefault="007E45C1" w:rsidP="003736B8">
            <w:pPr>
              <w:suppressAutoHyphens/>
              <w:contextualSpacing/>
              <w:rPr>
                <w:i/>
                <w:sz w:val="24"/>
                <w:szCs w:val="24"/>
                <w:lang w:val="lt-LT" w:eastAsia="ar-SA"/>
              </w:rPr>
            </w:pPr>
          </w:p>
        </w:tc>
      </w:tr>
      <w:tr w:rsidR="007E45C1" w:rsidRPr="003736B8" w14:paraId="02096B11" w14:textId="77777777" w:rsidTr="00C97C50">
        <w:tc>
          <w:tcPr>
            <w:tcW w:w="3118" w:type="dxa"/>
            <w:hideMark/>
          </w:tcPr>
          <w:p w14:paraId="0F73DAF0" w14:textId="77777777" w:rsidR="007E45C1" w:rsidRPr="003736B8" w:rsidRDefault="007E45C1" w:rsidP="003736B8">
            <w:pPr>
              <w:suppressAutoHyphens/>
              <w:contextualSpacing/>
              <w:rPr>
                <w:i/>
                <w:sz w:val="24"/>
                <w:szCs w:val="24"/>
                <w:lang w:val="lt-LT" w:eastAsia="ar-SA"/>
              </w:rPr>
            </w:pPr>
            <w:r w:rsidRPr="003736B8">
              <w:rPr>
                <w:i/>
                <w:sz w:val="24"/>
                <w:szCs w:val="24"/>
                <w:lang w:val="lt-LT"/>
              </w:rPr>
              <w:t>Kriminogeninei situacijai</w:t>
            </w:r>
          </w:p>
        </w:tc>
        <w:tc>
          <w:tcPr>
            <w:tcW w:w="2977" w:type="dxa"/>
          </w:tcPr>
          <w:p w14:paraId="6AA2EC9F" w14:textId="77777777" w:rsidR="007E45C1" w:rsidRPr="003736B8" w:rsidRDefault="007E45C1" w:rsidP="003736B8">
            <w:pPr>
              <w:suppressAutoHyphens/>
              <w:contextualSpacing/>
              <w:rPr>
                <w:i/>
                <w:sz w:val="24"/>
                <w:szCs w:val="24"/>
                <w:lang w:val="lt-LT" w:eastAsia="ar-SA"/>
              </w:rPr>
            </w:pPr>
          </w:p>
        </w:tc>
        <w:tc>
          <w:tcPr>
            <w:tcW w:w="2835" w:type="dxa"/>
          </w:tcPr>
          <w:p w14:paraId="075C7BE3" w14:textId="77777777" w:rsidR="007E45C1" w:rsidRPr="003736B8" w:rsidRDefault="007E45C1" w:rsidP="003736B8">
            <w:pPr>
              <w:suppressAutoHyphens/>
              <w:contextualSpacing/>
              <w:rPr>
                <w:i/>
                <w:sz w:val="24"/>
                <w:szCs w:val="24"/>
                <w:lang w:val="lt-LT" w:eastAsia="ar-SA"/>
              </w:rPr>
            </w:pPr>
          </w:p>
        </w:tc>
      </w:tr>
      <w:tr w:rsidR="007E45C1" w:rsidRPr="003736B8" w14:paraId="710D0E0A" w14:textId="77777777" w:rsidTr="00C97C50">
        <w:tc>
          <w:tcPr>
            <w:tcW w:w="3118" w:type="dxa"/>
            <w:hideMark/>
          </w:tcPr>
          <w:p w14:paraId="3E5D161C" w14:textId="77777777" w:rsidR="007E45C1" w:rsidRPr="003736B8" w:rsidRDefault="007E45C1" w:rsidP="003736B8">
            <w:pPr>
              <w:suppressAutoHyphens/>
              <w:contextualSpacing/>
              <w:rPr>
                <w:i/>
                <w:sz w:val="24"/>
                <w:szCs w:val="24"/>
                <w:lang w:val="lt-LT" w:eastAsia="ar-SA"/>
              </w:rPr>
            </w:pPr>
            <w:r w:rsidRPr="003736B8">
              <w:rPr>
                <w:i/>
                <w:sz w:val="24"/>
                <w:szCs w:val="24"/>
                <w:lang w:val="lt-LT"/>
              </w:rPr>
              <w:t>Aplinkai</w:t>
            </w:r>
          </w:p>
        </w:tc>
        <w:tc>
          <w:tcPr>
            <w:tcW w:w="2977" w:type="dxa"/>
          </w:tcPr>
          <w:p w14:paraId="14260D17" w14:textId="77777777" w:rsidR="007E45C1" w:rsidRPr="003736B8" w:rsidRDefault="007E45C1" w:rsidP="003736B8">
            <w:pPr>
              <w:suppressAutoHyphens/>
              <w:contextualSpacing/>
              <w:rPr>
                <w:i/>
                <w:sz w:val="24"/>
                <w:szCs w:val="24"/>
                <w:lang w:val="lt-LT" w:eastAsia="ar-SA"/>
              </w:rPr>
            </w:pPr>
          </w:p>
        </w:tc>
        <w:tc>
          <w:tcPr>
            <w:tcW w:w="2835" w:type="dxa"/>
          </w:tcPr>
          <w:p w14:paraId="12D0D877" w14:textId="77777777" w:rsidR="007E45C1" w:rsidRPr="003736B8" w:rsidRDefault="007E45C1" w:rsidP="003736B8">
            <w:pPr>
              <w:suppressAutoHyphens/>
              <w:contextualSpacing/>
              <w:rPr>
                <w:i/>
                <w:sz w:val="24"/>
                <w:szCs w:val="24"/>
                <w:lang w:val="lt-LT" w:eastAsia="ar-SA"/>
              </w:rPr>
            </w:pPr>
          </w:p>
        </w:tc>
      </w:tr>
      <w:tr w:rsidR="007E45C1" w:rsidRPr="003736B8" w14:paraId="2C30754D" w14:textId="77777777" w:rsidTr="00C97C50">
        <w:tc>
          <w:tcPr>
            <w:tcW w:w="3118" w:type="dxa"/>
            <w:hideMark/>
          </w:tcPr>
          <w:p w14:paraId="1CE09A69" w14:textId="77777777" w:rsidR="007E45C1" w:rsidRPr="003736B8" w:rsidRDefault="007E45C1" w:rsidP="003736B8">
            <w:pPr>
              <w:suppressAutoHyphens/>
              <w:contextualSpacing/>
              <w:rPr>
                <w:i/>
                <w:sz w:val="24"/>
                <w:szCs w:val="24"/>
                <w:lang w:val="lt-LT" w:eastAsia="ar-SA"/>
              </w:rPr>
            </w:pPr>
            <w:r w:rsidRPr="003736B8">
              <w:rPr>
                <w:i/>
                <w:sz w:val="24"/>
                <w:szCs w:val="24"/>
                <w:lang w:val="lt-LT"/>
              </w:rPr>
              <w:t>Administracinei naštai</w:t>
            </w:r>
          </w:p>
        </w:tc>
        <w:tc>
          <w:tcPr>
            <w:tcW w:w="2977" w:type="dxa"/>
          </w:tcPr>
          <w:p w14:paraId="6F905C86" w14:textId="77777777" w:rsidR="007E45C1" w:rsidRPr="003736B8" w:rsidRDefault="007E45C1" w:rsidP="003736B8">
            <w:pPr>
              <w:suppressAutoHyphens/>
              <w:contextualSpacing/>
              <w:rPr>
                <w:i/>
                <w:sz w:val="24"/>
                <w:szCs w:val="24"/>
                <w:lang w:val="lt-LT" w:eastAsia="ar-SA"/>
              </w:rPr>
            </w:pPr>
          </w:p>
        </w:tc>
        <w:tc>
          <w:tcPr>
            <w:tcW w:w="2835" w:type="dxa"/>
          </w:tcPr>
          <w:p w14:paraId="103A6B3B" w14:textId="77777777" w:rsidR="007E45C1" w:rsidRPr="003736B8" w:rsidRDefault="007E45C1" w:rsidP="003736B8">
            <w:pPr>
              <w:suppressAutoHyphens/>
              <w:contextualSpacing/>
              <w:rPr>
                <w:i/>
                <w:sz w:val="24"/>
                <w:szCs w:val="24"/>
                <w:lang w:val="lt-LT" w:eastAsia="ar-SA"/>
              </w:rPr>
            </w:pPr>
          </w:p>
        </w:tc>
      </w:tr>
      <w:tr w:rsidR="007E45C1" w:rsidRPr="003736B8" w14:paraId="27976502" w14:textId="77777777" w:rsidTr="00C97C50">
        <w:tc>
          <w:tcPr>
            <w:tcW w:w="3118" w:type="dxa"/>
            <w:hideMark/>
          </w:tcPr>
          <w:p w14:paraId="5A10CDA8" w14:textId="77777777" w:rsidR="007E45C1" w:rsidRPr="003736B8" w:rsidRDefault="007E45C1" w:rsidP="003736B8">
            <w:pPr>
              <w:suppressAutoHyphens/>
              <w:contextualSpacing/>
              <w:rPr>
                <w:i/>
                <w:sz w:val="24"/>
                <w:szCs w:val="24"/>
                <w:lang w:val="lt-LT" w:eastAsia="ar-SA"/>
              </w:rPr>
            </w:pPr>
            <w:r w:rsidRPr="003736B8">
              <w:rPr>
                <w:i/>
                <w:sz w:val="24"/>
                <w:szCs w:val="24"/>
                <w:lang w:val="lt-LT"/>
              </w:rPr>
              <w:t>Regiono plėtrai</w:t>
            </w:r>
          </w:p>
        </w:tc>
        <w:tc>
          <w:tcPr>
            <w:tcW w:w="2977" w:type="dxa"/>
          </w:tcPr>
          <w:p w14:paraId="51AE9932" w14:textId="77777777" w:rsidR="007E45C1" w:rsidRPr="003736B8" w:rsidRDefault="007E45C1" w:rsidP="003736B8">
            <w:pPr>
              <w:suppressAutoHyphens/>
              <w:contextualSpacing/>
              <w:rPr>
                <w:i/>
                <w:sz w:val="24"/>
                <w:szCs w:val="24"/>
                <w:lang w:val="lt-LT" w:eastAsia="ar-SA"/>
              </w:rPr>
            </w:pPr>
          </w:p>
        </w:tc>
        <w:tc>
          <w:tcPr>
            <w:tcW w:w="2835" w:type="dxa"/>
          </w:tcPr>
          <w:p w14:paraId="3237F3F9" w14:textId="77777777" w:rsidR="007E45C1" w:rsidRPr="003736B8" w:rsidRDefault="007E45C1" w:rsidP="003736B8">
            <w:pPr>
              <w:suppressAutoHyphens/>
              <w:contextualSpacing/>
              <w:rPr>
                <w:i/>
                <w:sz w:val="24"/>
                <w:szCs w:val="24"/>
                <w:lang w:val="lt-LT" w:eastAsia="ar-SA"/>
              </w:rPr>
            </w:pPr>
          </w:p>
        </w:tc>
      </w:tr>
      <w:tr w:rsidR="007E45C1" w:rsidRPr="003736B8" w14:paraId="1206491A" w14:textId="77777777" w:rsidTr="00C97C50">
        <w:tc>
          <w:tcPr>
            <w:tcW w:w="3118" w:type="dxa"/>
            <w:hideMark/>
          </w:tcPr>
          <w:p w14:paraId="760AD77D" w14:textId="77777777" w:rsidR="007E45C1" w:rsidRPr="003736B8" w:rsidRDefault="007E45C1" w:rsidP="003736B8">
            <w:pPr>
              <w:suppressAutoHyphens/>
              <w:contextualSpacing/>
              <w:rPr>
                <w:i/>
                <w:sz w:val="24"/>
                <w:szCs w:val="24"/>
                <w:lang w:val="lt-LT" w:eastAsia="ar-SA"/>
              </w:rPr>
            </w:pPr>
            <w:r w:rsidRPr="003736B8">
              <w:rPr>
                <w:i/>
                <w:sz w:val="24"/>
                <w:szCs w:val="24"/>
                <w:lang w:val="lt-LT"/>
              </w:rPr>
              <w:t>Kitoms sritims, asmenims ar jų grupėms</w:t>
            </w:r>
          </w:p>
        </w:tc>
        <w:tc>
          <w:tcPr>
            <w:tcW w:w="2977" w:type="dxa"/>
          </w:tcPr>
          <w:p w14:paraId="18F9C77B" w14:textId="77777777" w:rsidR="007E45C1" w:rsidRPr="003736B8" w:rsidRDefault="007E45C1" w:rsidP="003736B8">
            <w:pPr>
              <w:suppressAutoHyphens/>
              <w:contextualSpacing/>
              <w:rPr>
                <w:i/>
                <w:sz w:val="24"/>
                <w:szCs w:val="24"/>
                <w:lang w:val="lt-LT" w:eastAsia="ar-SA"/>
              </w:rPr>
            </w:pPr>
          </w:p>
        </w:tc>
        <w:tc>
          <w:tcPr>
            <w:tcW w:w="2835" w:type="dxa"/>
          </w:tcPr>
          <w:p w14:paraId="416670E8" w14:textId="77777777" w:rsidR="007E45C1" w:rsidRPr="003736B8" w:rsidRDefault="007E45C1" w:rsidP="003736B8">
            <w:pPr>
              <w:suppressAutoHyphens/>
              <w:contextualSpacing/>
              <w:rPr>
                <w:i/>
                <w:sz w:val="24"/>
                <w:szCs w:val="24"/>
                <w:lang w:val="lt-LT" w:eastAsia="ar-SA"/>
              </w:rPr>
            </w:pPr>
          </w:p>
        </w:tc>
      </w:tr>
    </w:tbl>
    <w:p w14:paraId="162F359A" w14:textId="77777777" w:rsidR="007E45C1" w:rsidRPr="003736B8" w:rsidRDefault="007E45C1" w:rsidP="003736B8">
      <w:pPr>
        <w:suppressAutoHyphens/>
        <w:contextualSpacing/>
        <w:jc w:val="both"/>
        <w:rPr>
          <w:lang w:val="lt-LT" w:eastAsia="ar-SA"/>
        </w:rPr>
      </w:pPr>
      <w:r w:rsidRPr="003736B8">
        <w:rPr>
          <w:b/>
          <w:lang w:val="lt-LT" w:eastAsia="ar-SA"/>
        </w:rPr>
        <w:t>*</w:t>
      </w:r>
      <w:r w:rsidRPr="003736B8">
        <w:rPr>
          <w:bCs/>
          <w:lang w:val="lt-LT"/>
        </w:rPr>
        <w:t xml:space="preserve"> Numatomo teisinio reguliavimo poveikio vertinimas atliekamas r</w:t>
      </w:r>
      <w:r w:rsidRPr="003736B8">
        <w:rPr>
          <w:lang w:val="lt-LT"/>
        </w:rPr>
        <w:t>engiant teisės akto, kuriuo numatoma reglamentuoti iki tol nereglamentuotus santykius, taip pat kuriuo iš esmės keičiamas teisinis reguliavimas, projektą.</w:t>
      </w:r>
      <w:r w:rsidRPr="003736B8">
        <w:rPr>
          <w:lang w:val="lt-LT" w:eastAsia="ar-SA"/>
        </w:rPr>
        <w:t xml:space="preserve"> </w:t>
      </w:r>
      <w:r w:rsidRPr="003736B8">
        <w:rPr>
          <w:lang w:val="lt-LT"/>
        </w:rPr>
        <w:t>Atliekant vertinimą, nustatomas galimas teigiamas ir neigiamas poveikis to teisinio reguliavimo sričiai, asmenims ar jų grupėms, kuriems bus taikomas numatomas teisinis reguliavimas.</w:t>
      </w:r>
    </w:p>
    <w:p w14:paraId="2C280F8A" w14:textId="77777777" w:rsidR="007E45C1" w:rsidRPr="003736B8" w:rsidRDefault="007E45C1" w:rsidP="003736B8">
      <w:pPr>
        <w:suppressAutoHyphens/>
        <w:contextualSpacing/>
        <w:rPr>
          <w:color w:val="FF0000"/>
          <w:sz w:val="24"/>
          <w:szCs w:val="24"/>
          <w:lang w:val="lt-LT"/>
        </w:rPr>
      </w:pPr>
    </w:p>
    <w:p w14:paraId="17E8FC9F" w14:textId="38E4E6D5" w:rsidR="007E45C1" w:rsidRPr="003736B8" w:rsidRDefault="007E45C1" w:rsidP="003736B8">
      <w:pPr>
        <w:tabs>
          <w:tab w:val="left" w:pos="7230"/>
        </w:tabs>
        <w:suppressAutoHyphens/>
        <w:contextualSpacing/>
        <w:rPr>
          <w:sz w:val="24"/>
          <w:szCs w:val="24"/>
          <w:lang w:val="lt-LT"/>
        </w:rPr>
      </w:pPr>
      <w:r w:rsidRPr="003736B8">
        <w:rPr>
          <w:sz w:val="24"/>
          <w:szCs w:val="24"/>
          <w:lang w:val="lt-LT"/>
        </w:rPr>
        <w:t>Kėdainių rajono savivaldybės administracijos</w:t>
      </w:r>
      <w:r w:rsidRPr="003736B8">
        <w:rPr>
          <w:sz w:val="24"/>
          <w:szCs w:val="24"/>
          <w:lang w:val="lt-LT"/>
        </w:rPr>
        <w:tab/>
      </w:r>
      <w:r w:rsidR="00C97C50" w:rsidRPr="003736B8">
        <w:rPr>
          <w:sz w:val="24"/>
          <w:szCs w:val="24"/>
          <w:lang w:val="lt-LT"/>
        </w:rPr>
        <w:t>Vilija Pipirienė</w:t>
      </w:r>
    </w:p>
    <w:p w14:paraId="60303148" w14:textId="33DE7E5D" w:rsidR="007E45C1" w:rsidRPr="003736B8" w:rsidRDefault="00C97C50" w:rsidP="003736B8">
      <w:pPr>
        <w:tabs>
          <w:tab w:val="left" w:pos="7230"/>
        </w:tabs>
        <w:suppressAutoHyphens/>
        <w:contextualSpacing/>
        <w:rPr>
          <w:color w:val="FF0000"/>
          <w:lang w:val="lt-LT"/>
        </w:rPr>
      </w:pPr>
      <w:r w:rsidRPr="003736B8">
        <w:rPr>
          <w:sz w:val="24"/>
          <w:szCs w:val="24"/>
          <w:lang w:val="lt-LT"/>
        </w:rPr>
        <w:t>patarėja</w:t>
      </w:r>
      <w:r w:rsidR="007E45C1" w:rsidRPr="003736B8">
        <w:rPr>
          <w:sz w:val="24"/>
          <w:szCs w:val="24"/>
          <w:lang w:val="lt-LT"/>
        </w:rPr>
        <w:t xml:space="preserve"> (</w:t>
      </w:r>
      <w:r w:rsidRPr="003736B8">
        <w:rPr>
          <w:sz w:val="24"/>
          <w:szCs w:val="24"/>
          <w:lang w:val="lt-LT"/>
        </w:rPr>
        <w:t>sveikatos reikalų koordinatorė</w:t>
      </w:r>
      <w:r w:rsidR="007E45C1" w:rsidRPr="003736B8">
        <w:rPr>
          <w:sz w:val="24"/>
          <w:szCs w:val="24"/>
          <w:lang w:val="lt-LT"/>
        </w:rPr>
        <w:t xml:space="preserve">) </w:t>
      </w:r>
      <w:r w:rsidR="007E45C1" w:rsidRPr="003736B8">
        <w:rPr>
          <w:color w:val="FF0000"/>
          <w:sz w:val="24"/>
          <w:szCs w:val="24"/>
          <w:lang w:val="lt-LT"/>
        </w:rPr>
        <w:tab/>
      </w:r>
    </w:p>
    <w:p w14:paraId="19BB4797" w14:textId="77777777" w:rsidR="00F11F69" w:rsidRPr="003736B8" w:rsidRDefault="00F11F69" w:rsidP="003736B8">
      <w:pPr>
        <w:contextualSpacing/>
        <w:rPr>
          <w:lang w:val="lt-LT"/>
        </w:rPr>
      </w:pPr>
    </w:p>
    <w:p w14:paraId="3AE07FCC" w14:textId="77777777" w:rsidR="00356EEF" w:rsidRPr="003736B8" w:rsidRDefault="00356EEF" w:rsidP="003736B8">
      <w:pPr>
        <w:contextualSpacing/>
        <w:rPr>
          <w:lang w:val="lt-LT"/>
        </w:rPr>
      </w:pPr>
    </w:p>
    <w:p w14:paraId="31C965A9" w14:textId="77777777" w:rsidR="006F3C85" w:rsidRPr="003736B8" w:rsidRDefault="006F3C85" w:rsidP="003736B8">
      <w:pPr>
        <w:ind w:firstLine="7200"/>
        <w:contextualSpacing/>
        <w:rPr>
          <w:b/>
          <w:sz w:val="24"/>
          <w:lang w:val="lt-LT" w:eastAsia="lt-LT"/>
        </w:rPr>
      </w:pPr>
    </w:p>
    <w:p w14:paraId="42A73FBE" w14:textId="77777777" w:rsidR="006F3C85" w:rsidRPr="003736B8" w:rsidRDefault="006F3C85" w:rsidP="003736B8">
      <w:pPr>
        <w:ind w:firstLine="7200"/>
        <w:contextualSpacing/>
        <w:rPr>
          <w:b/>
          <w:sz w:val="24"/>
          <w:lang w:val="lt-LT" w:eastAsia="lt-LT"/>
        </w:rPr>
      </w:pPr>
    </w:p>
    <w:p w14:paraId="5EEF969A" w14:textId="77777777" w:rsidR="00363FE9" w:rsidRPr="003736B8" w:rsidRDefault="00363FE9" w:rsidP="003736B8">
      <w:pPr>
        <w:ind w:firstLine="7200"/>
        <w:contextualSpacing/>
        <w:rPr>
          <w:b/>
          <w:sz w:val="24"/>
          <w:lang w:val="lt-LT" w:eastAsia="lt-LT"/>
        </w:rPr>
      </w:pPr>
    </w:p>
    <w:p w14:paraId="530EAD26" w14:textId="159A63B3" w:rsidR="00E65EDC" w:rsidRPr="003736B8" w:rsidRDefault="00E65EDC" w:rsidP="003736B8">
      <w:pPr>
        <w:ind w:firstLine="7200"/>
        <w:contextualSpacing/>
        <w:rPr>
          <w:b/>
          <w:sz w:val="24"/>
          <w:lang w:val="lt-LT" w:eastAsia="lt-LT"/>
        </w:rPr>
      </w:pPr>
      <w:r w:rsidRPr="003736B8">
        <w:rPr>
          <w:b/>
          <w:sz w:val="24"/>
          <w:lang w:val="lt-LT" w:eastAsia="lt-LT"/>
        </w:rPr>
        <w:lastRenderedPageBreak/>
        <w:t xml:space="preserve">Lyginamasis variantas         </w:t>
      </w:r>
    </w:p>
    <w:p w14:paraId="75156697" w14:textId="77777777" w:rsidR="00E65EDC" w:rsidRPr="003736B8" w:rsidRDefault="00E65EDC" w:rsidP="003736B8">
      <w:pPr>
        <w:tabs>
          <w:tab w:val="center" w:pos="4153"/>
          <w:tab w:val="left" w:pos="4320"/>
          <w:tab w:val="left" w:pos="5040"/>
          <w:tab w:val="left" w:pos="5760"/>
          <w:tab w:val="left" w:pos="6480"/>
        </w:tabs>
        <w:contextualSpacing/>
        <w:rPr>
          <w:b/>
          <w:caps/>
          <w:sz w:val="24"/>
          <w:lang w:val="lt-LT" w:eastAsia="lt-LT"/>
        </w:rPr>
      </w:pPr>
      <w:r w:rsidRPr="003736B8">
        <w:rPr>
          <w:b/>
          <w:caps/>
          <w:sz w:val="24"/>
          <w:lang w:val="lt-LT" w:eastAsia="lt-LT"/>
        </w:rPr>
        <w:tab/>
      </w:r>
      <w:r w:rsidRPr="003736B8">
        <w:rPr>
          <w:b/>
          <w:caps/>
          <w:sz w:val="24"/>
          <w:lang w:val="lt-LT" w:eastAsia="lt-LT"/>
        </w:rPr>
        <w:tab/>
      </w:r>
      <w:r w:rsidRPr="003736B8">
        <w:rPr>
          <w:b/>
          <w:caps/>
          <w:sz w:val="24"/>
          <w:lang w:val="lt-LT" w:eastAsia="lt-LT"/>
        </w:rPr>
        <w:tab/>
      </w:r>
      <w:r w:rsidRPr="003736B8">
        <w:rPr>
          <w:b/>
          <w:caps/>
          <w:sz w:val="24"/>
          <w:lang w:val="lt-LT" w:eastAsia="lt-LT"/>
        </w:rPr>
        <w:tab/>
      </w:r>
      <w:r w:rsidRPr="003736B8">
        <w:rPr>
          <w:b/>
          <w:caps/>
          <w:sz w:val="24"/>
          <w:lang w:val="lt-LT" w:eastAsia="lt-LT"/>
        </w:rPr>
        <w:tab/>
      </w:r>
      <w:r w:rsidRPr="003736B8">
        <w:rPr>
          <w:b/>
          <w:caps/>
          <w:sz w:val="24"/>
          <w:lang w:val="lt-LT" w:eastAsia="lt-LT"/>
        </w:rPr>
        <w:tab/>
      </w:r>
      <w:r w:rsidRPr="003736B8">
        <w:rPr>
          <w:b/>
          <w:bCs/>
          <w:sz w:val="24"/>
          <w:szCs w:val="22"/>
          <w:lang w:val="lt-LT" w:eastAsia="en-US"/>
        </w:rPr>
        <w:t>Projektas</w:t>
      </w:r>
    </w:p>
    <w:p w14:paraId="33F93547" w14:textId="77777777" w:rsidR="00E65EDC" w:rsidRPr="003736B8" w:rsidRDefault="00E65EDC" w:rsidP="003736B8">
      <w:pPr>
        <w:tabs>
          <w:tab w:val="center" w:pos="4153"/>
          <w:tab w:val="right" w:pos="8306"/>
        </w:tabs>
        <w:contextualSpacing/>
        <w:jc w:val="center"/>
        <w:rPr>
          <w:b/>
          <w:caps/>
          <w:sz w:val="24"/>
          <w:lang w:val="lt-LT" w:eastAsia="lt-LT"/>
        </w:rPr>
      </w:pPr>
    </w:p>
    <w:p w14:paraId="510D9C40" w14:textId="1166E8AF" w:rsidR="00E65EDC" w:rsidRPr="003736B8" w:rsidRDefault="00E65EDC" w:rsidP="003736B8">
      <w:pPr>
        <w:tabs>
          <w:tab w:val="center" w:pos="4153"/>
          <w:tab w:val="right" w:pos="8306"/>
        </w:tabs>
        <w:contextualSpacing/>
        <w:jc w:val="center"/>
        <w:rPr>
          <w:b/>
          <w:caps/>
          <w:sz w:val="24"/>
          <w:lang w:val="lt-LT" w:eastAsia="lt-LT"/>
        </w:rPr>
      </w:pPr>
      <w:r w:rsidRPr="003736B8">
        <w:rPr>
          <w:b/>
          <w:caps/>
          <w:noProof/>
          <w:sz w:val="24"/>
          <w:lang w:val="lt-LT" w:eastAsia="lt-LT"/>
        </w:rPr>
        <w:drawing>
          <wp:inline distT="0" distB="0" distL="0" distR="0" wp14:anchorId="54293051" wp14:editId="7402AA67">
            <wp:extent cx="466725" cy="552450"/>
            <wp:effectExtent l="0" t="0" r="9525" b="0"/>
            <wp:docPr id="5141695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52450"/>
                    </a:xfrm>
                    <a:prstGeom prst="rect">
                      <a:avLst/>
                    </a:prstGeom>
                    <a:noFill/>
                  </pic:spPr>
                </pic:pic>
              </a:graphicData>
            </a:graphic>
          </wp:inline>
        </w:drawing>
      </w:r>
    </w:p>
    <w:p w14:paraId="41300AC1" w14:textId="77777777" w:rsidR="00E65EDC" w:rsidRPr="003736B8" w:rsidRDefault="00E65EDC" w:rsidP="003736B8">
      <w:pPr>
        <w:ind w:firstLine="680"/>
        <w:contextualSpacing/>
        <w:jc w:val="center"/>
        <w:rPr>
          <w:b/>
          <w:sz w:val="24"/>
          <w:szCs w:val="24"/>
          <w:lang w:val="lt-LT" w:eastAsia="zh-CN"/>
        </w:rPr>
      </w:pPr>
    </w:p>
    <w:p w14:paraId="042D2626" w14:textId="7A7DA501" w:rsidR="00E65EDC" w:rsidRPr="003736B8" w:rsidRDefault="00E65EDC" w:rsidP="003736B8">
      <w:pPr>
        <w:ind w:firstLine="680"/>
        <w:contextualSpacing/>
        <w:jc w:val="center"/>
        <w:rPr>
          <w:b/>
          <w:sz w:val="24"/>
          <w:szCs w:val="24"/>
          <w:lang w:val="lt-LT" w:eastAsia="zh-CN"/>
        </w:rPr>
      </w:pPr>
      <w:r w:rsidRPr="003736B8">
        <w:rPr>
          <w:b/>
          <w:sz w:val="24"/>
          <w:szCs w:val="24"/>
          <w:lang w:val="lt-LT" w:eastAsia="zh-CN"/>
        </w:rPr>
        <w:t>KĖDAINIŲ RAJONO SAVIVALDYBĖS TARYBA</w:t>
      </w:r>
    </w:p>
    <w:p w14:paraId="531D3261" w14:textId="77777777" w:rsidR="00E65EDC" w:rsidRPr="003736B8" w:rsidRDefault="00E65EDC" w:rsidP="003736B8">
      <w:pPr>
        <w:ind w:firstLine="680"/>
        <w:contextualSpacing/>
        <w:jc w:val="center"/>
        <w:rPr>
          <w:b/>
          <w:sz w:val="24"/>
          <w:szCs w:val="24"/>
          <w:lang w:val="lt-LT"/>
        </w:rPr>
      </w:pPr>
    </w:p>
    <w:p w14:paraId="2222A462" w14:textId="77777777" w:rsidR="00E65EDC" w:rsidRPr="003736B8" w:rsidRDefault="00E65EDC" w:rsidP="003736B8">
      <w:pPr>
        <w:ind w:firstLine="680"/>
        <w:contextualSpacing/>
        <w:jc w:val="center"/>
        <w:rPr>
          <w:b/>
          <w:sz w:val="24"/>
          <w:szCs w:val="24"/>
          <w:lang w:val="lt-LT"/>
        </w:rPr>
      </w:pPr>
      <w:r w:rsidRPr="003736B8">
        <w:rPr>
          <w:b/>
          <w:sz w:val="24"/>
          <w:szCs w:val="24"/>
          <w:lang w:val="lt-LT"/>
        </w:rPr>
        <w:t>SPRENDIMAS</w:t>
      </w:r>
    </w:p>
    <w:p w14:paraId="67FB8D7F" w14:textId="77777777" w:rsidR="00C97C50" w:rsidRPr="003736B8" w:rsidRDefault="00C97C50" w:rsidP="003736B8">
      <w:pPr>
        <w:ind w:firstLine="680"/>
        <w:contextualSpacing/>
        <w:jc w:val="center"/>
        <w:rPr>
          <w:b/>
          <w:bCs/>
          <w:color w:val="000000"/>
          <w:sz w:val="24"/>
          <w:szCs w:val="24"/>
          <w:lang w:val="lt-LT"/>
        </w:rPr>
      </w:pPr>
      <w:r w:rsidRPr="003736B8">
        <w:rPr>
          <w:b/>
          <w:bCs/>
          <w:color w:val="000000"/>
          <w:sz w:val="24"/>
          <w:szCs w:val="24"/>
          <w:lang w:val="lt-LT"/>
        </w:rPr>
        <w:t>DĖL KĖDAINIŲ RAJONO SAVIVALDYBĖS TARYBOS 2012 M. VASARIO 10 D. SPRENDIMO NR. TS-24 </w:t>
      </w:r>
      <w:r w:rsidRPr="003736B8">
        <w:rPr>
          <w:rFonts w:eastAsia="Andale Sans UI"/>
          <w:b/>
          <w:bCs/>
          <w:kern w:val="1"/>
          <w:sz w:val="24"/>
          <w:szCs w:val="24"/>
          <w:lang w:val="lt-LT"/>
        </w:rPr>
        <w:t>„</w:t>
      </w:r>
      <w:r w:rsidRPr="003736B8">
        <w:rPr>
          <w:b/>
          <w:bCs/>
          <w:color w:val="000000"/>
          <w:sz w:val="24"/>
          <w:szCs w:val="24"/>
          <w:lang w:val="lt-LT"/>
        </w:rPr>
        <w:t>DĖL METŲ MEDICINOS DARBUOTOJO APDOVANOJIMO SKYRIMO TVARKOS APRAŠO IR ATRANKOS KOMISIJOS TVIRTINIMO” PAKEITIMO</w:t>
      </w:r>
    </w:p>
    <w:p w14:paraId="4293B993" w14:textId="77777777" w:rsidR="00E65EDC" w:rsidRPr="003736B8" w:rsidRDefault="00E65EDC" w:rsidP="003736B8">
      <w:pPr>
        <w:ind w:firstLine="680"/>
        <w:contextualSpacing/>
        <w:jc w:val="center"/>
        <w:rPr>
          <w:sz w:val="24"/>
          <w:szCs w:val="24"/>
          <w:lang w:val="lt-LT"/>
        </w:rPr>
      </w:pPr>
    </w:p>
    <w:p w14:paraId="38430C0D" w14:textId="77777777" w:rsidR="00E65EDC" w:rsidRPr="003736B8" w:rsidRDefault="00E65EDC" w:rsidP="003736B8">
      <w:pPr>
        <w:ind w:firstLine="680"/>
        <w:contextualSpacing/>
        <w:jc w:val="center"/>
        <w:rPr>
          <w:sz w:val="24"/>
          <w:szCs w:val="24"/>
          <w:lang w:val="lt-LT"/>
        </w:rPr>
      </w:pPr>
      <w:r w:rsidRPr="003736B8">
        <w:rPr>
          <w:sz w:val="24"/>
          <w:szCs w:val="24"/>
          <w:lang w:val="lt-LT"/>
        </w:rPr>
        <w:t>2025 m. kovo      d. Nr.  SP-</w:t>
      </w:r>
    </w:p>
    <w:p w14:paraId="3D7C35AE" w14:textId="7F322BC8" w:rsidR="00E65EDC" w:rsidRPr="003736B8" w:rsidRDefault="00E65EDC" w:rsidP="003736B8">
      <w:pPr>
        <w:contextualSpacing/>
        <w:jc w:val="center"/>
        <w:rPr>
          <w:sz w:val="24"/>
          <w:szCs w:val="24"/>
          <w:lang w:val="lt-LT"/>
        </w:rPr>
      </w:pPr>
      <w:r w:rsidRPr="003736B8">
        <w:rPr>
          <w:sz w:val="24"/>
          <w:szCs w:val="24"/>
          <w:lang w:val="lt-LT"/>
        </w:rPr>
        <w:t>Kėdainiai</w:t>
      </w:r>
    </w:p>
    <w:p w14:paraId="42EECF7F" w14:textId="77777777" w:rsidR="00E65EDC" w:rsidRPr="003736B8" w:rsidRDefault="00E65EDC" w:rsidP="003736B8">
      <w:pPr>
        <w:contextualSpacing/>
        <w:jc w:val="center"/>
        <w:rPr>
          <w:sz w:val="24"/>
          <w:lang w:val="lt-LT" w:eastAsia="lt-LT"/>
        </w:rPr>
      </w:pPr>
    </w:p>
    <w:p w14:paraId="3CACF0F7" w14:textId="46A2E8D2" w:rsidR="00C97C50" w:rsidRPr="003736B8" w:rsidRDefault="00B65D29" w:rsidP="003736B8">
      <w:pPr>
        <w:ind w:firstLine="680"/>
        <w:contextualSpacing/>
        <w:jc w:val="both"/>
        <w:rPr>
          <w:sz w:val="24"/>
          <w:szCs w:val="24"/>
          <w:lang w:val="lt-LT"/>
        </w:rPr>
      </w:pPr>
      <w:r w:rsidRPr="003736B8">
        <w:rPr>
          <w:color w:val="000000"/>
          <w:sz w:val="24"/>
          <w:szCs w:val="24"/>
          <w:lang w:val="lt-LT"/>
        </w:rPr>
        <w:t>Kėdainių rajono savivaldybės taryba </w:t>
      </w:r>
      <w:r w:rsidRPr="003736B8">
        <w:rPr>
          <w:color w:val="000000"/>
          <w:spacing w:val="60"/>
          <w:sz w:val="24"/>
          <w:szCs w:val="24"/>
          <w:lang w:val="lt-LT"/>
        </w:rPr>
        <w:t>nusprendžia:</w:t>
      </w:r>
    </w:p>
    <w:p w14:paraId="06DF463F" w14:textId="6E996BF2" w:rsidR="007D78EA" w:rsidRPr="003736B8" w:rsidRDefault="00C97C50" w:rsidP="003736B8">
      <w:pPr>
        <w:ind w:firstLine="680"/>
        <w:contextualSpacing/>
        <w:jc w:val="both"/>
        <w:rPr>
          <w:color w:val="000000" w:themeColor="text1"/>
          <w:sz w:val="24"/>
          <w:szCs w:val="24"/>
          <w:lang w:val="lt-LT"/>
        </w:rPr>
      </w:pPr>
      <w:r w:rsidRPr="003736B8">
        <w:rPr>
          <w:color w:val="000000" w:themeColor="text1"/>
          <w:sz w:val="24"/>
          <w:szCs w:val="24"/>
          <w:lang w:val="lt-LT"/>
        </w:rPr>
        <w:t xml:space="preserve">1. </w:t>
      </w:r>
      <w:r w:rsidR="00BF7EC4" w:rsidRPr="003736B8">
        <w:rPr>
          <w:color w:val="000000" w:themeColor="text1"/>
          <w:sz w:val="24"/>
          <w:szCs w:val="24"/>
          <w:lang w:val="lt-LT"/>
        </w:rPr>
        <w:t xml:space="preserve">Pakeisti Kėdainių rajono savivaldybės tarybos 2012 m. vasario 10 d. sprendimo Nr. TS-24 „Dėl </w:t>
      </w:r>
      <w:r w:rsidR="004705FB" w:rsidRPr="003736B8">
        <w:rPr>
          <w:color w:val="000000" w:themeColor="text1"/>
          <w:sz w:val="24"/>
          <w:szCs w:val="24"/>
          <w:lang w:val="lt-LT"/>
        </w:rPr>
        <w:t>M</w:t>
      </w:r>
      <w:r w:rsidR="00BF7EC4" w:rsidRPr="003736B8">
        <w:rPr>
          <w:color w:val="000000" w:themeColor="text1"/>
          <w:sz w:val="24"/>
          <w:szCs w:val="24"/>
          <w:lang w:val="lt-LT"/>
        </w:rPr>
        <w:t>etų medicinos darbuotojo apdovanojimo skyrimo tvarkos aprašo ir atrankos komisijos tvirtinimo”</w:t>
      </w:r>
      <w:r w:rsidR="006F3C85" w:rsidRPr="003736B8">
        <w:rPr>
          <w:color w:val="000000" w:themeColor="text1"/>
          <w:sz w:val="24"/>
          <w:szCs w:val="24"/>
          <w:lang w:val="lt-LT"/>
        </w:rPr>
        <w:t xml:space="preserve"> </w:t>
      </w:r>
      <w:r w:rsidR="00BF7EC4" w:rsidRPr="003736B8">
        <w:rPr>
          <w:color w:val="000000" w:themeColor="text1"/>
          <w:sz w:val="24"/>
          <w:szCs w:val="24"/>
          <w:lang w:val="lt-LT"/>
        </w:rPr>
        <w:t>27 punktą ir jį išdėstyti taip:</w:t>
      </w:r>
    </w:p>
    <w:p w14:paraId="21098E9B" w14:textId="73D9CD7B" w:rsidR="002B76F5" w:rsidRPr="003736B8" w:rsidRDefault="00C81AC0" w:rsidP="003736B8">
      <w:pPr>
        <w:ind w:firstLine="680"/>
        <w:contextualSpacing/>
        <w:jc w:val="both"/>
        <w:rPr>
          <w:b/>
          <w:sz w:val="24"/>
          <w:lang w:val="lt-LT" w:eastAsia="lt-LT"/>
        </w:rPr>
      </w:pPr>
      <w:r w:rsidRPr="003736B8">
        <w:rPr>
          <w:sz w:val="24"/>
          <w:lang w:val="lt-LT" w:eastAsia="lt-LT"/>
        </w:rPr>
        <w:t>„</w:t>
      </w:r>
      <w:r w:rsidR="002B76F5" w:rsidRPr="003736B8">
        <w:rPr>
          <w:sz w:val="24"/>
          <w:szCs w:val="24"/>
          <w:lang w:val="lt-LT"/>
        </w:rPr>
        <w:t xml:space="preserve">27. Jei laureatas neišrenkamas slaptu balsavimu, komisijos pirmininkas (ar jo pavaduotojas) skelbia atvirą balsavimą. </w:t>
      </w:r>
      <w:r w:rsidR="002B76F5" w:rsidRPr="003736B8">
        <w:rPr>
          <w:strike/>
          <w:sz w:val="24"/>
          <w:szCs w:val="24"/>
          <w:lang w:val="lt-LT"/>
        </w:rPr>
        <w:t>už didžiausią vienodą balsų skaičių gavusius pretendentus, kiekvienam komisijos nariui suteikiant po vieną balsą. Balsams pasiskirsčius po lygiai, komisijos pirmininkas (jo nesant – jo pavaduotojas) turi sprendžiamojo balso teisę.</w:t>
      </w:r>
      <w:r w:rsidR="002B76F5" w:rsidRPr="003736B8">
        <w:rPr>
          <w:bCs/>
          <w:sz w:val="24"/>
          <w:lang w:val="lt-LT" w:eastAsia="lt-LT"/>
        </w:rPr>
        <w:t xml:space="preserve"> </w:t>
      </w:r>
      <w:r w:rsidR="002B76F5" w:rsidRPr="003736B8">
        <w:rPr>
          <w:b/>
          <w:bCs/>
          <w:sz w:val="24"/>
          <w:lang w:val="lt-LT" w:eastAsia="lt-LT"/>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(jo nesant – Komisijos pirmininko pavaduotojo) balsas. </w:t>
      </w:r>
      <w:r w:rsidR="002B76F5" w:rsidRPr="003736B8">
        <w:rPr>
          <w:b/>
          <w:sz w:val="24"/>
          <w:lang w:val="lt-LT" w:eastAsia="lt-LT"/>
        </w:rPr>
        <w:t>Apie tai turi būti pažymėta posėdžio protokole.“</w:t>
      </w:r>
    </w:p>
    <w:p w14:paraId="6963B03C" w14:textId="6D656A1A" w:rsidR="00C97C50" w:rsidRPr="003736B8" w:rsidRDefault="00C97C50" w:rsidP="003736B8">
      <w:pPr>
        <w:ind w:firstLine="680"/>
        <w:contextualSpacing/>
        <w:jc w:val="both"/>
        <w:rPr>
          <w:sz w:val="24"/>
          <w:lang w:val="lt-LT" w:eastAsia="lt-LT"/>
        </w:rPr>
      </w:pPr>
      <w:r w:rsidRPr="003736B8">
        <w:rPr>
          <w:sz w:val="24"/>
          <w:szCs w:val="24"/>
          <w:lang w:val="lt-LT"/>
        </w:rPr>
        <w:t xml:space="preserve">2. Šis sprendimas per vieną mėnesį nuo jo </w:t>
      </w:r>
      <w:r w:rsidRPr="003736B8">
        <w:rPr>
          <w:color w:val="000000"/>
          <w:sz w:val="24"/>
          <w:szCs w:val="24"/>
          <w:lang w:val="lt-LT"/>
        </w:rPr>
        <w:t>įteikimo arba paskelbimo dienos gali būti skundžiamas Kėdainių rajono savivaldybės tarybai (J. Basanavičiaus g. 36, LT-57288 Kėdainiai)</w:t>
      </w:r>
      <w:r w:rsidRPr="003736B8">
        <w:rPr>
          <w:sz w:val="24"/>
          <w:szCs w:val="24"/>
          <w:lang w:val="lt-LT"/>
        </w:rPr>
        <w:t xml:space="preserve"> </w:t>
      </w:r>
      <w:r w:rsidRPr="003736B8">
        <w:rPr>
          <w:color w:val="000000"/>
          <w:sz w:val="24"/>
          <w:szCs w:val="24"/>
          <w:lang w:val="lt-LT"/>
        </w:rPr>
        <w:t xml:space="preserve">Lietuvos </w:t>
      </w:r>
      <w:r w:rsidR="003736B8">
        <w:rPr>
          <w:color w:val="000000"/>
          <w:sz w:val="24"/>
          <w:szCs w:val="24"/>
          <w:lang w:val="lt-LT"/>
        </w:rPr>
        <w:t>Respublikos</w:t>
      </w:r>
      <w:r w:rsidRPr="003736B8">
        <w:rPr>
          <w:color w:val="000000"/>
          <w:sz w:val="24"/>
          <w:szCs w:val="24"/>
          <w:lang w:val="lt-LT"/>
        </w:rPr>
        <w:t xml:space="preserve"> viešojo administravimo įstatymo nustatyta tvarka arba  Lietuvos administracinių ginčų komisijos Kauno apygardos skyriui (Laisvės al. 36, LT-44240 Kaunas) </w:t>
      </w:r>
      <w:r w:rsidRPr="003736B8">
        <w:rPr>
          <w:sz w:val="24"/>
          <w:szCs w:val="24"/>
          <w:lang w:val="lt-LT"/>
        </w:rPr>
        <w:t xml:space="preserve">Lietuvos Respublikos ikiteisminio administracinių ginčų nagrinėjimo tvarkos įstatymo nustatyta tvarka ar Regionų administraciniam teismui bet kuriuose šio teismo rūmuose (per Lietuvos teismų elektroninių paslaugų portalą </w:t>
      </w:r>
      <w:hyperlink r:id="rId9" w:history="1">
        <w:r w:rsidRPr="003736B8">
          <w:rPr>
            <w:rStyle w:val="Hipersaitas"/>
            <w:rFonts w:eastAsiaTheme="majorEastAsia"/>
            <w:color w:val="000000" w:themeColor="text1"/>
            <w:sz w:val="24"/>
            <w:szCs w:val="24"/>
            <w:u w:val="none"/>
            <w:lang w:val="lt-LT"/>
          </w:rPr>
          <w:t>https://e.teismas.lt</w:t>
        </w:r>
      </w:hyperlink>
      <w:r w:rsidRPr="003736B8">
        <w:rPr>
          <w:sz w:val="24"/>
          <w:szCs w:val="24"/>
          <w:lang w:val="lt-LT"/>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1DC6A990" w14:textId="77777777" w:rsidR="00C97C50" w:rsidRPr="003736B8" w:rsidRDefault="00C97C50" w:rsidP="003736B8">
      <w:pPr>
        <w:ind w:firstLine="680"/>
        <w:contextualSpacing/>
        <w:jc w:val="both"/>
        <w:rPr>
          <w:b/>
          <w:sz w:val="24"/>
          <w:lang w:val="lt-LT" w:eastAsia="lt-LT"/>
        </w:rPr>
      </w:pPr>
    </w:p>
    <w:p w14:paraId="12192C1B" w14:textId="27EF43D2" w:rsidR="001047D5" w:rsidRPr="003736B8" w:rsidRDefault="001047D5" w:rsidP="003736B8">
      <w:pPr>
        <w:ind w:firstLine="680"/>
        <w:contextualSpacing/>
        <w:jc w:val="both"/>
        <w:rPr>
          <w:sz w:val="24"/>
          <w:lang w:val="lt-LT" w:eastAsia="lt-LT"/>
        </w:rPr>
      </w:pPr>
    </w:p>
    <w:p w14:paraId="75882B48" w14:textId="77777777" w:rsidR="00177E2E" w:rsidRPr="003736B8" w:rsidRDefault="00177E2E" w:rsidP="003736B8">
      <w:pPr>
        <w:ind w:firstLine="709"/>
        <w:contextualSpacing/>
        <w:jc w:val="both"/>
        <w:rPr>
          <w:sz w:val="24"/>
          <w:lang w:val="lt-LT" w:eastAsia="lt-LT"/>
        </w:rPr>
      </w:pPr>
    </w:p>
    <w:p w14:paraId="7D7003AF" w14:textId="4AC5C38C" w:rsidR="00E65EDC" w:rsidRPr="003736B8" w:rsidRDefault="00356EEF" w:rsidP="003736B8">
      <w:pPr>
        <w:contextualSpacing/>
        <w:jc w:val="both"/>
        <w:rPr>
          <w:sz w:val="24"/>
          <w:lang w:val="lt-LT" w:eastAsia="lt-LT"/>
        </w:rPr>
      </w:pPr>
      <w:r w:rsidRPr="003736B8">
        <w:rPr>
          <w:sz w:val="24"/>
          <w:lang w:val="lt-LT" w:eastAsia="lt-LT"/>
        </w:rPr>
        <w:t>Savivaldybės meras</w:t>
      </w:r>
      <w:r w:rsidRPr="003736B8">
        <w:rPr>
          <w:sz w:val="24"/>
          <w:lang w:val="lt-LT" w:eastAsia="lt-LT"/>
        </w:rPr>
        <w:tab/>
      </w:r>
      <w:r w:rsidRPr="003736B8">
        <w:rPr>
          <w:sz w:val="24"/>
          <w:lang w:val="lt-LT" w:eastAsia="lt-LT"/>
        </w:rPr>
        <w:tab/>
      </w:r>
      <w:r w:rsidRPr="003736B8">
        <w:rPr>
          <w:sz w:val="24"/>
          <w:lang w:val="lt-LT" w:eastAsia="lt-LT"/>
        </w:rPr>
        <w:tab/>
      </w:r>
      <w:r w:rsidRPr="003736B8">
        <w:rPr>
          <w:sz w:val="24"/>
          <w:lang w:val="lt-LT" w:eastAsia="lt-LT"/>
        </w:rPr>
        <w:tab/>
        <w:t xml:space="preserve">                     </w:t>
      </w:r>
      <w:r w:rsidRPr="003736B8">
        <w:rPr>
          <w:sz w:val="24"/>
          <w:lang w:val="lt-LT" w:eastAsia="lt-LT"/>
        </w:rPr>
        <w:tab/>
        <w:t xml:space="preserve">                                                                                                                                                                                                 </w:t>
      </w:r>
    </w:p>
    <w:sectPr w:rsidR="00E65EDC" w:rsidRPr="003736B8" w:rsidSect="003736B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ndale Sans UI">
    <w:altName w:val="Calibri"/>
    <w:charset w:val="BA"/>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6238F"/>
    <w:multiLevelType w:val="hybridMultilevel"/>
    <w:tmpl w:val="43429DB2"/>
    <w:lvl w:ilvl="0" w:tplc="AE4412E6">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1670132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5C1"/>
    <w:rsid w:val="000443FF"/>
    <w:rsid w:val="000930D4"/>
    <w:rsid w:val="000B7CE8"/>
    <w:rsid w:val="001047D5"/>
    <w:rsid w:val="00177E2E"/>
    <w:rsid w:val="001801A8"/>
    <w:rsid w:val="001F4CBC"/>
    <w:rsid w:val="002735C8"/>
    <w:rsid w:val="002B0C64"/>
    <w:rsid w:val="002B76F5"/>
    <w:rsid w:val="00355552"/>
    <w:rsid w:val="00356EEF"/>
    <w:rsid w:val="00363FE9"/>
    <w:rsid w:val="003736B8"/>
    <w:rsid w:val="003A0886"/>
    <w:rsid w:val="00453BF5"/>
    <w:rsid w:val="00456D60"/>
    <w:rsid w:val="004705FB"/>
    <w:rsid w:val="004902FD"/>
    <w:rsid w:val="00500DD3"/>
    <w:rsid w:val="0051645F"/>
    <w:rsid w:val="005A6227"/>
    <w:rsid w:val="00644AE4"/>
    <w:rsid w:val="006F3C85"/>
    <w:rsid w:val="00701470"/>
    <w:rsid w:val="00703C22"/>
    <w:rsid w:val="00726DBC"/>
    <w:rsid w:val="00743A3B"/>
    <w:rsid w:val="00756FCB"/>
    <w:rsid w:val="007C01A2"/>
    <w:rsid w:val="007D78EA"/>
    <w:rsid w:val="007E45C1"/>
    <w:rsid w:val="00816F75"/>
    <w:rsid w:val="00856401"/>
    <w:rsid w:val="008B723C"/>
    <w:rsid w:val="00920155"/>
    <w:rsid w:val="009519FD"/>
    <w:rsid w:val="00A83738"/>
    <w:rsid w:val="00A965A7"/>
    <w:rsid w:val="00AE2997"/>
    <w:rsid w:val="00B0529D"/>
    <w:rsid w:val="00B16D88"/>
    <w:rsid w:val="00B4207B"/>
    <w:rsid w:val="00B65D29"/>
    <w:rsid w:val="00BE0873"/>
    <w:rsid w:val="00BE1C33"/>
    <w:rsid w:val="00BE41FD"/>
    <w:rsid w:val="00BF7EC4"/>
    <w:rsid w:val="00C068A9"/>
    <w:rsid w:val="00C230D7"/>
    <w:rsid w:val="00C23667"/>
    <w:rsid w:val="00C81AC0"/>
    <w:rsid w:val="00C94EFC"/>
    <w:rsid w:val="00C97C50"/>
    <w:rsid w:val="00CC1D46"/>
    <w:rsid w:val="00CD50B5"/>
    <w:rsid w:val="00CF03B8"/>
    <w:rsid w:val="00D71F24"/>
    <w:rsid w:val="00DA461C"/>
    <w:rsid w:val="00E65EDC"/>
    <w:rsid w:val="00EB0CC4"/>
    <w:rsid w:val="00EB7763"/>
    <w:rsid w:val="00F07F4B"/>
    <w:rsid w:val="00F11F69"/>
    <w:rsid w:val="00FA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ACE"/>
  <w15:chartTrackingRefBased/>
  <w15:docId w15:val="{4CECA776-B4FE-4E60-80BC-8C09858C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5D29"/>
    <w:pPr>
      <w:spacing w:after="0" w:line="240" w:lineRule="auto"/>
    </w:pPr>
    <w:rPr>
      <w:rFonts w:ascii="Times New Roman" w:eastAsia="Times New Roman" w:hAnsi="Times New Roman" w:cs="Times New Roman"/>
      <w:kern w:val="0"/>
      <w:sz w:val="20"/>
      <w:szCs w:val="20"/>
      <w:lang w:eastAsia="en-GB"/>
      <w14:ligatures w14:val="none"/>
    </w:rPr>
  </w:style>
  <w:style w:type="paragraph" w:styleId="Antrat1">
    <w:name w:val="heading 1"/>
    <w:basedOn w:val="prastasis"/>
    <w:next w:val="prastasis"/>
    <w:link w:val="Antrat1Diagrama"/>
    <w:uiPriority w:val="9"/>
    <w:qFormat/>
    <w:rsid w:val="007E45C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lt-LT" w:eastAsia="en-US"/>
      <w14:ligatures w14:val="standardContextual"/>
    </w:rPr>
  </w:style>
  <w:style w:type="paragraph" w:styleId="Antrat2">
    <w:name w:val="heading 2"/>
    <w:basedOn w:val="prastasis"/>
    <w:next w:val="prastasis"/>
    <w:link w:val="Antrat2Diagrama"/>
    <w:uiPriority w:val="9"/>
    <w:semiHidden/>
    <w:unhideWhenUsed/>
    <w:qFormat/>
    <w:rsid w:val="007E45C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lt-LT" w:eastAsia="en-US"/>
      <w14:ligatures w14:val="standardContextual"/>
    </w:rPr>
  </w:style>
  <w:style w:type="paragraph" w:styleId="Antrat3">
    <w:name w:val="heading 3"/>
    <w:basedOn w:val="prastasis"/>
    <w:next w:val="prastasis"/>
    <w:link w:val="Antrat3Diagrama"/>
    <w:uiPriority w:val="9"/>
    <w:semiHidden/>
    <w:unhideWhenUsed/>
    <w:qFormat/>
    <w:rsid w:val="007E45C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lt-LT" w:eastAsia="en-US"/>
      <w14:ligatures w14:val="standardContextual"/>
    </w:rPr>
  </w:style>
  <w:style w:type="paragraph" w:styleId="Antrat4">
    <w:name w:val="heading 4"/>
    <w:basedOn w:val="prastasis"/>
    <w:next w:val="prastasis"/>
    <w:link w:val="Antrat4Diagrama"/>
    <w:uiPriority w:val="9"/>
    <w:semiHidden/>
    <w:unhideWhenUsed/>
    <w:qFormat/>
    <w:rsid w:val="007E45C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lt-LT" w:eastAsia="en-US"/>
      <w14:ligatures w14:val="standardContextual"/>
    </w:rPr>
  </w:style>
  <w:style w:type="paragraph" w:styleId="Antrat5">
    <w:name w:val="heading 5"/>
    <w:basedOn w:val="prastasis"/>
    <w:next w:val="prastasis"/>
    <w:link w:val="Antrat5Diagrama"/>
    <w:uiPriority w:val="9"/>
    <w:semiHidden/>
    <w:unhideWhenUsed/>
    <w:qFormat/>
    <w:rsid w:val="007E45C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lt-LT" w:eastAsia="en-US"/>
      <w14:ligatures w14:val="standardContextual"/>
    </w:rPr>
  </w:style>
  <w:style w:type="paragraph" w:styleId="Antrat6">
    <w:name w:val="heading 6"/>
    <w:basedOn w:val="prastasis"/>
    <w:next w:val="prastasis"/>
    <w:link w:val="Antrat6Diagrama"/>
    <w:uiPriority w:val="9"/>
    <w:semiHidden/>
    <w:unhideWhenUsed/>
    <w:qFormat/>
    <w:rsid w:val="007E45C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lt-LT" w:eastAsia="en-US"/>
      <w14:ligatures w14:val="standardContextual"/>
    </w:rPr>
  </w:style>
  <w:style w:type="paragraph" w:styleId="Antrat7">
    <w:name w:val="heading 7"/>
    <w:basedOn w:val="prastasis"/>
    <w:next w:val="prastasis"/>
    <w:link w:val="Antrat7Diagrama"/>
    <w:uiPriority w:val="9"/>
    <w:semiHidden/>
    <w:unhideWhenUsed/>
    <w:qFormat/>
    <w:rsid w:val="007E45C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lt-LT" w:eastAsia="en-US"/>
      <w14:ligatures w14:val="standardContextual"/>
    </w:rPr>
  </w:style>
  <w:style w:type="paragraph" w:styleId="Antrat8">
    <w:name w:val="heading 8"/>
    <w:basedOn w:val="prastasis"/>
    <w:next w:val="prastasis"/>
    <w:link w:val="Antrat8Diagrama"/>
    <w:uiPriority w:val="9"/>
    <w:semiHidden/>
    <w:unhideWhenUsed/>
    <w:qFormat/>
    <w:rsid w:val="007E45C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lt-LT" w:eastAsia="en-US"/>
      <w14:ligatures w14:val="standardContextual"/>
    </w:rPr>
  </w:style>
  <w:style w:type="paragraph" w:styleId="Antrat9">
    <w:name w:val="heading 9"/>
    <w:basedOn w:val="prastasis"/>
    <w:next w:val="prastasis"/>
    <w:link w:val="Antrat9Diagrama"/>
    <w:uiPriority w:val="9"/>
    <w:semiHidden/>
    <w:unhideWhenUsed/>
    <w:qFormat/>
    <w:rsid w:val="007E45C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lt-LT"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45C1"/>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E45C1"/>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E45C1"/>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E45C1"/>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E45C1"/>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E45C1"/>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E45C1"/>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E45C1"/>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E45C1"/>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E45C1"/>
    <w:pPr>
      <w:spacing w:after="80"/>
      <w:contextualSpacing/>
    </w:pPr>
    <w:rPr>
      <w:rFonts w:asciiTheme="majorHAnsi" w:eastAsiaTheme="majorEastAsia" w:hAnsiTheme="majorHAnsi" w:cstheme="majorBidi"/>
      <w:spacing w:val="-10"/>
      <w:kern w:val="28"/>
      <w:sz w:val="56"/>
      <w:szCs w:val="56"/>
      <w:lang w:val="lt-LT" w:eastAsia="en-US"/>
      <w14:ligatures w14:val="standardContextual"/>
    </w:rPr>
  </w:style>
  <w:style w:type="character" w:customStyle="1" w:styleId="PavadinimasDiagrama">
    <w:name w:val="Pavadinimas Diagrama"/>
    <w:basedOn w:val="Numatytasispastraiposriftas"/>
    <w:link w:val="Pavadinimas"/>
    <w:uiPriority w:val="10"/>
    <w:rsid w:val="007E45C1"/>
    <w:rPr>
      <w:rFonts w:asciiTheme="majorHAnsi" w:eastAsiaTheme="majorEastAsia" w:hAnsiTheme="majorHAnsi" w:cstheme="majorBidi"/>
      <w:spacing w:val="-10"/>
      <w:kern w:val="28"/>
      <w:sz w:val="56"/>
      <w:szCs w:val="56"/>
      <w:lang w:val="lt-LT"/>
    </w:rPr>
  </w:style>
  <w:style w:type="paragraph" w:styleId="Paantrat">
    <w:name w:val="Subtitle"/>
    <w:aliases w:val=" Char,Char, Char Diagrama1 Diagrama,Char Diagrama Diagrama Diagrama Diagrama,Char Char Char,Char Char Char Char Char,Char Diagrama Diagrama Diagrama Diagrama Char Char, Char Char Char Char Char Char"/>
    <w:basedOn w:val="prastasis"/>
    <w:next w:val="prastasis"/>
    <w:link w:val="PaantratDiagrama"/>
    <w:qFormat/>
    <w:rsid w:val="007E45C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lt-LT" w:eastAsia="en-US"/>
      <w14:ligatures w14:val="standardContextual"/>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basedOn w:val="Numatytasispastraiposriftas"/>
    <w:link w:val="Paantrat"/>
    <w:rsid w:val="007E45C1"/>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E45C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lt-LT" w:eastAsia="en-US"/>
      <w14:ligatures w14:val="standardContextual"/>
    </w:rPr>
  </w:style>
  <w:style w:type="character" w:customStyle="1" w:styleId="CitataDiagrama">
    <w:name w:val="Citata Diagrama"/>
    <w:basedOn w:val="Numatytasispastraiposriftas"/>
    <w:link w:val="Citata"/>
    <w:uiPriority w:val="29"/>
    <w:rsid w:val="007E45C1"/>
    <w:rPr>
      <w:i/>
      <w:iCs/>
      <w:color w:val="404040" w:themeColor="text1" w:themeTint="BF"/>
      <w:lang w:val="lt-LT"/>
    </w:rPr>
  </w:style>
  <w:style w:type="paragraph" w:styleId="Sraopastraipa">
    <w:name w:val="List Paragraph"/>
    <w:basedOn w:val="prastasis"/>
    <w:uiPriority w:val="34"/>
    <w:qFormat/>
    <w:rsid w:val="007E45C1"/>
    <w:pPr>
      <w:spacing w:after="160" w:line="259" w:lineRule="auto"/>
      <w:ind w:left="720"/>
      <w:contextualSpacing/>
    </w:pPr>
    <w:rPr>
      <w:rFonts w:asciiTheme="minorHAnsi" w:eastAsiaTheme="minorHAnsi" w:hAnsiTheme="minorHAnsi" w:cstheme="minorBidi"/>
      <w:kern w:val="2"/>
      <w:sz w:val="22"/>
      <w:szCs w:val="22"/>
      <w:lang w:val="lt-LT" w:eastAsia="en-US"/>
      <w14:ligatures w14:val="standardContextual"/>
    </w:rPr>
  </w:style>
  <w:style w:type="character" w:styleId="Rykuspabraukimas">
    <w:name w:val="Intense Emphasis"/>
    <w:basedOn w:val="Numatytasispastraiposriftas"/>
    <w:uiPriority w:val="21"/>
    <w:qFormat/>
    <w:rsid w:val="007E45C1"/>
    <w:rPr>
      <w:i/>
      <w:iCs/>
      <w:color w:val="2F5496" w:themeColor="accent1" w:themeShade="BF"/>
    </w:rPr>
  </w:style>
  <w:style w:type="paragraph" w:styleId="Iskirtacitata">
    <w:name w:val="Intense Quote"/>
    <w:basedOn w:val="prastasis"/>
    <w:next w:val="prastasis"/>
    <w:link w:val="IskirtacitataDiagrama"/>
    <w:uiPriority w:val="30"/>
    <w:qFormat/>
    <w:rsid w:val="007E45C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lt-LT" w:eastAsia="en-US"/>
      <w14:ligatures w14:val="standardContextual"/>
    </w:rPr>
  </w:style>
  <w:style w:type="character" w:customStyle="1" w:styleId="IskirtacitataDiagrama">
    <w:name w:val="Išskirta citata Diagrama"/>
    <w:basedOn w:val="Numatytasispastraiposriftas"/>
    <w:link w:val="Iskirtacitata"/>
    <w:uiPriority w:val="30"/>
    <w:rsid w:val="007E45C1"/>
    <w:rPr>
      <w:i/>
      <w:iCs/>
      <w:color w:val="2F5496" w:themeColor="accent1" w:themeShade="BF"/>
      <w:lang w:val="lt-LT"/>
    </w:rPr>
  </w:style>
  <w:style w:type="character" w:styleId="Rykinuoroda">
    <w:name w:val="Intense Reference"/>
    <w:basedOn w:val="Numatytasispastraiposriftas"/>
    <w:uiPriority w:val="32"/>
    <w:qFormat/>
    <w:rsid w:val="007E45C1"/>
    <w:rPr>
      <w:b/>
      <w:bCs/>
      <w:smallCaps/>
      <w:color w:val="2F5496" w:themeColor="accent1" w:themeShade="BF"/>
      <w:spacing w:val="5"/>
    </w:rPr>
  </w:style>
  <w:style w:type="paragraph" w:customStyle="1" w:styleId="WW-trauka11111111111">
    <w:name w:val="WW-Įtrauka11111111111"/>
    <w:basedOn w:val="Pagrindinistekstas"/>
    <w:rsid w:val="007E45C1"/>
    <w:pPr>
      <w:widowControl w:val="0"/>
      <w:tabs>
        <w:tab w:val="left" w:pos="567"/>
      </w:tabs>
      <w:suppressAutoHyphens/>
      <w:ind w:left="567" w:hanging="283"/>
    </w:pPr>
    <w:rPr>
      <w:rFonts w:eastAsia="Andale Sans UI"/>
      <w:kern w:val="1"/>
      <w:sz w:val="24"/>
      <w:szCs w:val="24"/>
    </w:rPr>
  </w:style>
  <w:style w:type="paragraph" w:styleId="Betarp">
    <w:name w:val="No Spacing"/>
    <w:uiPriority w:val="1"/>
    <w:qFormat/>
    <w:rsid w:val="007E45C1"/>
    <w:pPr>
      <w:spacing w:after="0" w:line="240" w:lineRule="auto"/>
    </w:pPr>
    <w:rPr>
      <w:rFonts w:ascii="Times New Roman" w:eastAsia="Times New Roman" w:hAnsi="Times New Roman" w:cs="Times New Roman"/>
      <w:kern w:val="0"/>
      <w:sz w:val="20"/>
      <w:szCs w:val="20"/>
      <w:lang w:eastAsia="en-GB"/>
      <w14:ligatures w14:val="none"/>
    </w:rPr>
  </w:style>
  <w:style w:type="paragraph" w:styleId="Pagrindinistekstas">
    <w:name w:val="Body Text"/>
    <w:basedOn w:val="prastasis"/>
    <w:link w:val="PagrindinistekstasDiagrama"/>
    <w:uiPriority w:val="99"/>
    <w:semiHidden/>
    <w:unhideWhenUsed/>
    <w:rsid w:val="007E45C1"/>
    <w:pPr>
      <w:spacing w:after="120"/>
    </w:pPr>
  </w:style>
  <w:style w:type="character" w:customStyle="1" w:styleId="PagrindinistekstasDiagrama">
    <w:name w:val="Pagrindinis tekstas Diagrama"/>
    <w:basedOn w:val="Numatytasispastraiposriftas"/>
    <w:link w:val="Pagrindinistekstas"/>
    <w:uiPriority w:val="99"/>
    <w:semiHidden/>
    <w:rsid w:val="007E45C1"/>
    <w:rPr>
      <w:rFonts w:ascii="Times New Roman" w:eastAsia="Times New Roman" w:hAnsi="Times New Roman" w:cs="Times New Roman"/>
      <w:kern w:val="0"/>
      <w:sz w:val="20"/>
      <w:szCs w:val="20"/>
      <w:lang w:eastAsia="en-GB"/>
      <w14:ligatures w14:val="none"/>
    </w:rPr>
  </w:style>
  <w:style w:type="paragraph" w:customStyle="1" w:styleId="NoSpacing1">
    <w:name w:val="No Spacing1"/>
    <w:rsid w:val="00D71F24"/>
    <w:pPr>
      <w:spacing w:after="0" w:line="240" w:lineRule="auto"/>
    </w:pPr>
    <w:rPr>
      <w:rFonts w:ascii="Calibri" w:eastAsia="Times New Roman" w:hAnsi="Calibri" w:cs="Times New Roman"/>
      <w:kern w:val="0"/>
      <w:lang w:val="lt-LT" w:eastAsia="lt-LT"/>
      <w14:ligatures w14:val="none"/>
    </w:rPr>
  </w:style>
  <w:style w:type="character" w:styleId="Hipersaitas">
    <w:name w:val="Hyperlink"/>
    <w:basedOn w:val="Numatytasispastraiposriftas"/>
    <w:uiPriority w:val="99"/>
    <w:semiHidden/>
    <w:unhideWhenUsed/>
    <w:rsid w:val="002B76F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203389">
      <w:bodyDiv w:val="1"/>
      <w:marLeft w:val="0"/>
      <w:marRight w:val="0"/>
      <w:marTop w:val="0"/>
      <w:marBottom w:val="0"/>
      <w:divBdr>
        <w:top w:val="none" w:sz="0" w:space="0" w:color="auto"/>
        <w:left w:val="none" w:sz="0" w:space="0" w:color="auto"/>
        <w:bottom w:val="none" w:sz="0" w:space="0" w:color="auto"/>
        <w:right w:val="none" w:sz="0" w:space="0" w:color="auto"/>
      </w:divBdr>
    </w:div>
    <w:div w:id="629550087">
      <w:bodyDiv w:val="1"/>
      <w:marLeft w:val="0"/>
      <w:marRight w:val="0"/>
      <w:marTop w:val="0"/>
      <w:marBottom w:val="0"/>
      <w:divBdr>
        <w:top w:val="none" w:sz="0" w:space="0" w:color="auto"/>
        <w:left w:val="none" w:sz="0" w:space="0" w:color="auto"/>
        <w:bottom w:val="none" w:sz="0" w:space="0" w:color="auto"/>
        <w:right w:val="none" w:sz="0" w:space="0" w:color="auto"/>
      </w:divBdr>
    </w:div>
    <w:div w:id="1082801521">
      <w:bodyDiv w:val="1"/>
      <w:marLeft w:val="0"/>
      <w:marRight w:val="0"/>
      <w:marTop w:val="0"/>
      <w:marBottom w:val="0"/>
      <w:divBdr>
        <w:top w:val="none" w:sz="0" w:space="0" w:color="auto"/>
        <w:left w:val="none" w:sz="0" w:space="0" w:color="auto"/>
        <w:bottom w:val="none" w:sz="0" w:space="0" w:color="auto"/>
        <w:right w:val="none" w:sz="0" w:space="0" w:color="auto"/>
      </w:divBdr>
    </w:div>
    <w:div w:id="1257976701">
      <w:bodyDiv w:val="1"/>
      <w:marLeft w:val="0"/>
      <w:marRight w:val="0"/>
      <w:marTop w:val="0"/>
      <w:marBottom w:val="0"/>
      <w:divBdr>
        <w:top w:val="none" w:sz="0" w:space="0" w:color="auto"/>
        <w:left w:val="none" w:sz="0" w:space="0" w:color="auto"/>
        <w:bottom w:val="none" w:sz="0" w:space="0" w:color="auto"/>
        <w:right w:val="none" w:sz="0" w:space="0" w:color="auto"/>
      </w:divBdr>
    </w:div>
    <w:div w:id="1589731593">
      <w:bodyDiv w:val="1"/>
      <w:marLeft w:val="0"/>
      <w:marRight w:val="0"/>
      <w:marTop w:val="0"/>
      <w:marBottom w:val="0"/>
      <w:divBdr>
        <w:top w:val="none" w:sz="0" w:space="0" w:color="auto"/>
        <w:left w:val="none" w:sz="0" w:space="0" w:color="auto"/>
        <w:bottom w:val="none" w:sz="0" w:space="0" w:color="auto"/>
        <w:right w:val="none" w:sz="0" w:space="0" w:color="auto"/>
      </w:divBdr>
    </w:div>
    <w:div w:id="1631354471">
      <w:bodyDiv w:val="1"/>
      <w:marLeft w:val="0"/>
      <w:marRight w:val="0"/>
      <w:marTop w:val="0"/>
      <w:marBottom w:val="0"/>
      <w:divBdr>
        <w:top w:val="none" w:sz="0" w:space="0" w:color="auto"/>
        <w:left w:val="none" w:sz="0" w:space="0" w:color="auto"/>
        <w:bottom w:val="none" w:sz="0" w:space="0" w:color="auto"/>
        <w:right w:val="none" w:sz="0" w:space="0" w:color="auto"/>
      </w:divBdr>
    </w:div>
    <w:div w:id="1796630826">
      <w:bodyDiv w:val="1"/>
      <w:marLeft w:val="0"/>
      <w:marRight w:val="0"/>
      <w:marTop w:val="0"/>
      <w:marBottom w:val="0"/>
      <w:divBdr>
        <w:top w:val="none" w:sz="0" w:space="0" w:color="auto"/>
        <w:left w:val="none" w:sz="0" w:space="0" w:color="auto"/>
        <w:bottom w:val="none" w:sz="0" w:space="0" w:color="auto"/>
        <w:right w:val="none" w:sz="0" w:space="0" w:color="auto"/>
      </w:divBdr>
    </w:div>
    <w:div w:id="1839228094">
      <w:bodyDiv w:val="1"/>
      <w:marLeft w:val="0"/>
      <w:marRight w:val="0"/>
      <w:marTop w:val="0"/>
      <w:marBottom w:val="0"/>
      <w:divBdr>
        <w:top w:val="none" w:sz="0" w:space="0" w:color="auto"/>
        <w:left w:val="none" w:sz="0" w:space="0" w:color="auto"/>
        <w:bottom w:val="none" w:sz="0" w:space="0" w:color="auto"/>
        <w:right w:val="none" w:sz="0" w:space="0" w:color="auto"/>
      </w:divBdr>
    </w:div>
    <w:div w:id="20037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teism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4612</Words>
  <Characters>2630</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Mickevičienė</dc:creator>
  <cp:lastModifiedBy>Steponas Navajauskas</cp:lastModifiedBy>
  <cp:revision>5</cp:revision>
  <dcterms:created xsi:type="dcterms:W3CDTF">2025-03-10T11:33:00Z</dcterms:created>
  <dcterms:modified xsi:type="dcterms:W3CDTF">2025-03-18T08:13:00Z</dcterms:modified>
</cp:coreProperties>
</file>