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97E8" w14:textId="77777777" w:rsidR="007E45C1" w:rsidRPr="00786928" w:rsidRDefault="007E45C1" w:rsidP="00786928">
      <w:pPr>
        <w:ind w:firstLine="680"/>
        <w:jc w:val="right"/>
        <w:rPr>
          <w:b/>
          <w:bCs/>
          <w:sz w:val="24"/>
          <w:szCs w:val="24"/>
          <w:lang w:val="lt-LT" w:eastAsia="en-US"/>
        </w:rPr>
      </w:pPr>
      <w:r w:rsidRPr="00786928">
        <w:rPr>
          <w:b/>
          <w:bCs/>
          <w:sz w:val="24"/>
          <w:szCs w:val="24"/>
          <w:lang w:val="lt-LT" w:eastAsia="en-US"/>
        </w:rPr>
        <w:t>Projektas</w:t>
      </w:r>
    </w:p>
    <w:p w14:paraId="4EE86424" w14:textId="77777777" w:rsidR="007E45C1" w:rsidRPr="00786928" w:rsidRDefault="007E45C1" w:rsidP="007E45C1">
      <w:pPr>
        <w:ind w:firstLine="680"/>
        <w:jc w:val="center"/>
        <w:rPr>
          <w:b/>
          <w:bCs/>
          <w:sz w:val="24"/>
          <w:szCs w:val="24"/>
          <w:lang w:eastAsia="en-US"/>
        </w:rPr>
      </w:pPr>
      <w:r w:rsidRPr="00786928">
        <w:rPr>
          <w:b/>
          <w:bCs/>
          <w:sz w:val="24"/>
          <w:szCs w:val="24"/>
          <w:lang w:eastAsia="en-US"/>
        </w:rPr>
        <w:object w:dxaOrig="1346" w:dyaOrig="673" w14:anchorId="7B9EA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pt" o:ole="" fillcolor="window">
            <v:imagedata r:id="rId5" o:title=""/>
          </v:shape>
          <o:OLEObject Type="Embed" ProgID="Imaging.Document" ShapeID="_x0000_i1025" DrawAspect="Content" ObjectID="_1803716762" r:id="rId6"/>
        </w:object>
      </w:r>
    </w:p>
    <w:p w14:paraId="44569025" w14:textId="77777777" w:rsidR="007E45C1" w:rsidRPr="00786928" w:rsidRDefault="007E45C1" w:rsidP="007E45C1">
      <w:pPr>
        <w:ind w:firstLine="680"/>
        <w:jc w:val="center"/>
        <w:rPr>
          <w:b/>
          <w:bCs/>
          <w:sz w:val="24"/>
          <w:szCs w:val="24"/>
          <w:lang w:eastAsia="en-US"/>
        </w:rPr>
      </w:pPr>
    </w:p>
    <w:p w14:paraId="47E4B7D4" w14:textId="77777777" w:rsidR="007E45C1" w:rsidRPr="00786928" w:rsidRDefault="007E45C1" w:rsidP="007E45C1">
      <w:pPr>
        <w:ind w:firstLine="680"/>
        <w:jc w:val="center"/>
        <w:rPr>
          <w:b/>
          <w:sz w:val="24"/>
          <w:szCs w:val="24"/>
          <w:lang w:eastAsia="zh-CN"/>
        </w:rPr>
      </w:pPr>
      <w:r w:rsidRPr="00786928">
        <w:rPr>
          <w:b/>
          <w:sz w:val="24"/>
          <w:szCs w:val="24"/>
          <w:lang w:eastAsia="zh-CN"/>
        </w:rPr>
        <w:t>KĖDAINIŲ RAJONO SAVIVALDYBĖS TARYBA</w:t>
      </w:r>
    </w:p>
    <w:p w14:paraId="2C6D186F" w14:textId="77777777" w:rsidR="007E45C1" w:rsidRPr="00786928" w:rsidRDefault="007E45C1" w:rsidP="007E45C1">
      <w:pPr>
        <w:ind w:firstLine="680"/>
        <w:jc w:val="center"/>
        <w:rPr>
          <w:b/>
          <w:sz w:val="24"/>
          <w:szCs w:val="24"/>
        </w:rPr>
      </w:pPr>
    </w:p>
    <w:p w14:paraId="704F1AAF" w14:textId="77777777" w:rsidR="007E45C1" w:rsidRPr="00786928" w:rsidRDefault="007E45C1" w:rsidP="007E45C1">
      <w:pPr>
        <w:ind w:firstLine="680"/>
        <w:jc w:val="center"/>
        <w:rPr>
          <w:b/>
          <w:sz w:val="24"/>
          <w:szCs w:val="24"/>
        </w:rPr>
      </w:pPr>
      <w:r w:rsidRPr="00786928">
        <w:rPr>
          <w:b/>
          <w:sz w:val="24"/>
          <w:szCs w:val="24"/>
        </w:rPr>
        <w:t>SPRENDIMAS</w:t>
      </w:r>
    </w:p>
    <w:p w14:paraId="667B3921" w14:textId="1BA90A14" w:rsidR="006C0E7E" w:rsidRPr="00786928" w:rsidRDefault="006C0E7E" w:rsidP="006C0E7E">
      <w:pPr>
        <w:shd w:val="solid" w:color="FFFFFF" w:fill="FFFFFF"/>
        <w:jc w:val="center"/>
        <w:rPr>
          <w:b/>
          <w:bCs/>
          <w:sz w:val="24"/>
          <w:szCs w:val="24"/>
          <w:lang w:val="lt-LT"/>
        </w:rPr>
      </w:pPr>
      <w:r w:rsidRPr="00786928">
        <w:rPr>
          <w:b/>
          <w:bCs/>
          <w:color w:val="000000"/>
          <w:sz w:val="24"/>
          <w:szCs w:val="24"/>
          <w:lang w:val="lt-LT"/>
        </w:rPr>
        <w:t xml:space="preserve">DĖL KĖDAINIŲ RAJONO SAVIVALDYBĖS TARYBOS 2019 M. </w:t>
      </w:r>
      <w:r w:rsidR="000D7229" w:rsidRPr="00786928">
        <w:rPr>
          <w:b/>
          <w:bCs/>
          <w:color w:val="000000"/>
          <w:sz w:val="24"/>
          <w:szCs w:val="24"/>
          <w:lang w:val="lt-LT"/>
        </w:rPr>
        <w:t>GEGUŽĖS</w:t>
      </w:r>
      <w:r w:rsidRPr="00786928">
        <w:rPr>
          <w:b/>
          <w:bCs/>
          <w:color w:val="000000"/>
          <w:sz w:val="24"/>
          <w:szCs w:val="24"/>
          <w:lang w:val="lt-LT"/>
        </w:rPr>
        <w:t xml:space="preserve"> </w:t>
      </w:r>
      <w:r w:rsidR="000D7229" w:rsidRPr="00786928">
        <w:rPr>
          <w:b/>
          <w:bCs/>
          <w:color w:val="000000"/>
          <w:sz w:val="24"/>
          <w:szCs w:val="24"/>
          <w:lang w:val="lt-LT"/>
        </w:rPr>
        <w:t>31</w:t>
      </w:r>
      <w:r w:rsidRPr="00786928">
        <w:rPr>
          <w:b/>
          <w:bCs/>
          <w:color w:val="000000"/>
          <w:sz w:val="24"/>
          <w:szCs w:val="24"/>
          <w:lang w:val="lt-LT"/>
        </w:rPr>
        <w:t xml:space="preserve"> D. SPRENDIMO NR. TS-1</w:t>
      </w:r>
      <w:r w:rsidR="000D7229" w:rsidRPr="00786928">
        <w:rPr>
          <w:b/>
          <w:bCs/>
          <w:color w:val="000000"/>
          <w:sz w:val="24"/>
          <w:szCs w:val="24"/>
          <w:lang w:val="lt-LT"/>
        </w:rPr>
        <w:t>07</w:t>
      </w:r>
      <w:r w:rsidRPr="00786928">
        <w:rPr>
          <w:b/>
          <w:bCs/>
          <w:color w:val="000000"/>
          <w:sz w:val="24"/>
          <w:szCs w:val="24"/>
          <w:lang w:val="lt-LT"/>
        </w:rPr>
        <w:t xml:space="preserve"> „</w:t>
      </w:r>
      <w:r w:rsidRPr="00786928">
        <w:rPr>
          <w:b/>
          <w:bCs/>
          <w:sz w:val="24"/>
          <w:szCs w:val="24"/>
          <w:lang w:val="lt-LT"/>
        </w:rPr>
        <w:t>DĖL MOKESČIŲ LENGVATŲ</w:t>
      </w:r>
      <w:r w:rsidR="000D7229" w:rsidRPr="00786928">
        <w:rPr>
          <w:b/>
          <w:bCs/>
          <w:sz w:val="24"/>
          <w:szCs w:val="24"/>
          <w:lang w:val="lt-LT"/>
        </w:rPr>
        <w:t xml:space="preserve"> SVARSTYMO KOMISIJOS VEIKLOS NUOSTATŲ </w:t>
      </w:r>
      <w:r w:rsidRPr="00786928">
        <w:rPr>
          <w:b/>
          <w:bCs/>
          <w:sz w:val="24"/>
          <w:szCs w:val="24"/>
          <w:lang w:val="lt-LT"/>
        </w:rPr>
        <w:t>PATVIRTINIMO“ PAKEITIMO</w:t>
      </w:r>
    </w:p>
    <w:p w14:paraId="592B5910" w14:textId="77777777" w:rsidR="001801A8" w:rsidRPr="00786928" w:rsidRDefault="001801A8" w:rsidP="007E45C1">
      <w:pPr>
        <w:ind w:firstLine="680"/>
        <w:jc w:val="center"/>
        <w:rPr>
          <w:sz w:val="24"/>
          <w:szCs w:val="24"/>
          <w:lang w:val="lt-LT"/>
        </w:rPr>
      </w:pPr>
    </w:p>
    <w:p w14:paraId="7DC34B38" w14:textId="0A2A6EA7" w:rsidR="007E45C1" w:rsidRPr="00786928" w:rsidRDefault="007E45C1" w:rsidP="007E45C1">
      <w:pPr>
        <w:ind w:firstLine="680"/>
        <w:jc w:val="center"/>
        <w:rPr>
          <w:sz w:val="24"/>
          <w:szCs w:val="24"/>
          <w:lang w:val="lt-LT"/>
        </w:rPr>
      </w:pPr>
      <w:r w:rsidRPr="00786928">
        <w:rPr>
          <w:sz w:val="24"/>
          <w:szCs w:val="24"/>
          <w:lang w:val="lt-LT"/>
        </w:rPr>
        <w:t>2025 m. kovo</w:t>
      </w:r>
      <w:r w:rsidR="000F4411" w:rsidRPr="00786928">
        <w:rPr>
          <w:sz w:val="24"/>
          <w:szCs w:val="24"/>
          <w:lang w:val="lt-LT"/>
        </w:rPr>
        <w:t xml:space="preserve"> </w:t>
      </w:r>
      <w:r w:rsidR="00786928" w:rsidRPr="00786928">
        <w:rPr>
          <w:sz w:val="24"/>
          <w:szCs w:val="24"/>
          <w:lang w:val="lt-LT"/>
        </w:rPr>
        <w:t>17</w:t>
      </w:r>
      <w:r w:rsidRPr="00786928">
        <w:rPr>
          <w:sz w:val="24"/>
          <w:szCs w:val="24"/>
          <w:lang w:val="lt-LT"/>
        </w:rPr>
        <w:t xml:space="preserve"> d.</w:t>
      </w:r>
      <w:r w:rsidR="0051645F" w:rsidRPr="00786928">
        <w:rPr>
          <w:sz w:val="24"/>
          <w:szCs w:val="24"/>
          <w:lang w:val="lt-LT"/>
        </w:rPr>
        <w:t xml:space="preserve"> </w:t>
      </w:r>
      <w:r w:rsidRPr="00786928">
        <w:rPr>
          <w:sz w:val="24"/>
          <w:szCs w:val="24"/>
          <w:lang w:val="lt-LT"/>
        </w:rPr>
        <w:t xml:space="preserve"> Nr. SP-</w:t>
      </w:r>
      <w:r w:rsidR="00786928" w:rsidRPr="00786928">
        <w:rPr>
          <w:sz w:val="24"/>
          <w:szCs w:val="24"/>
          <w:lang w:val="lt-LT"/>
        </w:rPr>
        <w:t>45</w:t>
      </w:r>
    </w:p>
    <w:p w14:paraId="4829954F" w14:textId="77777777" w:rsidR="007E45C1" w:rsidRPr="00786928" w:rsidRDefault="007E45C1" w:rsidP="007E45C1">
      <w:pPr>
        <w:ind w:firstLine="680"/>
        <w:jc w:val="center"/>
        <w:rPr>
          <w:sz w:val="24"/>
          <w:szCs w:val="24"/>
          <w:lang w:val="lt-LT"/>
        </w:rPr>
      </w:pPr>
      <w:r w:rsidRPr="00786928">
        <w:rPr>
          <w:sz w:val="24"/>
          <w:szCs w:val="24"/>
          <w:lang w:val="lt-LT"/>
        </w:rPr>
        <w:t xml:space="preserve">Kėdainiai </w:t>
      </w:r>
    </w:p>
    <w:p w14:paraId="18E5CB48" w14:textId="77777777" w:rsidR="007E45C1" w:rsidRPr="00786928" w:rsidRDefault="007E45C1" w:rsidP="007E45C1">
      <w:pPr>
        <w:jc w:val="both"/>
        <w:rPr>
          <w:color w:val="FF0000"/>
          <w:sz w:val="24"/>
          <w:szCs w:val="24"/>
          <w:lang w:val="lt-LT"/>
        </w:rPr>
      </w:pPr>
      <w:bookmarkStart w:id="0" w:name="_Hlk103344895"/>
    </w:p>
    <w:p w14:paraId="0957EAFB" w14:textId="0CDE4E0E" w:rsidR="006C0E7E" w:rsidRPr="00786928" w:rsidRDefault="007E45C1" w:rsidP="006C0E7E">
      <w:pPr>
        <w:ind w:firstLine="680"/>
        <w:jc w:val="both"/>
        <w:rPr>
          <w:sz w:val="24"/>
          <w:szCs w:val="24"/>
          <w:lang w:val="lt-LT"/>
        </w:rPr>
      </w:pPr>
      <w:bookmarkStart w:id="1" w:name="_Hlk192063951"/>
      <w:bookmarkEnd w:id="0"/>
      <w:r w:rsidRPr="00786928">
        <w:rPr>
          <w:color w:val="000000"/>
          <w:sz w:val="24"/>
          <w:szCs w:val="24"/>
          <w:lang w:val="lt-LT"/>
        </w:rPr>
        <w:t>Kėdainių rajono savivaldybės ta</w:t>
      </w:r>
      <w:r w:rsidR="00B16D88" w:rsidRPr="00786928">
        <w:rPr>
          <w:color w:val="000000"/>
          <w:sz w:val="24"/>
          <w:szCs w:val="24"/>
          <w:lang w:val="lt-LT"/>
        </w:rPr>
        <w:t>ryba</w:t>
      </w:r>
      <w:r w:rsidRPr="00786928">
        <w:rPr>
          <w:color w:val="000000"/>
          <w:sz w:val="24"/>
          <w:szCs w:val="24"/>
          <w:lang w:val="lt-LT"/>
        </w:rPr>
        <w:t> </w:t>
      </w:r>
      <w:r w:rsidRPr="00786928">
        <w:rPr>
          <w:color w:val="000000"/>
          <w:spacing w:val="60"/>
          <w:sz w:val="24"/>
          <w:szCs w:val="24"/>
          <w:lang w:val="lt-LT"/>
        </w:rPr>
        <w:t>nusprendžia:</w:t>
      </w:r>
    </w:p>
    <w:p w14:paraId="0FC3A91F" w14:textId="2C71BBEE" w:rsidR="007D78EA" w:rsidRPr="00786928" w:rsidRDefault="00C94EFC" w:rsidP="000D7229">
      <w:pPr>
        <w:shd w:val="solid" w:color="FFFFFF" w:fill="FFFFFF"/>
        <w:ind w:firstLine="680"/>
        <w:jc w:val="both"/>
        <w:rPr>
          <w:sz w:val="24"/>
          <w:szCs w:val="24"/>
          <w:lang w:val="lt-LT"/>
        </w:rPr>
      </w:pPr>
      <w:r w:rsidRPr="00786928">
        <w:rPr>
          <w:sz w:val="24"/>
          <w:szCs w:val="24"/>
          <w:lang w:val="lt-LT"/>
        </w:rPr>
        <w:t>Pakeisti</w:t>
      </w:r>
      <w:r w:rsidR="003F72CF" w:rsidRPr="00786928">
        <w:rPr>
          <w:sz w:val="24"/>
          <w:szCs w:val="24"/>
          <w:lang w:val="lt-LT"/>
        </w:rPr>
        <w:t xml:space="preserve"> </w:t>
      </w:r>
      <w:r w:rsidR="006C0E7E" w:rsidRPr="00786928">
        <w:rPr>
          <w:sz w:val="24"/>
          <w:szCs w:val="24"/>
          <w:lang w:val="lt-LT"/>
        </w:rPr>
        <w:t xml:space="preserve"> </w:t>
      </w:r>
      <w:r w:rsidR="00EF3782" w:rsidRPr="00786928">
        <w:rPr>
          <w:sz w:val="24"/>
          <w:szCs w:val="24"/>
          <w:lang w:val="lt-LT"/>
        </w:rPr>
        <w:t xml:space="preserve">Mokesčių lengvatų svarstymo komisijos veiklos nuostatų, patvirtintų </w:t>
      </w:r>
      <w:r w:rsidR="006C0E7E" w:rsidRPr="00786928">
        <w:rPr>
          <w:sz w:val="24"/>
          <w:szCs w:val="24"/>
          <w:lang w:val="lt-LT"/>
        </w:rPr>
        <w:t xml:space="preserve">Kėdainių rajono savivaldybės tarybos 2019 m. </w:t>
      </w:r>
      <w:r w:rsidR="000D7229" w:rsidRPr="00786928">
        <w:rPr>
          <w:sz w:val="24"/>
          <w:szCs w:val="24"/>
          <w:lang w:val="lt-LT"/>
        </w:rPr>
        <w:t>gegužės</w:t>
      </w:r>
      <w:r w:rsidR="006C0E7E" w:rsidRPr="00786928">
        <w:rPr>
          <w:sz w:val="24"/>
          <w:szCs w:val="24"/>
          <w:lang w:val="lt-LT"/>
        </w:rPr>
        <w:t xml:space="preserve"> </w:t>
      </w:r>
      <w:r w:rsidR="000D7229" w:rsidRPr="00786928">
        <w:rPr>
          <w:sz w:val="24"/>
          <w:szCs w:val="24"/>
          <w:lang w:val="lt-LT"/>
        </w:rPr>
        <w:t>31</w:t>
      </w:r>
      <w:r w:rsidR="006C0E7E" w:rsidRPr="00786928">
        <w:rPr>
          <w:sz w:val="24"/>
          <w:szCs w:val="24"/>
          <w:lang w:val="lt-LT"/>
        </w:rPr>
        <w:t xml:space="preserve"> d. sprendim</w:t>
      </w:r>
      <w:r w:rsidR="000D7229" w:rsidRPr="00786928">
        <w:rPr>
          <w:sz w:val="24"/>
          <w:szCs w:val="24"/>
          <w:lang w:val="lt-LT"/>
        </w:rPr>
        <w:t>u</w:t>
      </w:r>
      <w:r w:rsidR="006C0E7E" w:rsidRPr="00786928">
        <w:rPr>
          <w:sz w:val="24"/>
          <w:szCs w:val="24"/>
          <w:lang w:val="lt-LT"/>
        </w:rPr>
        <w:t xml:space="preserve"> Nr. TS-1</w:t>
      </w:r>
      <w:r w:rsidR="000D7229" w:rsidRPr="00786928">
        <w:rPr>
          <w:sz w:val="24"/>
          <w:szCs w:val="24"/>
          <w:lang w:val="lt-LT"/>
        </w:rPr>
        <w:t>07</w:t>
      </w:r>
      <w:r w:rsidR="006C0E7E" w:rsidRPr="00786928">
        <w:rPr>
          <w:sz w:val="24"/>
          <w:szCs w:val="24"/>
          <w:lang w:val="lt-LT"/>
        </w:rPr>
        <w:t xml:space="preserve"> </w:t>
      </w:r>
      <w:r w:rsidR="003F72CF" w:rsidRPr="00786928">
        <w:rPr>
          <w:sz w:val="24"/>
          <w:szCs w:val="24"/>
          <w:lang w:val="lt-LT"/>
        </w:rPr>
        <w:t xml:space="preserve">„Dėl </w:t>
      </w:r>
      <w:r w:rsidR="00410CE3" w:rsidRPr="00786928">
        <w:rPr>
          <w:sz w:val="24"/>
          <w:szCs w:val="24"/>
          <w:lang w:val="lt-LT"/>
        </w:rPr>
        <w:t>M</w:t>
      </w:r>
      <w:r w:rsidR="006C0E7E" w:rsidRPr="00786928">
        <w:rPr>
          <w:sz w:val="24"/>
          <w:szCs w:val="24"/>
          <w:lang w:val="lt-LT"/>
        </w:rPr>
        <w:t xml:space="preserve">okesčių lengvatų </w:t>
      </w:r>
      <w:r w:rsidR="000D7229" w:rsidRPr="00786928">
        <w:rPr>
          <w:sz w:val="24"/>
          <w:szCs w:val="24"/>
          <w:lang w:val="lt-LT"/>
        </w:rPr>
        <w:t xml:space="preserve">svarstymo komisijos veiklos nuostatų </w:t>
      </w:r>
      <w:r w:rsidR="003F72CF" w:rsidRPr="00786928">
        <w:rPr>
          <w:sz w:val="24"/>
          <w:szCs w:val="24"/>
          <w:lang w:val="lt-LT"/>
        </w:rPr>
        <w:t>patvirtinimo“</w:t>
      </w:r>
      <w:r w:rsidR="00EF3782" w:rsidRPr="00786928">
        <w:rPr>
          <w:sz w:val="24"/>
          <w:szCs w:val="24"/>
          <w:lang w:val="lt-LT"/>
        </w:rPr>
        <w:t>,</w:t>
      </w:r>
      <w:r w:rsidR="00E13CB1" w:rsidRPr="00786928">
        <w:rPr>
          <w:sz w:val="24"/>
          <w:szCs w:val="24"/>
          <w:lang w:val="lt-LT"/>
        </w:rPr>
        <w:t xml:space="preserve"> </w:t>
      </w:r>
      <w:r w:rsidR="000D7229" w:rsidRPr="00786928">
        <w:rPr>
          <w:sz w:val="24"/>
          <w:szCs w:val="24"/>
          <w:lang w:val="lt-LT"/>
        </w:rPr>
        <w:t xml:space="preserve">11 punktą </w:t>
      </w:r>
      <w:r w:rsidRPr="00786928">
        <w:rPr>
          <w:sz w:val="24"/>
          <w:szCs w:val="24"/>
          <w:lang w:val="lt-LT"/>
        </w:rPr>
        <w:t>ir jį išdėstyti taip:</w:t>
      </w:r>
      <w:bookmarkEnd w:id="1"/>
    </w:p>
    <w:p w14:paraId="0BD3FC7F" w14:textId="6FAA70EC" w:rsidR="008F4380" w:rsidRPr="00786928" w:rsidRDefault="00D71F24" w:rsidP="005A134B">
      <w:pPr>
        <w:ind w:firstLine="680"/>
        <w:jc w:val="both"/>
        <w:rPr>
          <w:color w:val="000000"/>
          <w:sz w:val="24"/>
          <w:szCs w:val="24"/>
          <w:lang w:val="lt-LT" w:eastAsia="en-US"/>
        </w:rPr>
      </w:pPr>
      <w:r w:rsidRPr="00786928">
        <w:rPr>
          <w:sz w:val="24"/>
          <w:szCs w:val="24"/>
          <w:lang w:val="lt-LT"/>
        </w:rPr>
        <w:t>„</w:t>
      </w:r>
      <w:r w:rsidR="000D7229" w:rsidRPr="00786928">
        <w:rPr>
          <w:sz w:val="24"/>
          <w:szCs w:val="24"/>
          <w:lang w:val="lt-LT"/>
        </w:rPr>
        <w:t>11</w:t>
      </w:r>
      <w:r w:rsidR="009519FD" w:rsidRPr="00786928">
        <w:rPr>
          <w:sz w:val="24"/>
          <w:szCs w:val="24"/>
          <w:lang w:val="lt-LT"/>
        </w:rPr>
        <w:t xml:space="preserve">. </w:t>
      </w:r>
      <w:r w:rsidR="008F4380" w:rsidRPr="00786928">
        <w:rPr>
          <w:sz w:val="24"/>
          <w:szCs w:val="24"/>
          <w:lang w:val="lt-LT"/>
        </w:rPr>
        <w:t>S</w:t>
      </w:r>
      <w:r w:rsidR="008F4380" w:rsidRPr="00786928">
        <w:rPr>
          <w:color w:val="000000"/>
          <w:sz w:val="24"/>
          <w:szCs w:val="24"/>
          <w:lang w:val="lt-LT"/>
        </w:rPr>
        <w:t>prendimai priimami posėdyje dalyvaujančių narių balsų dauguma atviru balsavimu. Jeigu balsai pasiskirsto po lygiai (laikoma, kad balsai pasiskirstė po lygiai tada, kai balsų „už“ gauta tiek pat, kiek „prieš“, taip pat kai balsų „už“ gauta tiek pat, kiek „prieš“ ir „susilaikiusių“ kartu sudėjus), balsuojama dar kartą</w:t>
      </w:r>
      <w:r w:rsidR="008F4380" w:rsidRPr="00786928">
        <w:rPr>
          <w:color w:val="FF0000"/>
          <w:sz w:val="24"/>
          <w:szCs w:val="24"/>
          <w:lang w:val="lt-LT"/>
        </w:rPr>
        <w:t>. </w:t>
      </w:r>
      <w:r w:rsidR="008F4380" w:rsidRPr="00786928">
        <w:rPr>
          <w:color w:val="000000"/>
          <w:sz w:val="24"/>
          <w:szCs w:val="24"/>
          <w:lang w:val="lt-LT"/>
        </w:rPr>
        <w:t>Jeigu balsavus dar kartą balsai pasiskirsto po lygiai, skelbiama posėdžio pertrauka ir balsavimas tęsiamas pasibaigus pertraukai.  Jeigu balsavus dar kartą balsai pasiskirsto po lygiai, sprendimą lemia Komisijos pirmininko balsas.</w:t>
      </w:r>
      <w:r w:rsidR="00EF3782" w:rsidRPr="00786928">
        <w:rPr>
          <w:color w:val="000000"/>
          <w:sz w:val="24"/>
          <w:szCs w:val="24"/>
          <w:lang w:val="lt-LT"/>
        </w:rPr>
        <w:t>“</w:t>
      </w:r>
    </w:p>
    <w:p w14:paraId="4E9187B4" w14:textId="7E22CE84" w:rsidR="007E45C1" w:rsidRPr="00786928" w:rsidRDefault="007E45C1" w:rsidP="00C23667">
      <w:pPr>
        <w:ind w:firstLine="680"/>
        <w:jc w:val="both"/>
        <w:rPr>
          <w:sz w:val="24"/>
          <w:szCs w:val="24"/>
          <w:lang w:val="lt-LT"/>
        </w:rPr>
      </w:pPr>
    </w:p>
    <w:p w14:paraId="0A1EB5A1" w14:textId="77777777" w:rsidR="00EF3782" w:rsidRPr="00786928" w:rsidRDefault="00EF3782" w:rsidP="00C23667">
      <w:pPr>
        <w:ind w:firstLine="680"/>
        <w:jc w:val="both"/>
        <w:rPr>
          <w:sz w:val="24"/>
          <w:szCs w:val="24"/>
          <w:lang w:val="lt-LT"/>
        </w:rPr>
      </w:pPr>
    </w:p>
    <w:p w14:paraId="3D4E7DC7" w14:textId="77777777" w:rsidR="007E45C1" w:rsidRPr="00786928" w:rsidRDefault="007E45C1" w:rsidP="007E45C1">
      <w:pPr>
        <w:jc w:val="both"/>
        <w:rPr>
          <w:sz w:val="24"/>
          <w:szCs w:val="24"/>
          <w:lang w:val="lt-LT"/>
        </w:rPr>
      </w:pPr>
    </w:p>
    <w:p w14:paraId="073C058D" w14:textId="77777777" w:rsidR="007E45C1" w:rsidRPr="00786928" w:rsidRDefault="007E45C1" w:rsidP="007E45C1">
      <w:pPr>
        <w:rPr>
          <w:color w:val="FF0000"/>
          <w:sz w:val="24"/>
          <w:szCs w:val="24"/>
          <w:lang w:val="lt-LT"/>
        </w:rPr>
      </w:pPr>
      <w:r w:rsidRPr="00786928">
        <w:rPr>
          <w:sz w:val="24"/>
          <w:szCs w:val="24"/>
          <w:lang w:val="lt-LT"/>
        </w:rPr>
        <w:t>Savivaldybės meras</w:t>
      </w:r>
      <w:r w:rsidRPr="00786928">
        <w:rPr>
          <w:sz w:val="24"/>
          <w:szCs w:val="24"/>
          <w:lang w:val="lt-LT"/>
        </w:rPr>
        <w:tab/>
      </w:r>
      <w:r w:rsidRPr="00786928">
        <w:rPr>
          <w:sz w:val="24"/>
          <w:szCs w:val="24"/>
          <w:lang w:val="lt-LT"/>
        </w:rPr>
        <w:tab/>
      </w:r>
      <w:r w:rsidRPr="00786928">
        <w:rPr>
          <w:sz w:val="24"/>
          <w:szCs w:val="24"/>
          <w:lang w:val="lt-LT"/>
        </w:rPr>
        <w:tab/>
      </w:r>
      <w:r w:rsidRPr="00786928">
        <w:rPr>
          <w:sz w:val="24"/>
          <w:szCs w:val="24"/>
          <w:lang w:val="lt-LT"/>
        </w:rPr>
        <w:tab/>
        <w:t xml:space="preserve">                     </w:t>
      </w:r>
      <w:r w:rsidRPr="00786928">
        <w:rPr>
          <w:sz w:val="24"/>
          <w:szCs w:val="24"/>
          <w:lang w:val="lt-LT"/>
        </w:rPr>
        <w:tab/>
        <w:t xml:space="preserve">                                                                                                                                                                                                 </w:t>
      </w:r>
      <w:r w:rsidRPr="00786928">
        <w:rPr>
          <w:color w:val="FF0000"/>
          <w:sz w:val="24"/>
          <w:szCs w:val="24"/>
          <w:lang w:val="lt-LT"/>
        </w:rPr>
        <w:tab/>
      </w:r>
      <w:r w:rsidRPr="00786928">
        <w:rPr>
          <w:color w:val="FF0000"/>
          <w:sz w:val="24"/>
          <w:szCs w:val="24"/>
          <w:lang w:val="lt-LT"/>
        </w:rPr>
        <w:tab/>
      </w:r>
      <w:r w:rsidRPr="00786928">
        <w:rPr>
          <w:color w:val="FF0000"/>
          <w:sz w:val="24"/>
          <w:szCs w:val="24"/>
          <w:lang w:val="lt-LT"/>
        </w:rPr>
        <w:tab/>
        <w:t xml:space="preserve">           </w:t>
      </w:r>
    </w:p>
    <w:p w14:paraId="24ADA5ED" w14:textId="77777777" w:rsidR="007E45C1" w:rsidRPr="00786928" w:rsidRDefault="007E45C1" w:rsidP="007E45C1">
      <w:pPr>
        <w:pStyle w:val="Betarp"/>
        <w:rPr>
          <w:color w:val="FF0000"/>
          <w:sz w:val="24"/>
          <w:szCs w:val="24"/>
          <w:lang w:val="lt-LT" w:eastAsia="en-US"/>
        </w:rPr>
      </w:pPr>
    </w:p>
    <w:p w14:paraId="3FE10B17" w14:textId="77777777" w:rsidR="007E45C1" w:rsidRPr="00786928" w:rsidRDefault="007E45C1" w:rsidP="007E45C1">
      <w:pPr>
        <w:pStyle w:val="Betarp"/>
        <w:rPr>
          <w:color w:val="FF0000"/>
          <w:sz w:val="24"/>
          <w:szCs w:val="24"/>
          <w:lang w:val="lt-LT" w:eastAsia="en-US"/>
        </w:rPr>
      </w:pPr>
    </w:p>
    <w:p w14:paraId="43AA9870" w14:textId="77777777" w:rsidR="007E45C1" w:rsidRPr="00786928" w:rsidRDefault="007E45C1" w:rsidP="007E45C1">
      <w:pPr>
        <w:pStyle w:val="Betarp"/>
        <w:rPr>
          <w:color w:val="FF0000"/>
          <w:sz w:val="24"/>
          <w:szCs w:val="24"/>
          <w:lang w:val="lt-LT" w:eastAsia="en-US"/>
        </w:rPr>
      </w:pPr>
    </w:p>
    <w:p w14:paraId="02A6E732" w14:textId="77777777" w:rsidR="007E45C1" w:rsidRPr="00786928" w:rsidRDefault="007E45C1" w:rsidP="007E45C1">
      <w:pPr>
        <w:pStyle w:val="Betarp"/>
        <w:rPr>
          <w:color w:val="FF0000"/>
          <w:sz w:val="24"/>
          <w:szCs w:val="24"/>
          <w:lang w:val="lt-LT" w:eastAsia="en-US"/>
        </w:rPr>
      </w:pPr>
    </w:p>
    <w:p w14:paraId="580008DC" w14:textId="77777777" w:rsidR="007E45C1" w:rsidRPr="00786928" w:rsidRDefault="007E45C1" w:rsidP="007E45C1">
      <w:pPr>
        <w:pStyle w:val="Betarp"/>
        <w:rPr>
          <w:color w:val="FF0000"/>
          <w:sz w:val="24"/>
          <w:szCs w:val="24"/>
          <w:lang w:val="lt-LT" w:eastAsia="en-US"/>
        </w:rPr>
      </w:pPr>
    </w:p>
    <w:p w14:paraId="21FF2CF8" w14:textId="77777777" w:rsidR="00C23667" w:rsidRPr="00786928" w:rsidRDefault="00C23667" w:rsidP="00C23667">
      <w:pPr>
        <w:tabs>
          <w:tab w:val="left" w:pos="5954"/>
        </w:tabs>
        <w:rPr>
          <w:color w:val="FF0000"/>
          <w:sz w:val="24"/>
          <w:szCs w:val="24"/>
          <w:lang w:val="lt-LT" w:eastAsia="en-US"/>
        </w:rPr>
      </w:pPr>
    </w:p>
    <w:p w14:paraId="2C3158FD" w14:textId="77777777" w:rsidR="00926BD4" w:rsidRPr="00786928" w:rsidRDefault="007E45C1" w:rsidP="007E45C1">
      <w:pPr>
        <w:pStyle w:val="Betarp"/>
        <w:rPr>
          <w:sz w:val="24"/>
          <w:szCs w:val="24"/>
          <w:lang w:val="lt-LT" w:eastAsia="en-US"/>
        </w:rPr>
      </w:pPr>
      <w:r w:rsidRPr="00786928">
        <w:rPr>
          <w:sz w:val="24"/>
          <w:szCs w:val="24"/>
          <w:lang w:val="lt-LT" w:eastAsia="en-US"/>
        </w:rPr>
        <w:t xml:space="preserve">   </w:t>
      </w:r>
    </w:p>
    <w:p w14:paraId="1A0E7D78" w14:textId="77777777" w:rsidR="00EF3782" w:rsidRPr="00786928" w:rsidRDefault="00EF3782" w:rsidP="007E45C1">
      <w:pPr>
        <w:pStyle w:val="Betarp"/>
        <w:rPr>
          <w:sz w:val="24"/>
          <w:szCs w:val="24"/>
          <w:lang w:val="lt-LT" w:eastAsia="en-US"/>
        </w:rPr>
      </w:pPr>
    </w:p>
    <w:p w14:paraId="725BC838" w14:textId="77777777" w:rsidR="00EF3782" w:rsidRPr="00786928" w:rsidRDefault="00EF3782" w:rsidP="007E45C1">
      <w:pPr>
        <w:pStyle w:val="Betarp"/>
        <w:rPr>
          <w:sz w:val="24"/>
          <w:szCs w:val="24"/>
          <w:lang w:val="lt-LT" w:eastAsia="en-US"/>
        </w:rPr>
      </w:pPr>
    </w:p>
    <w:p w14:paraId="6257B589" w14:textId="77777777" w:rsidR="00EF3782" w:rsidRPr="00786928" w:rsidRDefault="00EF3782" w:rsidP="007E45C1">
      <w:pPr>
        <w:pStyle w:val="Betarp"/>
        <w:rPr>
          <w:sz w:val="24"/>
          <w:szCs w:val="24"/>
          <w:lang w:val="lt-LT" w:eastAsia="en-US"/>
        </w:rPr>
      </w:pPr>
    </w:p>
    <w:p w14:paraId="7266EFF2" w14:textId="77777777" w:rsidR="00EF3782" w:rsidRPr="00786928" w:rsidRDefault="00EF3782" w:rsidP="007E45C1">
      <w:pPr>
        <w:pStyle w:val="Betarp"/>
        <w:rPr>
          <w:sz w:val="24"/>
          <w:szCs w:val="24"/>
          <w:lang w:val="lt-LT" w:eastAsia="en-US"/>
        </w:rPr>
      </w:pPr>
    </w:p>
    <w:p w14:paraId="6D4E1756" w14:textId="77777777" w:rsidR="00EF3782" w:rsidRPr="00786928" w:rsidRDefault="00EF3782" w:rsidP="007E45C1">
      <w:pPr>
        <w:pStyle w:val="Betarp"/>
        <w:rPr>
          <w:sz w:val="24"/>
          <w:szCs w:val="24"/>
          <w:lang w:val="lt-LT" w:eastAsia="en-US"/>
        </w:rPr>
      </w:pPr>
    </w:p>
    <w:p w14:paraId="6C297CAD" w14:textId="77777777" w:rsidR="00EF3782" w:rsidRPr="00786928" w:rsidRDefault="00EF3782" w:rsidP="007E45C1">
      <w:pPr>
        <w:pStyle w:val="Betarp"/>
        <w:rPr>
          <w:sz w:val="24"/>
          <w:szCs w:val="24"/>
          <w:lang w:val="lt-LT" w:eastAsia="en-US"/>
        </w:rPr>
      </w:pPr>
    </w:p>
    <w:p w14:paraId="50D85589" w14:textId="77777777" w:rsidR="00EF3782" w:rsidRPr="00786928" w:rsidRDefault="00EF3782" w:rsidP="007E45C1">
      <w:pPr>
        <w:pStyle w:val="Betarp"/>
        <w:rPr>
          <w:sz w:val="24"/>
          <w:szCs w:val="24"/>
          <w:lang w:val="lt-LT" w:eastAsia="en-US"/>
        </w:rPr>
      </w:pPr>
    </w:p>
    <w:p w14:paraId="0665CAED" w14:textId="77777777" w:rsidR="00EF3782" w:rsidRPr="00786928" w:rsidRDefault="00EF3782" w:rsidP="007E45C1">
      <w:pPr>
        <w:pStyle w:val="Betarp"/>
        <w:rPr>
          <w:sz w:val="24"/>
          <w:szCs w:val="24"/>
          <w:lang w:val="lt-LT" w:eastAsia="en-US"/>
        </w:rPr>
      </w:pPr>
    </w:p>
    <w:p w14:paraId="04C1DAE2" w14:textId="77777777" w:rsidR="00EF3782" w:rsidRPr="00786928" w:rsidRDefault="00EF3782" w:rsidP="007E45C1">
      <w:pPr>
        <w:pStyle w:val="Betarp"/>
        <w:rPr>
          <w:sz w:val="24"/>
          <w:szCs w:val="24"/>
          <w:lang w:val="lt-LT" w:eastAsia="en-US"/>
        </w:rPr>
      </w:pPr>
    </w:p>
    <w:p w14:paraId="628F0F65" w14:textId="77777777" w:rsidR="00EF3782" w:rsidRPr="00786928" w:rsidRDefault="00EF3782" w:rsidP="007E45C1">
      <w:pPr>
        <w:pStyle w:val="Betarp"/>
        <w:rPr>
          <w:sz w:val="24"/>
          <w:szCs w:val="24"/>
          <w:lang w:val="lt-LT" w:eastAsia="en-US"/>
        </w:rPr>
      </w:pPr>
    </w:p>
    <w:p w14:paraId="4ECF6016" w14:textId="77777777" w:rsidR="00926BD4" w:rsidRPr="00786928" w:rsidRDefault="00926BD4" w:rsidP="007E45C1">
      <w:pPr>
        <w:pStyle w:val="Betarp"/>
        <w:rPr>
          <w:sz w:val="24"/>
          <w:szCs w:val="24"/>
          <w:lang w:val="lt-LT" w:eastAsia="en-US"/>
        </w:rPr>
      </w:pPr>
    </w:p>
    <w:p w14:paraId="6EA82027" w14:textId="77777777" w:rsidR="00926BD4" w:rsidRPr="00786928" w:rsidRDefault="00926BD4" w:rsidP="007E45C1">
      <w:pPr>
        <w:pStyle w:val="Betarp"/>
        <w:rPr>
          <w:sz w:val="24"/>
          <w:szCs w:val="24"/>
          <w:lang w:val="lt-LT" w:eastAsia="en-US"/>
        </w:rPr>
      </w:pPr>
    </w:p>
    <w:p w14:paraId="63AE32B4" w14:textId="77777777" w:rsidR="005A134B" w:rsidRPr="00786928" w:rsidRDefault="005A134B" w:rsidP="007E45C1">
      <w:pPr>
        <w:pStyle w:val="Betarp"/>
        <w:rPr>
          <w:sz w:val="24"/>
          <w:szCs w:val="24"/>
          <w:lang w:val="lt-LT" w:eastAsia="en-US"/>
        </w:rPr>
      </w:pPr>
    </w:p>
    <w:p w14:paraId="12FDFF06" w14:textId="77777777" w:rsidR="005A134B" w:rsidRPr="00786928" w:rsidRDefault="005A134B" w:rsidP="007E45C1">
      <w:pPr>
        <w:pStyle w:val="Betarp"/>
        <w:rPr>
          <w:sz w:val="24"/>
          <w:szCs w:val="24"/>
          <w:lang w:val="lt-LT" w:eastAsia="en-US"/>
        </w:rPr>
      </w:pPr>
    </w:p>
    <w:p w14:paraId="26B005D9" w14:textId="77777777" w:rsidR="005A134B" w:rsidRPr="00786928" w:rsidRDefault="005A134B" w:rsidP="007E45C1">
      <w:pPr>
        <w:pStyle w:val="Betarp"/>
        <w:rPr>
          <w:sz w:val="24"/>
          <w:szCs w:val="24"/>
          <w:lang w:val="lt-LT" w:eastAsia="en-US"/>
        </w:rPr>
      </w:pPr>
    </w:p>
    <w:p w14:paraId="025AB777" w14:textId="352D5203" w:rsidR="007E45C1" w:rsidRPr="00786928" w:rsidRDefault="007E45C1" w:rsidP="007E45C1">
      <w:pPr>
        <w:pStyle w:val="Betarp"/>
        <w:rPr>
          <w:sz w:val="24"/>
          <w:szCs w:val="24"/>
          <w:lang w:val="lt-LT" w:eastAsia="en-US"/>
        </w:rPr>
      </w:pPr>
      <w:r w:rsidRPr="00786928">
        <w:rPr>
          <w:sz w:val="24"/>
          <w:szCs w:val="24"/>
          <w:lang w:val="lt-LT" w:eastAsia="en-US"/>
        </w:rPr>
        <w:lastRenderedPageBreak/>
        <w:t>Kėdainių rajono savivaldybės tarybai</w:t>
      </w:r>
    </w:p>
    <w:p w14:paraId="6D3D00A2" w14:textId="77777777" w:rsidR="007E45C1" w:rsidRPr="00786928" w:rsidRDefault="007E45C1" w:rsidP="007E45C1">
      <w:pPr>
        <w:pStyle w:val="Betarp"/>
        <w:rPr>
          <w:color w:val="FF0000"/>
          <w:sz w:val="24"/>
          <w:szCs w:val="24"/>
          <w:lang w:val="lt-LT" w:eastAsia="en-US"/>
        </w:rPr>
      </w:pPr>
      <w:r w:rsidRPr="00786928">
        <w:rPr>
          <w:color w:val="FF0000"/>
          <w:sz w:val="24"/>
          <w:szCs w:val="24"/>
          <w:lang w:val="lt-LT" w:eastAsia="en-US"/>
        </w:rPr>
        <w:t xml:space="preserve">       </w:t>
      </w:r>
    </w:p>
    <w:p w14:paraId="584E2DBB" w14:textId="77777777" w:rsidR="007E45C1" w:rsidRPr="00786928" w:rsidRDefault="007E45C1" w:rsidP="007E45C1">
      <w:pPr>
        <w:suppressAutoHyphens/>
        <w:ind w:left="284"/>
        <w:jc w:val="center"/>
        <w:rPr>
          <w:b/>
          <w:sz w:val="24"/>
          <w:szCs w:val="24"/>
          <w:lang w:val="lt-LT" w:eastAsia="ar-SA"/>
        </w:rPr>
      </w:pPr>
      <w:r w:rsidRPr="00786928">
        <w:rPr>
          <w:b/>
          <w:sz w:val="24"/>
          <w:szCs w:val="24"/>
          <w:lang w:val="lt-LT" w:eastAsia="ar-SA"/>
        </w:rPr>
        <w:t>AIŠKINAMASIS RAŠTAS</w:t>
      </w:r>
    </w:p>
    <w:p w14:paraId="79779A2F" w14:textId="77777777" w:rsidR="00926BD4" w:rsidRPr="00786928" w:rsidRDefault="00926BD4" w:rsidP="00926BD4">
      <w:pPr>
        <w:shd w:val="solid" w:color="FFFFFF" w:fill="FFFFFF"/>
        <w:jc w:val="center"/>
        <w:rPr>
          <w:b/>
          <w:bCs/>
          <w:sz w:val="24"/>
          <w:szCs w:val="24"/>
          <w:lang w:val="lt-LT"/>
        </w:rPr>
      </w:pPr>
      <w:r w:rsidRPr="00786928">
        <w:rPr>
          <w:b/>
          <w:bCs/>
          <w:color w:val="000000"/>
          <w:sz w:val="24"/>
          <w:szCs w:val="24"/>
          <w:lang w:val="lt-LT"/>
        </w:rPr>
        <w:t>DĖL KĖDAINIŲ RAJONO SAVIVALDYBĖS TARYBOS 2019 M. GEGUŽĖS 31 D. SPRENDIMO NR. TS-107 „</w:t>
      </w:r>
      <w:r w:rsidRPr="00786928">
        <w:rPr>
          <w:b/>
          <w:bCs/>
          <w:sz w:val="24"/>
          <w:szCs w:val="24"/>
          <w:lang w:val="lt-LT"/>
        </w:rPr>
        <w:t>DĖL MOKESČIŲ LENGVATŲ SVARSTYMO KOMISIJOS VEIKLOS NUOSTATŲ PATVIRTINIMO“ PAKEITIMO</w:t>
      </w:r>
    </w:p>
    <w:p w14:paraId="7C62E49F" w14:textId="77777777" w:rsidR="00926BD4" w:rsidRPr="00786928" w:rsidRDefault="00926BD4" w:rsidP="00926BD4">
      <w:pPr>
        <w:ind w:firstLine="680"/>
        <w:jc w:val="center"/>
        <w:rPr>
          <w:sz w:val="24"/>
          <w:szCs w:val="24"/>
          <w:lang w:val="lt-LT"/>
        </w:rPr>
      </w:pPr>
    </w:p>
    <w:p w14:paraId="419D912E" w14:textId="2B94AE11" w:rsidR="00EB0CC4" w:rsidRPr="00786928" w:rsidRDefault="00EB0CC4" w:rsidP="007E45C1">
      <w:pPr>
        <w:suppressAutoHyphens/>
        <w:ind w:left="284"/>
        <w:jc w:val="center"/>
        <w:rPr>
          <w:sz w:val="24"/>
          <w:szCs w:val="24"/>
          <w:lang w:val="lt-LT" w:eastAsia="ar-SA"/>
        </w:rPr>
      </w:pPr>
      <w:r w:rsidRPr="00786928">
        <w:rPr>
          <w:sz w:val="24"/>
          <w:szCs w:val="24"/>
          <w:lang w:val="lt-LT" w:eastAsia="ar-SA"/>
        </w:rPr>
        <w:t>2025 m. kovo</w:t>
      </w:r>
      <w:r w:rsidR="00926BD4" w:rsidRPr="00786928">
        <w:rPr>
          <w:sz w:val="24"/>
          <w:szCs w:val="24"/>
          <w:lang w:val="lt-LT" w:eastAsia="ar-SA"/>
        </w:rPr>
        <w:t xml:space="preserve"> 10</w:t>
      </w:r>
      <w:r w:rsidRPr="00786928">
        <w:rPr>
          <w:sz w:val="24"/>
          <w:szCs w:val="24"/>
          <w:lang w:val="lt-LT" w:eastAsia="ar-SA"/>
        </w:rPr>
        <w:t xml:space="preserve"> d.</w:t>
      </w:r>
    </w:p>
    <w:p w14:paraId="23BAC6A9" w14:textId="568EDC12" w:rsidR="007E45C1" w:rsidRPr="00786928" w:rsidRDefault="007E45C1" w:rsidP="007E45C1">
      <w:pPr>
        <w:suppressAutoHyphens/>
        <w:ind w:left="284"/>
        <w:jc w:val="center"/>
        <w:rPr>
          <w:sz w:val="24"/>
          <w:szCs w:val="24"/>
          <w:lang w:val="lt-LT" w:eastAsia="ar-SA"/>
        </w:rPr>
      </w:pPr>
      <w:r w:rsidRPr="00786928">
        <w:rPr>
          <w:sz w:val="24"/>
          <w:szCs w:val="24"/>
          <w:lang w:val="lt-LT" w:eastAsia="ar-SA"/>
        </w:rPr>
        <w:t>Kėdainiai</w:t>
      </w:r>
    </w:p>
    <w:p w14:paraId="4F63F4DF" w14:textId="77777777" w:rsidR="007E45C1" w:rsidRPr="00786928" w:rsidRDefault="007E45C1" w:rsidP="007E45C1">
      <w:pPr>
        <w:suppressAutoHyphens/>
        <w:ind w:firstLine="709"/>
        <w:jc w:val="both"/>
        <w:rPr>
          <w:b/>
          <w:color w:val="FF0000"/>
          <w:sz w:val="24"/>
          <w:szCs w:val="24"/>
          <w:lang w:val="lt-LT"/>
        </w:rPr>
      </w:pPr>
    </w:p>
    <w:p w14:paraId="48B5E0AF" w14:textId="77777777" w:rsidR="007E45C1" w:rsidRPr="00786928" w:rsidRDefault="007E45C1" w:rsidP="005A134B">
      <w:pPr>
        <w:suppressAutoHyphens/>
        <w:ind w:firstLine="709"/>
        <w:jc w:val="both"/>
        <w:rPr>
          <w:sz w:val="24"/>
          <w:szCs w:val="24"/>
          <w:lang w:val="lt-LT" w:eastAsia="ar-SA"/>
        </w:rPr>
      </w:pPr>
      <w:r w:rsidRPr="00786928">
        <w:rPr>
          <w:b/>
          <w:sz w:val="24"/>
          <w:szCs w:val="24"/>
          <w:lang w:val="lt-LT"/>
        </w:rPr>
        <w:t>Parengto sprendimo projekto tikslai:</w:t>
      </w:r>
      <w:r w:rsidRPr="00786928">
        <w:rPr>
          <w:sz w:val="24"/>
          <w:szCs w:val="24"/>
          <w:lang w:val="lt-LT" w:eastAsia="ar-SA"/>
        </w:rPr>
        <w:t xml:space="preserve"> </w:t>
      </w:r>
    </w:p>
    <w:p w14:paraId="047972F8" w14:textId="6AEBD811" w:rsidR="007E45C1" w:rsidRPr="00786928" w:rsidRDefault="00EB0CC4" w:rsidP="005A134B">
      <w:pPr>
        <w:suppressAutoHyphens/>
        <w:ind w:firstLine="709"/>
        <w:jc w:val="both"/>
        <w:rPr>
          <w:sz w:val="24"/>
          <w:szCs w:val="24"/>
          <w:lang w:val="lt-LT"/>
        </w:rPr>
      </w:pPr>
      <w:bookmarkStart w:id="2" w:name="_Hlk103674762"/>
      <w:r w:rsidRPr="00786928">
        <w:rPr>
          <w:sz w:val="24"/>
          <w:szCs w:val="24"/>
          <w:lang w:val="lt-LT"/>
        </w:rPr>
        <w:t xml:space="preserve">Pakeisti </w:t>
      </w:r>
      <w:r w:rsidR="00926BD4" w:rsidRPr="00786928">
        <w:rPr>
          <w:sz w:val="24"/>
          <w:szCs w:val="24"/>
          <w:lang w:val="lt-LT"/>
        </w:rPr>
        <w:t xml:space="preserve">Kėdainių rajono savivaldybės </w:t>
      </w:r>
      <w:r w:rsidR="0029540A" w:rsidRPr="00786928">
        <w:rPr>
          <w:sz w:val="24"/>
          <w:szCs w:val="24"/>
          <w:lang w:val="lt-LT"/>
        </w:rPr>
        <w:t>Mo</w:t>
      </w:r>
      <w:r w:rsidR="00926BD4" w:rsidRPr="00786928">
        <w:rPr>
          <w:sz w:val="24"/>
          <w:szCs w:val="24"/>
          <w:lang w:val="lt-LT"/>
        </w:rPr>
        <w:t>kesčių lengvatų svarstymo komisijos veiklos nuostatus,</w:t>
      </w:r>
      <w:r w:rsidRPr="00786928">
        <w:rPr>
          <w:sz w:val="24"/>
          <w:szCs w:val="24"/>
          <w:lang w:val="lt-LT"/>
        </w:rPr>
        <w:t xml:space="preserve"> </w:t>
      </w:r>
      <w:r w:rsidR="00DA461C" w:rsidRPr="00786928">
        <w:rPr>
          <w:sz w:val="24"/>
          <w:szCs w:val="24"/>
          <w:lang w:val="lt-LT"/>
        </w:rPr>
        <w:t>atsižvelgiant</w:t>
      </w:r>
      <w:r w:rsidRPr="00786928">
        <w:rPr>
          <w:sz w:val="24"/>
          <w:szCs w:val="24"/>
          <w:lang w:val="lt-LT"/>
        </w:rPr>
        <w:t xml:space="preserve"> </w:t>
      </w:r>
      <w:r w:rsidR="00DA461C" w:rsidRPr="00786928">
        <w:rPr>
          <w:sz w:val="24"/>
          <w:szCs w:val="24"/>
          <w:lang w:val="lt-LT"/>
        </w:rPr>
        <w:t xml:space="preserve">į </w:t>
      </w:r>
      <w:r w:rsidRPr="00786928">
        <w:rPr>
          <w:sz w:val="24"/>
          <w:szCs w:val="24"/>
          <w:lang w:val="lt-LT"/>
        </w:rPr>
        <w:t>Lietuvos Respublikos vietos savivaldos įstatymo pakeitimus.</w:t>
      </w:r>
      <w:bookmarkEnd w:id="2"/>
    </w:p>
    <w:p w14:paraId="423C3BF5" w14:textId="77777777" w:rsidR="007E45C1" w:rsidRPr="00786928" w:rsidRDefault="007E45C1" w:rsidP="005A134B">
      <w:pPr>
        <w:suppressAutoHyphens/>
        <w:ind w:firstLine="709"/>
        <w:jc w:val="both"/>
        <w:rPr>
          <w:b/>
          <w:sz w:val="24"/>
          <w:szCs w:val="24"/>
          <w:lang w:val="lt-LT"/>
        </w:rPr>
      </w:pPr>
      <w:r w:rsidRPr="00786928">
        <w:rPr>
          <w:b/>
          <w:sz w:val="24"/>
          <w:szCs w:val="24"/>
          <w:lang w:val="lt-LT"/>
        </w:rPr>
        <w:t>Sprendimo projekto esmė</w:t>
      </w:r>
      <w:r w:rsidRPr="00786928">
        <w:rPr>
          <w:sz w:val="24"/>
          <w:szCs w:val="24"/>
          <w:lang w:val="lt-LT"/>
        </w:rPr>
        <w:t xml:space="preserve">, </w:t>
      </w:r>
      <w:r w:rsidRPr="00786928">
        <w:rPr>
          <w:b/>
          <w:sz w:val="24"/>
          <w:szCs w:val="24"/>
          <w:lang w:val="lt-LT"/>
        </w:rPr>
        <w:t xml:space="preserve">rengimo priežastys ir motyvai: </w:t>
      </w:r>
    </w:p>
    <w:p w14:paraId="20C121BD" w14:textId="77777777" w:rsidR="005A134B" w:rsidRPr="00786928" w:rsidRDefault="005A134B" w:rsidP="005A134B">
      <w:pPr>
        <w:pStyle w:val="Betarp"/>
        <w:ind w:firstLine="709"/>
        <w:jc w:val="both"/>
        <w:rPr>
          <w:sz w:val="24"/>
          <w:szCs w:val="24"/>
          <w:lang w:val="lt-LT" w:eastAsia="lt-LT"/>
        </w:rPr>
      </w:pPr>
      <w:r w:rsidRPr="00786928">
        <w:rPr>
          <w:sz w:val="24"/>
          <w:szCs w:val="24"/>
          <w:lang w:val="lt-LT" w:eastAsia="lt-LT"/>
        </w:rPr>
        <w:t>Vadovaujantis Lietuvos Respublikos vietos savivaldos 2024 m. birželio 6 d. įstatymo Nr. 1-533 3, 9, 12, 15, 17, 18, 20–25, 27, 29, 30, 32–35, 38, 63, 67 ir 68 straipsnių pakeitimo įstatymo Nr. XIV-2688, 22 straipsnio 10 dalimi, Savivaldybės tarybos sudarytoms komisijoms sprendimų priėmimo procesas turi būti aiškiai apibrėžtas, veiksmingas ir užtikrinti veiklos tęstinumą.</w:t>
      </w:r>
    </w:p>
    <w:p w14:paraId="1E804A8F" w14:textId="77777777" w:rsidR="005A134B" w:rsidRPr="00786928" w:rsidRDefault="007E45C1" w:rsidP="005A134B">
      <w:pPr>
        <w:suppressAutoHyphens/>
        <w:ind w:firstLine="709"/>
        <w:jc w:val="both"/>
        <w:rPr>
          <w:b/>
          <w:sz w:val="24"/>
          <w:szCs w:val="24"/>
          <w:lang w:val="lt-LT"/>
        </w:rPr>
      </w:pPr>
      <w:r w:rsidRPr="00786928">
        <w:rPr>
          <w:b/>
          <w:sz w:val="24"/>
          <w:szCs w:val="24"/>
          <w:lang w:val="lt-LT"/>
        </w:rPr>
        <w:t xml:space="preserve">Lėšų poreikis (jeigu sprendimui įgyvendinti reikalingos lėšos): </w:t>
      </w:r>
    </w:p>
    <w:p w14:paraId="534B6B74" w14:textId="69AADCE7" w:rsidR="007E45C1" w:rsidRPr="00786928" w:rsidRDefault="005A134B" w:rsidP="005A134B">
      <w:pPr>
        <w:suppressAutoHyphens/>
        <w:ind w:firstLine="709"/>
        <w:jc w:val="both"/>
        <w:rPr>
          <w:b/>
          <w:sz w:val="24"/>
          <w:szCs w:val="24"/>
          <w:lang w:val="lt-LT"/>
        </w:rPr>
      </w:pPr>
      <w:r w:rsidRPr="00786928">
        <w:rPr>
          <w:bCs/>
          <w:color w:val="000000" w:themeColor="text1"/>
          <w:sz w:val="24"/>
          <w:szCs w:val="24"/>
          <w:lang w:val="lt-LT"/>
        </w:rPr>
        <w:t>Sprendimo įgyvendinimui lėšos nenumatytos.</w:t>
      </w:r>
    </w:p>
    <w:p w14:paraId="0F662207" w14:textId="77777777" w:rsidR="007E45C1" w:rsidRPr="00786928" w:rsidRDefault="007E45C1" w:rsidP="005A134B">
      <w:pPr>
        <w:suppressAutoHyphens/>
        <w:ind w:firstLine="709"/>
        <w:jc w:val="both"/>
        <w:rPr>
          <w:b/>
          <w:sz w:val="24"/>
          <w:szCs w:val="24"/>
          <w:lang w:val="lt-LT"/>
        </w:rPr>
      </w:pPr>
      <w:r w:rsidRPr="00786928">
        <w:rPr>
          <w:b/>
          <w:sz w:val="24"/>
          <w:szCs w:val="24"/>
          <w:lang w:val="lt-LT"/>
        </w:rPr>
        <w:t>Laukiami rezultatai:</w:t>
      </w:r>
    </w:p>
    <w:p w14:paraId="0FD61D64" w14:textId="6C829917" w:rsidR="005A134B" w:rsidRPr="00786928" w:rsidRDefault="007E45C1" w:rsidP="005A134B">
      <w:pPr>
        <w:suppressAutoHyphens/>
        <w:ind w:firstLine="709"/>
        <w:jc w:val="both"/>
        <w:rPr>
          <w:sz w:val="24"/>
          <w:szCs w:val="24"/>
          <w:lang w:val="lt-LT"/>
        </w:rPr>
      </w:pPr>
      <w:r w:rsidRPr="00786928">
        <w:rPr>
          <w:sz w:val="24"/>
          <w:szCs w:val="24"/>
          <w:lang w:val="lt-LT"/>
        </w:rPr>
        <w:t xml:space="preserve">Kėdainių rajono savivaldybės </w:t>
      </w:r>
      <w:r w:rsidR="00926BD4" w:rsidRPr="00786928">
        <w:rPr>
          <w:sz w:val="24"/>
          <w:szCs w:val="24"/>
          <w:lang w:val="lt-LT"/>
        </w:rPr>
        <w:t>Mokesčių lengvatų svarstymo komisijos veiklos nuostat</w:t>
      </w:r>
      <w:r w:rsidR="005A134B" w:rsidRPr="00786928">
        <w:rPr>
          <w:sz w:val="24"/>
          <w:szCs w:val="24"/>
          <w:lang w:val="lt-LT"/>
        </w:rPr>
        <w:t>ai</w:t>
      </w:r>
      <w:r w:rsidR="00C97C50" w:rsidRPr="00786928">
        <w:rPr>
          <w:sz w:val="24"/>
          <w:szCs w:val="24"/>
          <w:lang w:val="lt-LT"/>
        </w:rPr>
        <w:t xml:space="preserve"> </w:t>
      </w:r>
      <w:r w:rsidR="005A134B" w:rsidRPr="00786928">
        <w:rPr>
          <w:color w:val="000000" w:themeColor="text1"/>
          <w:sz w:val="24"/>
          <w:szCs w:val="24"/>
          <w:lang w:val="lt-LT"/>
        </w:rPr>
        <w:t>bus suderinti su galiojančiais teisės aktais.</w:t>
      </w:r>
    </w:p>
    <w:p w14:paraId="550AECAB" w14:textId="77777777" w:rsidR="007E45C1" w:rsidRPr="00786928" w:rsidRDefault="007E45C1" w:rsidP="007E45C1">
      <w:pPr>
        <w:suppressAutoHyphens/>
        <w:ind w:firstLine="680"/>
        <w:rPr>
          <w:b/>
          <w:bCs/>
          <w:sz w:val="24"/>
          <w:szCs w:val="24"/>
          <w:lang w:val="lt-LT"/>
        </w:rPr>
      </w:pPr>
      <w:r w:rsidRPr="00786928">
        <w:rPr>
          <w:b/>
          <w:bCs/>
          <w:sz w:val="24"/>
          <w:szCs w:val="24"/>
          <w:lang w:val="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E45C1" w:rsidRPr="00786928" w14:paraId="41D9D495" w14:textId="77777777" w:rsidTr="00C97C50">
        <w:trPr>
          <w:trHeight w:val="285"/>
        </w:trPr>
        <w:tc>
          <w:tcPr>
            <w:tcW w:w="3118" w:type="dxa"/>
            <w:vMerge w:val="restart"/>
            <w:hideMark/>
          </w:tcPr>
          <w:p w14:paraId="1F264D91" w14:textId="77777777" w:rsidR="007E45C1" w:rsidRPr="00786928" w:rsidRDefault="007E45C1" w:rsidP="00E96614">
            <w:pPr>
              <w:suppressAutoHyphens/>
              <w:rPr>
                <w:b/>
                <w:sz w:val="24"/>
                <w:szCs w:val="24"/>
                <w:lang w:val="lt-LT" w:eastAsia="ar-SA"/>
              </w:rPr>
            </w:pPr>
            <w:r w:rsidRPr="00786928">
              <w:rPr>
                <w:b/>
                <w:sz w:val="24"/>
                <w:szCs w:val="24"/>
                <w:lang w:val="lt-LT"/>
              </w:rPr>
              <w:t>Sritys</w:t>
            </w:r>
          </w:p>
        </w:tc>
        <w:tc>
          <w:tcPr>
            <w:tcW w:w="5812" w:type="dxa"/>
            <w:gridSpan w:val="2"/>
            <w:hideMark/>
          </w:tcPr>
          <w:p w14:paraId="1B7A674E" w14:textId="77777777" w:rsidR="007E45C1" w:rsidRPr="00786928" w:rsidRDefault="007E45C1" w:rsidP="00E96614">
            <w:pPr>
              <w:suppressAutoHyphens/>
              <w:rPr>
                <w:b/>
                <w:bCs/>
                <w:sz w:val="24"/>
                <w:szCs w:val="24"/>
                <w:lang w:val="lt-LT"/>
              </w:rPr>
            </w:pPr>
            <w:r w:rsidRPr="00786928">
              <w:rPr>
                <w:b/>
                <w:bCs/>
                <w:sz w:val="24"/>
                <w:szCs w:val="24"/>
                <w:lang w:val="lt-LT"/>
              </w:rPr>
              <w:t>Numatomo teisinio reguliavimo poveikio vertinimo rezultatai</w:t>
            </w:r>
          </w:p>
        </w:tc>
      </w:tr>
      <w:tr w:rsidR="007E45C1" w:rsidRPr="00786928" w14:paraId="70034B5C" w14:textId="77777777" w:rsidTr="00C97C50">
        <w:trPr>
          <w:trHeight w:val="540"/>
        </w:trPr>
        <w:tc>
          <w:tcPr>
            <w:tcW w:w="0" w:type="auto"/>
            <w:vMerge/>
            <w:vAlign w:val="center"/>
            <w:hideMark/>
          </w:tcPr>
          <w:p w14:paraId="5CBD2946" w14:textId="77777777" w:rsidR="007E45C1" w:rsidRPr="00786928" w:rsidRDefault="007E45C1" w:rsidP="00E96614">
            <w:pPr>
              <w:suppressAutoHyphens/>
              <w:rPr>
                <w:b/>
                <w:sz w:val="24"/>
                <w:szCs w:val="24"/>
                <w:lang w:val="lt-LT" w:eastAsia="ar-SA"/>
              </w:rPr>
            </w:pPr>
          </w:p>
        </w:tc>
        <w:tc>
          <w:tcPr>
            <w:tcW w:w="2977" w:type="dxa"/>
            <w:hideMark/>
          </w:tcPr>
          <w:p w14:paraId="5FE557C4" w14:textId="77777777" w:rsidR="007E45C1" w:rsidRPr="00786928" w:rsidRDefault="007E45C1" w:rsidP="00E96614">
            <w:pPr>
              <w:suppressAutoHyphens/>
              <w:rPr>
                <w:b/>
                <w:sz w:val="24"/>
                <w:szCs w:val="24"/>
                <w:lang w:val="lt-LT"/>
              </w:rPr>
            </w:pPr>
            <w:r w:rsidRPr="00786928">
              <w:rPr>
                <w:b/>
                <w:sz w:val="24"/>
                <w:szCs w:val="24"/>
                <w:lang w:val="lt-LT"/>
              </w:rPr>
              <w:t>Teigiamas poveikis</w:t>
            </w:r>
          </w:p>
        </w:tc>
        <w:tc>
          <w:tcPr>
            <w:tcW w:w="2835" w:type="dxa"/>
          </w:tcPr>
          <w:p w14:paraId="7C64E546" w14:textId="77777777" w:rsidR="007E45C1" w:rsidRPr="00786928" w:rsidRDefault="007E45C1" w:rsidP="00E96614">
            <w:pPr>
              <w:suppressAutoHyphens/>
              <w:rPr>
                <w:b/>
                <w:sz w:val="24"/>
                <w:szCs w:val="24"/>
                <w:lang w:val="lt-LT" w:eastAsia="ar-SA"/>
              </w:rPr>
            </w:pPr>
            <w:r w:rsidRPr="00786928">
              <w:rPr>
                <w:b/>
                <w:sz w:val="24"/>
                <w:szCs w:val="24"/>
                <w:lang w:val="lt-LT"/>
              </w:rPr>
              <w:t>Neigiamas poveikis</w:t>
            </w:r>
          </w:p>
          <w:p w14:paraId="45BC9DEC" w14:textId="77777777" w:rsidR="007E45C1" w:rsidRPr="00786928" w:rsidRDefault="007E45C1" w:rsidP="00E96614">
            <w:pPr>
              <w:suppressAutoHyphens/>
              <w:rPr>
                <w:b/>
                <w:i/>
                <w:sz w:val="24"/>
                <w:szCs w:val="24"/>
                <w:lang w:val="lt-LT"/>
              </w:rPr>
            </w:pPr>
          </w:p>
        </w:tc>
      </w:tr>
      <w:tr w:rsidR="007E45C1" w:rsidRPr="00786928" w14:paraId="1CDD24A1" w14:textId="77777777" w:rsidTr="00C97C50">
        <w:tc>
          <w:tcPr>
            <w:tcW w:w="3118" w:type="dxa"/>
            <w:hideMark/>
          </w:tcPr>
          <w:p w14:paraId="496F0673" w14:textId="77777777" w:rsidR="007E45C1" w:rsidRPr="00786928" w:rsidRDefault="007E45C1" w:rsidP="00E96614">
            <w:pPr>
              <w:suppressAutoHyphens/>
              <w:rPr>
                <w:i/>
                <w:sz w:val="24"/>
                <w:szCs w:val="24"/>
                <w:lang w:val="lt-LT" w:eastAsia="ar-SA"/>
              </w:rPr>
            </w:pPr>
            <w:r w:rsidRPr="00786928">
              <w:rPr>
                <w:i/>
                <w:sz w:val="24"/>
                <w:szCs w:val="24"/>
                <w:lang w:val="lt-LT"/>
              </w:rPr>
              <w:t>Ekonomikai</w:t>
            </w:r>
          </w:p>
        </w:tc>
        <w:tc>
          <w:tcPr>
            <w:tcW w:w="2977" w:type="dxa"/>
          </w:tcPr>
          <w:p w14:paraId="435757B3" w14:textId="77777777" w:rsidR="007E45C1" w:rsidRPr="00786928" w:rsidRDefault="007E45C1" w:rsidP="00E96614">
            <w:pPr>
              <w:suppressAutoHyphens/>
              <w:rPr>
                <w:i/>
                <w:sz w:val="24"/>
                <w:szCs w:val="24"/>
                <w:lang w:val="lt-LT" w:eastAsia="ar-SA"/>
              </w:rPr>
            </w:pPr>
          </w:p>
        </w:tc>
        <w:tc>
          <w:tcPr>
            <w:tcW w:w="2835" w:type="dxa"/>
          </w:tcPr>
          <w:p w14:paraId="08CC336A" w14:textId="77777777" w:rsidR="007E45C1" w:rsidRPr="00786928" w:rsidRDefault="007E45C1" w:rsidP="00E96614">
            <w:pPr>
              <w:suppressAutoHyphens/>
              <w:rPr>
                <w:i/>
                <w:sz w:val="24"/>
                <w:szCs w:val="24"/>
                <w:lang w:val="lt-LT" w:eastAsia="ar-SA"/>
              </w:rPr>
            </w:pPr>
          </w:p>
        </w:tc>
      </w:tr>
      <w:tr w:rsidR="007E45C1" w:rsidRPr="00786928" w14:paraId="091B0BF2" w14:textId="77777777" w:rsidTr="00C97C50">
        <w:tc>
          <w:tcPr>
            <w:tcW w:w="3118" w:type="dxa"/>
            <w:hideMark/>
          </w:tcPr>
          <w:p w14:paraId="6AD2F406" w14:textId="77777777" w:rsidR="007E45C1" w:rsidRPr="00786928" w:rsidRDefault="007E45C1" w:rsidP="00E96614">
            <w:pPr>
              <w:suppressAutoHyphens/>
              <w:rPr>
                <w:i/>
                <w:sz w:val="24"/>
                <w:szCs w:val="24"/>
                <w:lang w:val="lt-LT" w:eastAsia="ar-SA"/>
              </w:rPr>
            </w:pPr>
            <w:r w:rsidRPr="00786928">
              <w:rPr>
                <w:i/>
                <w:sz w:val="24"/>
                <w:szCs w:val="24"/>
                <w:lang w:val="lt-LT"/>
              </w:rPr>
              <w:t>Finansams</w:t>
            </w:r>
          </w:p>
        </w:tc>
        <w:tc>
          <w:tcPr>
            <w:tcW w:w="2977" w:type="dxa"/>
          </w:tcPr>
          <w:p w14:paraId="39E88B95" w14:textId="77777777" w:rsidR="007E45C1" w:rsidRPr="00786928" w:rsidRDefault="007E45C1" w:rsidP="00E96614">
            <w:pPr>
              <w:suppressAutoHyphens/>
              <w:rPr>
                <w:i/>
                <w:sz w:val="24"/>
                <w:szCs w:val="24"/>
                <w:lang w:val="lt-LT" w:eastAsia="ar-SA"/>
              </w:rPr>
            </w:pPr>
          </w:p>
        </w:tc>
        <w:tc>
          <w:tcPr>
            <w:tcW w:w="2835" w:type="dxa"/>
          </w:tcPr>
          <w:p w14:paraId="293FA148" w14:textId="77777777" w:rsidR="007E45C1" w:rsidRPr="00786928" w:rsidRDefault="007E45C1" w:rsidP="00E96614">
            <w:pPr>
              <w:suppressAutoHyphens/>
              <w:rPr>
                <w:i/>
                <w:sz w:val="24"/>
                <w:szCs w:val="24"/>
                <w:lang w:val="lt-LT" w:eastAsia="ar-SA"/>
              </w:rPr>
            </w:pPr>
          </w:p>
        </w:tc>
      </w:tr>
      <w:tr w:rsidR="007E45C1" w:rsidRPr="00786928" w14:paraId="3A947132" w14:textId="77777777" w:rsidTr="00C97C50">
        <w:tc>
          <w:tcPr>
            <w:tcW w:w="3118" w:type="dxa"/>
            <w:hideMark/>
          </w:tcPr>
          <w:p w14:paraId="6DA5ECA6" w14:textId="77777777" w:rsidR="007E45C1" w:rsidRPr="00786928" w:rsidRDefault="007E45C1" w:rsidP="00E96614">
            <w:pPr>
              <w:suppressAutoHyphens/>
              <w:rPr>
                <w:i/>
                <w:sz w:val="24"/>
                <w:szCs w:val="24"/>
                <w:lang w:val="lt-LT" w:eastAsia="ar-SA"/>
              </w:rPr>
            </w:pPr>
            <w:r w:rsidRPr="00786928">
              <w:rPr>
                <w:i/>
                <w:sz w:val="24"/>
                <w:szCs w:val="24"/>
                <w:lang w:val="lt-LT"/>
              </w:rPr>
              <w:t>Socialinei aplinkai</w:t>
            </w:r>
          </w:p>
        </w:tc>
        <w:tc>
          <w:tcPr>
            <w:tcW w:w="2977" w:type="dxa"/>
          </w:tcPr>
          <w:p w14:paraId="11747CD1" w14:textId="77777777" w:rsidR="007E45C1" w:rsidRPr="00786928" w:rsidRDefault="007E45C1" w:rsidP="00E96614">
            <w:pPr>
              <w:suppressAutoHyphens/>
              <w:rPr>
                <w:i/>
                <w:sz w:val="24"/>
                <w:szCs w:val="24"/>
                <w:lang w:val="lt-LT" w:eastAsia="ar-SA"/>
              </w:rPr>
            </w:pPr>
          </w:p>
        </w:tc>
        <w:tc>
          <w:tcPr>
            <w:tcW w:w="2835" w:type="dxa"/>
          </w:tcPr>
          <w:p w14:paraId="3CE50F9B" w14:textId="77777777" w:rsidR="007E45C1" w:rsidRPr="00786928" w:rsidRDefault="007E45C1" w:rsidP="00E96614">
            <w:pPr>
              <w:suppressAutoHyphens/>
              <w:rPr>
                <w:i/>
                <w:sz w:val="24"/>
                <w:szCs w:val="24"/>
                <w:lang w:val="lt-LT" w:eastAsia="ar-SA"/>
              </w:rPr>
            </w:pPr>
          </w:p>
        </w:tc>
      </w:tr>
      <w:tr w:rsidR="007E45C1" w:rsidRPr="00786928" w14:paraId="27A06F9B" w14:textId="77777777" w:rsidTr="00C97C50">
        <w:tc>
          <w:tcPr>
            <w:tcW w:w="3118" w:type="dxa"/>
            <w:hideMark/>
          </w:tcPr>
          <w:p w14:paraId="6BC7545E" w14:textId="77777777" w:rsidR="007E45C1" w:rsidRPr="00786928" w:rsidRDefault="007E45C1" w:rsidP="00E96614">
            <w:pPr>
              <w:suppressAutoHyphens/>
              <w:rPr>
                <w:i/>
                <w:sz w:val="24"/>
                <w:szCs w:val="24"/>
                <w:lang w:val="lt-LT" w:eastAsia="ar-SA"/>
              </w:rPr>
            </w:pPr>
            <w:r w:rsidRPr="00786928">
              <w:rPr>
                <w:i/>
                <w:sz w:val="24"/>
                <w:szCs w:val="24"/>
                <w:lang w:val="lt-LT"/>
              </w:rPr>
              <w:t>Viešajam administravimui</w:t>
            </w:r>
          </w:p>
        </w:tc>
        <w:tc>
          <w:tcPr>
            <w:tcW w:w="2977" w:type="dxa"/>
          </w:tcPr>
          <w:p w14:paraId="58FC85BF" w14:textId="77777777" w:rsidR="007E45C1" w:rsidRPr="00786928" w:rsidRDefault="007E45C1" w:rsidP="00E96614">
            <w:pPr>
              <w:suppressAutoHyphens/>
              <w:rPr>
                <w:i/>
                <w:sz w:val="24"/>
                <w:szCs w:val="24"/>
                <w:lang w:val="lt-LT" w:eastAsia="ar-SA"/>
              </w:rPr>
            </w:pPr>
          </w:p>
        </w:tc>
        <w:tc>
          <w:tcPr>
            <w:tcW w:w="2835" w:type="dxa"/>
          </w:tcPr>
          <w:p w14:paraId="6AA3C3EE" w14:textId="77777777" w:rsidR="007E45C1" w:rsidRPr="00786928" w:rsidRDefault="007E45C1" w:rsidP="00E96614">
            <w:pPr>
              <w:suppressAutoHyphens/>
              <w:rPr>
                <w:i/>
                <w:sz w:val="24"/>
                <w:szCs w:val="24"/>
                <w:lang w:val="lt-LT" w:eastAsia="ar-SA"/>
              </w:rPr>
            </w:pPr>
          </w:p>
        </w:tc>
      </w:tr>
      <w:tr w:rsidR="007E45C1" w:rsidRPr="00786928" w14:paraId="4B5ED08F" w14:textId="77777777" w:rsidTr="00C97C50">
        <w:tc>
          <w:tcPr>
            <w:tcW w:w="3118" w:type="dxa"/>
            <w:hideMark/>
          </w:tcPr>
          <w:p w14:paraId="50E66799" w14:textId="77777777" w:rsidR="007E45C1" w:rsidRPr="00786928" w:rsidRDefault="007E45C1" w:rsidP="00E96614">
            <w:pPr>
              <w:suppressAutoHyphens/>
              <w:rPr>
                <w:i/>
                <w:sz w:val="24"/>
                <w:szCs w:val="24"/>
                <w:lang w:val="lt-LT" w:eastAsia="ar-SA"/>
              </w:rPr>
            </w:pPr>
            <w:r w:rsidRPr="00786928">
              <w:rPr>
                <w:i/>
                <w:sz w:val="24"/>
                <w:szCs w:val="24"/>
                <w:lang w:val="lt-LT"/>
              </w:rPr>
              <w:t>Teisinei sistemai</w:t>
            </w:r>
          </w:p>
        </w:tc>
        <w:tc>
          <w:tcPr>
            <w:tcW w:w="2977" w:type="dxa"/>
          </w:tcPr>
          <w:p w14:paraId="32212DB4" w14:textId="77777777" w:rsidR="007E45C1" w:rsidRPr="00786928" w:rsidRDefault="007E45C1" w:rsidP="00E96614">
            <w:pPr>
              <w:suppressAutoHyphens/>
              <w:rPr>
                <w:i/>
                <w:sz w:val="24"/>
                <w:szCs w:val="24"/>
                <w:lang w:val="lt-LT" w:eastAsia="ar-SA"/>
              </w:rPr>
            </w:pPr>
          </w:p>
        </w:tc>
        <w:tc>
          <w:tcPr>
            <w:tcW w:w="2835" w:type="dxa"/>
          </w:tcPr>
          <w:p w14:paraId="3DE3130E" w14:textId="77777777" w:rsidR="007E45C1" w:rsidRPr="00786928" w:rsidRDefault="007E45C1" w:rsidP="00E96614">
            <w:pPr>
              <w:suppressAutoHyphens/>
              <w:rPr>
                <w:i/>
                <w:sz w:val="24"/>
                <w:szCs w:val="24"/>
                <w:lang w:val="lt-LT" w:eastAsia="ar-SA"/>
              </w:rPr>
            </w:pPr>
          </w:p>
        </w:tc>
      </w:tr>
      <w:tr w:rsidR="007E45C1" w:rsidRPr="00786928" w14:paraId="02096B11" w14:textId="77777777" w:rsidTr="00C97C50">
        <w:tc>
          <w:tcPr>
            <w:tcW w:w="3118" w:type="dxa"/>
            <w:hideMark/>
          </w:tcPr>
          <w:p w14:paraId="0F73DAF0" w14:textId="77777777" w:rsidR="007E45C1" w:rsidRPr="00786928" w:rsidRDefault="007E45C1" w:rsidP="00E96614">
            <w:pPr>
              <w:suppressAutoHyphens/>
              <w:rPr>
                <w:i/>
                <w:sz w:val="24"/>
                <w:szCs w:val="24"/>
                <w:lang w:val="lt-LT" w:eastAsia="ar-SA"/>
              </w:rPr>
            </w:pPr>
            <w:r w:rsidRPr="00786928">
              <w:rPr>
                <w:i/>
                <w:sz w:val="24"/>
                <w:szCs w:val="24"/>
                <w:lang w:val="lt-LT"/>
              </w:rPr>
              <w:t>Kriminogeninei situacijai</w:t>
            </w:r>
          </w:p>
        </w:tc>
        <w:tc>
          <w:tcPr>
            <w:tcW w:w="2977" w:type="dxa"/>
          </w:tcPr>
          <w:p w14:paraId="6AA2EC9F" w14:textId="77777777" w:rsidR="007E45C1" w:rsidRPr="00786928" w:rsidRDefault="007E45C1" w:rsidP="00E96614">
            <w:pPr>
              <w:suppressAutoHyphens/>
              <w:rPr>
                <w:i/>
                <w:sz w:val="24"/>
                <w:szCs w:val="24"/>
                <w:lang w:val="lt-LT" w:eastAsia="ar-SA"/>
              </w:rPr>
            </w:pPr>
          </w:p>
        </w:tc>
        <w:tc>
          <w:tcPr>
            <w:tcW w:w="2835" w:type="dxa"/>
          </w:tcPr>
          <w:p w14:paraId="075C7BE3" w14:textId="77777777" w:rsidR="007E45C1" w:rsidRPr="00786928" w:rsidRDefault="007E45C1" w:rsidP="00E96614">
            <w:pPr>
              <w:suppressAutoHyphens/>
              <w:rPr>
                <w:i/>
                <w:sz w:val="24"/>
                <w:szCs w:val="24"/>
                <w:lang w:val="lt-LT" w:eastAsia="ar-SA"/>
              </w:rPr>
            </w:pPr>
          </w:p>
        </w:tc>
      </w:tr>
      <w:tr w:rsidR="007E45C1" w:rsidRPr="00786928" w14:paraId="710D0E0A" w14:textId="77777777" w:rsidTr="00C97C50">
        <w:tc>
          <w:tcPr>
            <w:tcW w:w="3118" w:type="dxa"/>
            <w:hideMark/>
          </w:tcPr>
          <w:p w14:paraId="3E5D161C" w14:textId="77777777" w:rsidR="007E45C1" w:rsidRPr="00786928" w:rsidRDefault="007E45C1" w:rsidP="00E96614">
            <w:pPr>
              <w:suppressAutoHyphens/>
              <w:rPr>
                <w:i/>
                <w:sz w:val="24"/>
                <w:szCs w:val="24"/>
                <w:lang w:val="lt-LT" w:eastAsia="ar-SA"/>
              </w:rPr>
            </w:pPr>
            <w:r w:rsidRPr="00786928">
              <w:rPr>
                <w:i/>
                <w:sz w:val="24"/>
                <w:szCs w:val="24"/>
                <w:lang w:val="lt-LT"/>
              </w:rPr>
              <w:t>Aplinkai</w:t>
            </w:r>
          </w:p>
        </w:tc>
        <w:tc>
          <w:tcPr>
            <w:tcW w:w="2977" w:type="dxa"/>
          </w:tcPr>
          <w:p w14:paraId="14260D17" w14:textId="77777777" w:rsidR="007E45C1" w:rsidRPr="00786928" w:rsidRDefault="007E45C1" w:rsidP="00E96614">
            <w:pPr>
              <w:suppressAutoHyphens/>
              <w:rPr>
                <w:i/>
                <w:sz w:val="24"/>
                <w:szCs w:val="24"/>
                <w:lang w:val="lt-LT" w:eastAsia="ar-SA"/>
              </w:rPr>
            </w:pPr>
          </w:p>
        </w:tc>
        <w:tc>
          <w:tcPr>
            <w:tcW w:w="2835" w:type="dxa"/>
          </w:tcPr>
          <w:p w14:paraId="12D0D877" w14:textId="77777777" w:rsidR="007E45C1" w:rsidRPr="00786928" w:rsidRDefault="007E45C1" w:rsidP="00E96614">
            <w:pPr>
              <w:suppressAutoHyphens/>
              <w:rPr>
                <w:i/>
                <w:sz w:val="24"/>
                <w:szCs w:val="24"/>
                <w:lang w:val="lt-LT" w:eastAsia="ar-SA"/>
              </w:rPr>
            </w:pPr>
          </w:p>
        </w:tc>
      </w:tr>
      <w:tr w:rsidR="007E45C1" w:rsidRPr="00786928" w14:paraId="2C30754D" w14:textId="77777777" w:rsidTr="00C97C50">
        <w:tc>
          <w:tcPr>
            <w:tcW w:w="3118" w:type="dxa"/>
            <w:hideMark/>
          </w:tcPr>
          <w:p w14:paraId="1CE09A69" w14:textId="77777777" w:rsidR="007E45C1" w:rsidRPr="00786928" w:rsidRDefault="007E45C1" w:rsidP="00E96614">
            <w:pPr>
              <w:suppressAutoHyphens/>
              <w:rPr>
                <w:i/>
                <w:sz w:val="24"/>
                <w:szCs w:val="24"/>
                <w:lang w:val="lt-LT" w:eastAsia="ar-SA"/>
              </w:rPr>
            </w:pPr>
            <w:r w:rsidRPr="00786928">
              <w:rPr>
                <w:i/>
                <w:sz w:val="24"/>
                <w:szCs w:val="24"/>
                <w:lang w:val="lt-LT"/>
              </w:rPr>
              <w:t>Administracinei naštai</w:t>
            </w:r>
          </w:p>
        </w:tc>
        <w:tc>
          <w:tcPr>
            <w:tcW w:w="2977" w:type="dxa"/>
          </w:tcPr>
          <w:p w14:paraId="6F905C86" w14:textId="77777777" w:rsidR="007E45C1" w:rsidRPr="00786928" w:rsidRDefault="007E45C1" w:rsidP="00E96614">
            <w:pPr>
              <w:suppressAutoHyphens/>
              <w:rPr>
                <w:i/>
                <w:sz w:val="24"/>
                <w:szCs w:val="24"/>
                <w:lang w:val="lt-LT" w:eastAsia="ar-SA"/>
              </w:rPr>
            </w:pPr>
          </w:p>
        </w:tc>
        <w:tc>
          <w:tcPr>
            <w:tcW w:w="2835" w:type="dxa"/>
          </w:tcPr>
          <w:p w14:paraId="103A6B3B" w14:textId="77777777" w:rsidR="007E45C1" w:rsidRPr="00786928" w:rsidRDefault="007E45C1" w:rsidP="00E96614">
            <w:pPr>
              <w:suppressAutoHyphens/>
              <w:rPr>
                <w:i/>
                <w:sz w:val="24"/>
                <w:szCs w:val="24"/>
                <w:lang w:val="lt-LT" w:eastAsia="ar-SA"/>
              </w:rPr>
            </w:pPr>
          </w:p>
        </w:tc>
      </w:tr>
      <w:tr w:rsidR="007E45C1" w:rsidRPr="00786928" w14:paraId="27976502" w14:textId="77777777" w:rsidTr="00C97C50">
        <w:tc>
          <w:tcPr>
            <w:tcW w:w="3118" w:type="dxa"/>
            <w:hideMark/>
          </w:tcPr>
          <w:p w14:paraId="5A10CDA8" w14:textId="77777777" w:rsidR="007E45C1" w:rsidRPr="00786928" w:rsidRDefault="007E45C1" w:rsidP="00E96614">
            <w:pPr>
              <w:suppressAutoHyphens/>
              <w:rPr>
                <w:i/>
                <w:sz w:val="24"/>
                <w:szCs w:val="24"/>
                <w:lang w:val="lt-LT" w:eastAsia="ar-SA"/>
              </w:rPr>
            </w:pPr>
            <w:r w:rsidRPr="00786928">
              <w:rPr>
                <w:i/>
                <w:sz w:val="24"/>
                <w:szCs w:val="24"/>
                <w:lang w:val="lt-LT"/>
              </w:rPr>
              <w:t>Regiono plėtrai</w:t>
            </w:r>
          </w:p>
        </w:tc>
        <w:tc>
          <w:tcPr>
            <w:tcW w:w="2977" w:type="dxa"/>
          </w:tcPr>
          <w:p w14:paraId="51AE9932" w14:textId="77777777" w:rsidR="007E45C1" w:rsidRPr="00786928" w:rsidRDefault="007E45C1" w:rsidP="00E96614">
            <w:pPr>
              <w:suppressAutoHyphens/>
              <w:rPr>
                <w:i/>
                <w:sz w:val="24"/>
                <w:szCs w:val="24"/>
                <w:lang w:val="lt-LT" w:eastAsia="ar-SA"/>
              </w:rPr>
            </w:pPr>
          </w:p>
        </w:tc>
        <w:tc>
          <w:tcPr>
            <w:tcW w:w="2835" w:type="dxa"/>
          </w:tcPr>
          <w:p w14:paraId="3237F3F9" w14:textId="77777777" w:rsidR="007E45C1" w:rsidRPr="00786928" w:rsidRDefault="007E45C1" w:rsidP="00E96614">
            <w:pPr>
              <w:suppressAutoHyphens/>
              <w:rPr>
                <w:i/>
                <w:sz w:val="24"/>
                <w:szCs w:val="24"/>
                <w:lang w:val="lt-LT" w:eastAsia="ar-SA"/>
              </w:rPr>
            </w:pPr>
          </w:p>
        </w:tc>
      </w:tr>
      <w:tr w:rsidR="007E45C1" w:rsidRPr="00786928" w14:paraId="1206491A" w14:textId="77777777" w:rsidTr="00C97C50">
        <w:tc>
          <w:tcPr>
            <w:tcW w:w="3118" w:type="dxa"/>
            <w:hideMark/>
          </w:tcPr>
          <w:p w14:paraId="760AD77D" w14:textId="77777777" w:rsidR="007E45C1" w:rsidRPr="00786928" w:rsidRDefault="007E45C1" w:rsidP="00E96614">
            <w:pPr>
              <w:suppressAutoHyphens/>
              <w:rPr>
                <w:i/>
                <w:sz w:val="24"/>
                <w:szCs w:val="24"/>
                <w:lang w:val="lt-LT" w:eastAsia="ar-SA"/>
              </w:rPr>
            </w:pPr>
            <w:r w:rsidRPr="00786928">
              <w:rPr>
                <w:i/>
                <w:sz w:val="24"/>
                <w:szCs w:val="24"/>
                <w:lang w:val="lt-LT"/>
              </w:rPr>
              <w:t>Kitoms sritims, asmenims ar jų grupėms</w:t>
            </w:r>
          </w:p>
        </w:tc>
        <w:tc>
          <w:tcPr>
            <w:tcW w:w="2977" w:type="dxa"/>
          </w:tcPr>
          <w:p w14:paraId="18F9C77B" w14:textId="77777777" w:rsidR="007E45C1" w:rsidRPr="00786928" w:rsidRDefault="007E45C1" w:rsidP="00E96614">
            <w:pPr>
              <w:suppressAutoHyphens/>
              <w:rPr>
                <w:i/>
                <w:sz w:val="24"/>
                <w:szCs w:val="24"/>
                <w:lang w:val="lt-LT" w:eastAsia="ar-SA"/>
              </w:rPr>
            </w:pPr>
          </w:p>
        </w:tc>
        <w:tc>
          <w:tcPr>
            <w:tcW w:w="2835" w:type="dxa"/>
          </w:tcPr>
          <w:p w14:paraId="416670E8" w14:textId="77777777" w:rsidR="007E45C1" w:rsidRPr="00786928" w:rsidRDefault="007E45C1" w:rsidP="00E96614">
            <w:pPr>
              <w:suppressAutoHyphens/>
              <w:rPr>
                <w:i/>
                <w:sz w:val="24"/>
                <w:szCs w:val="24"/>
                <w:lang w:val="lt-LT" w:eastAsia="ar-SA"/>
              </w:rPr>
            </w:pPr>
          </w:p>
        </w:tc>
      </w:tr>
    </w:tbl>
    <w:p w14:paraId="162F359A" w14:textId="77777777" w:rsidR="007E45C1" w:rsidRPr="00786928" w:rsidRDefault="007E45C1" w:rsidP="007E45C1">
      <w:pPr>
        <w:suppressAutoHyphens/>
        <w:jc w:val="both"/>
        <w:rPr>
          <w:lang w:val="lt-LT" w:eastAsia="ar-SA"/>
        </w:rPr>
      </w:pPr>
      <w:r w:rsidRPr="00786928">
        <w:rPr>
          <w:b/>
          <w:lang w:val="lt-LT" w:eastAsia="ar-SA"/>
        </w:rPr>
        <w:t>*</w:t>
      </w:r>
      <w:r w:rsidRPr="00786928">
        <w:rPr>
          <w:bCs/>
          <w:lang w:val="lt-LT"/>
        </w:rPr>
        <w:t xml:space="preserve"> Numatomo teisinio reguliavimo poveikio vertinimas atliekamas r</w:t>
      </w:r>
      <w:r w:rsidRPr="00786928">
        <w:rPr>
          <w:lang w:val="lt-LT"/>
        </w:rPr>
        <w:t>engiant teisės akto, kuriuo numatoma reglamentuoti iki tol nereglamentuotus santykius, taip pat kuriuo iš esmės keičiamas teisinis reguliavimas, projektą.</w:t>
      </w:r>
      <w:r w:rsidRPr="00786928">
        <w:rPr>
          <w:lang w:val="lt-LT" w:eastAsia="ar-SA"/>
        </w:rPr>
        <w:t xml:space="preserve"> </w:t>
      </w:r>
      <w:r w:rsidRPr="00786928">
        <w:rPr>
          <w:lang w:val="lt-LT"/>
        </w:rPr>
        <w:t>Atliekant vertinimą, nustatomas galimas teigiamas ir neigiamas poveikis to teisinio reguliavimo sričiai, asmenims ar jų grupėms, kuriems bus taikomas numatomas teisinis reguliavimas.</w:t>
      </w:r>
    </w:p>
    <w:p w14:paraId="2C280F8A" w14:textId="77777777" w:rsidR="007E45C1" w:rsidRPr="00786928" w:rsidRDefault="007E45C1" w:rsidP="007E45C1">
      <w:pPr>
        <w:suppressAutoHyphens/>
        <w:rPr>
          <w:color w:val="FF0000"/>
          <w:sz w:val="24"/>
          <w:szCs w:val="24"/>
          <w:lang w:val="lt-LT"/>
        </w:rPr>
      </w:pPr>
    </w:p>
    <w:p w14:paraId="41DFF4AC" w14:textId="77777777" w:rsidR="005A134B" w:rsidRPr="00786928" w:rsidRDefault="005A134B" w:rsidP="0004244E">
      <w:pPr>
        <w:rPr>
          <w:sz w:val="24"/>
          <w:szCs w:val="24"/>
          <w:lang w:val="lt-LT"/>
        </w:rPr>
      </w:pPr>
    </w:p>
    <w:p w14:paraId="4CD0F8DF" w14:textId="77777777" w:rsidR="005A134B" w:rsidRPr="00786928" w:rsidRDefault="005A134B" w:rsidP="0004244E">
      <w:pPr>
        <w:rPr>
          <w:sz w:val="24"/>
          <w:szCs w:val="24"/>
          <w:lang w:val="lt-LT"/>
        </w:rPr>
      </w:pPr>
    </w:p>
    <w:p w14:paraId="2234C726" w14:textId="52287679" w:rsidR="0004244E" w:rsidRPr="00786928" w:rsidRDefault="0004244E" w:rsidP="0004244E">
      <w:pPr>
        <w:rPr>
          <w:sz w:val="24"/>
          <w:szCs w:val="24"/>
          <w:lang w:val="lt-LT"/>
        </w:rPr>
      </w:pPr>
      <w:r w:rsidRPr="00786928">
        <w:rPr>
          <w:sz w:val="24"/>
          <w:szCs w:val="24"/>
          <w:lang w:val="lt-LT"/>
        </w:rPr>
        <w:t>Biudžeto ir finansų  skyriaus vedėja</w:t>
      </w:r>
      <w:r w:rsidRPr="00786928">
        <w:rPr>
          <w:sz w:val="24"/>
          <w:szCs w:val="24"/>
          <w:lang w:val="lt-LT"/>
        </w:rPr>
        <w:tab/>
      </w:r>
      <w:r w:rsidRPr="00786928">
        <w:rPr>
          <w:sz w:val="24"/>
          <w:szCs w:val="24"/>
          <w:lang w:val="lt-LT"/>
        </w:rPr>
        <w:tab/>
      </w:r>
      <w:r w:rsidRPr="00786928">
        <w:rPr>
          <w:sz w:val="24"/>
          <w:szCs w:val="24"/>
          <w:lang w:val="lt-LT"/>
        </w:rPr>
        <w:tab/>
        <w:t xml:space="preserve">            </w:t>
      </w:r>
      <w:r w:rsidR="005A134B" w:rsidRPr="00786928">
        <w:rPr>
          <w:sz w:val="24"/>
          <w:szCs w:val="24"/>
          <w:lang w:val="lt-LT"/>
        </w:rPr>
        <w:t xml:space="preserve">                               </w:t>
      </w:r>
      <w:r w:rsidRPr="00786928">
        <w:rPr>
          <w:sz w:val="24"/>
          <w:szCs w:val="24"/>
          <w:lang w:val="lt-LT"/>
        </w:rPr>
        <w:t>Jolanta Sakavičienė</w:t>
      </w:r>
    </w:p>
    <w:p w14:paraId="5DC8BE24" w14:textId="77777777" w:rsidR="0004244E" w:rsidRPr="00786928" w:rsidRDefault="0004244E" w:rsidP="0004244E">
      <w:pPr>
        <w:rPr>
          <w:sz w:val="24"/>
          <w:szCs w:val="24"/>
          <w:lang w:val="lt-LT"/>
        </w:rPr>
      </w:pPr>
    </w:p>
    <w:p w14:paraId="67F7242E" w14:textId="77777777" w:rsidR="00E65EDC" w:rsidRPr="00786928" w:rsidRDefault="00E65EDC">
      <w:pPr>
        <w:rPr>
          <w:lang w:val="lt-LT"/>
        </w:rPr>
      </w:pPr>
    </w:p>
    <w:p w14:paraId="5282F87F" w14:textId="77777777" w:rsidR="00E65EDC" w:rsidRPr="00786928" w:rsidRDefault="00E65EDC">
      <w:pPr>
        <w:rPr>
          <w:lang w:val="fi-FI"/>
        </w:rPr>
      </w:pPr>
    </w:p>
    <w:p w14:paraId="35082740" w14:textId="77777777" w:rsidR="00E65EDC" w:rsidRPr="00786928" w:rsidRDefault="00E65EDC">
      <w:pPr>
        <w:rPr>
          <w:lang w:val="fi-FI"/>
        </w:rPr>
      </w:pPr>
    </w:p>
    <w:p w14:paraId="3AE07FCC" w14:textId="77777777" w:rsidR="00356EEF" w:rsidRPr="00786928" w:rsidRDefault="00356EEF">
      <w:pPr>
        <w:rPr>
          <w:lang w:val="fi-FI"/>
        </w:rPr>
      </w:pPr>
    </w:p>
    <w:p w14:paraId="26BA1C9D" w14:textId="77777777" w:rsidR="00356EEF" w:rsidRPr="00786928" w:rsidRDefault="00356EEF">
      <w:pPr>
        <w:rPr>
          <w:lang w:val="fi-FI"/>
        </w:rPr>
      </w:pPr>
    </w:p>
    <w:p w14:paraId="54FAFA61" w14:textId="77777777" w:rsidR="00E648AA" w:rsidRPr="00786928" w:rsidRDefault="00E65EDC" w:rsidP="00E648AA">
      <w:pPr>
        <w:jc w:val="right"/>
        <w:rPr>
          <w:b/>
          <w:sz w:val="24"/>
          <w:szCs w:val="24"/>
          <w:lang w:val="lt-LT" w:eastAsia="zh-CN"/>
        </w:rPr>
      </w:pPr>
      <w:r w:rsidRPr="00786928">
        <w:rPr>
          <w:b/>
          <w:caps/>
          <w:sz w:val="24"/>
          <w:lang w:val="lt-LT" w:eastAsia="lt-LT"/>
        </w:rPr>
        <w:lastRenderedPageBreak/>
        <w:tab/>
      </w:r>
      <w:r w:rsidRPr="00786928">
        <w:rPr>
          <w:b/>
          <w:caps/>
          <w:sz w:val="24"/>
          <w:lang w:val="lt-LT" w:eastAsia="lt-LT"/>
        </w:rPr>
        <w:tab/>
      </w:r>
      <w:r w:rsidRPr="00786928">
        <w:rPr>
          <w:b/>
          <w:caps/>
          <w:sz w:val="24"/>
          <w:lang w:val="lt-LT" w:eastAsia="lt-LT"/>
        </w:rPr>
        <w:tab/>
      </w:r>
      <w:r w:rsidRPr="00786928">
        <w:rPr>
          <w:b/>
          <w:caps/>
          <w:sz w:val="24"/>
          <w:lang w:val="lt-LT" w:eastAsia="lt-LT"/>
        </w:rPr>
        <w:tab/>
      </w:r>
      <w:r w:rsidRPr="00786928">
        <w:rPr>
          <w:b/>
          <w:caps/>
          <w:sz w:val="24"/>
          <w:lang w:val="lt-LT" w:eastAsia="lt-LT"/>
        </w:rPr>
        <w:tab/>
      </w:r>
      <w:r w:rsidR="00E648AA" w:rsidRPr="00786928">
        <w:rPr>
          <w:b/>
          <w:sz w:val="24"/>
          <w:szCs w:val="24"/>
          <w:lang w:val="lt-LT" w:eastAsia="zh-CN"/>
        </w:rPr>
        <w:t>Projekto lyginamasis variantas</w:t>
      </w:r>
    </w:p>
    <w:p w14:paraId="33F93547" w14:textId="3B642D5C" w:rsidR="00E65EDC" w:rsidRPr="00786928" w:rsidRDefault="00E65EDC" w:rsidP="00E648AA">
      <w:pPr>
        <w:tabs>
          <w:tab w:val="center" w:pos="4153"/>
          <w:tab w:val="left" w:pos="4320"/>
          <w:tab w:val="left" w:pos="5040"/>
          <w:tab w:val="left" w:pos="5760"/>
          <w:tab w:val="left" w:pos="6480"/>
        </w:tabs>
        <w:rPr>
          <w:b/>
          <w:caps/>
          <w:sz w:val="24"/>
          <w:szCs w:val="24"/>
          <w:lang w:val="lt-LT" w:eastAsia="lt-LT"/>
        </w:rPr>
      </w:pPr>
      <w:r w:rsidRPr="00786928">
        <w:rPr>
          <w:b/>
          <w:caps/>
          <w:sz w:val="24"/>
          <w:szCs w:val="24"/>
          <w:lang w:val="lt-LT" w:eastAsia="lt-LT"/>
        </w:rPr>
        <w:tab/>
      </w:r>
    </w:p>
    <w:p w14:paraId="510D9C40" w14:textId="1166E8AF" w:rsidR="00E65EDC" w:rsidRPr="00786928" w:rsidRDefault="00E65EDC" w:rsidP="00E65EDC">
      <w:pPr>
        <w:tabs>
          <w:tab w:val="center" w:pos="4153"/>
          <w:tab w:val="right" w:pos="8306"/>
        </w:tabs>
        <w:jc w:val="center"/>
        <w:rPr>
          <w:b/>
          <w:caps/>
          <w:sz w:val="24"/>
          <w:lang w:val="lt-LT" w:eastAsia="lt-LT"/>
        </w:rPr>
      </w:pPr>
      <w:r w:rsidRPr="00786928">
        <w:rPr>
          <w:b/>
          <w:caps/>
          <w:noProof/>
          <w:sz w:val="24"/>
          <w:lang w:val="lt-LT" w:eastAsia="lt-LT"/>
        </w:rPr>
        <w:drawing>
          <wp:inline distT="0" distB="0" distL="0" distR="0" wp14:anchorId="54293051" wp14:editId="7402AA67">
            <wp:extent cx="466725" cy="552450"/>
            <wp:effectExtent l="0" t="0" r="9525" b="0"/>
            <wp:docPr id="5141695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pic:spPr>
                </pic:pic>
              </a:graphicData>
            </a:graphic>
          </wp:inline>
        </w:drawing>
      </w:r>
    </w:p>
    <w:p w14:paraId="41300AC1" w14:textId="77777777" w:rsidR="00E65EDC" w:rsidRPr="00786928" w:rsidRDefault="00E65EDC" w:rsidP="00E65EDC">
      <w:pPr>
        <w:ind w:firstLine="680"/>
        <w:jc w:val="center"/>
        <w:rPr>
          <w:b/>
          <w:sz w:val="24"/>
          <w:szCs w:val="24"/>
          <w:lang w:eastAsia="zh-CN"/>
        </w:rPr>
      </w:pPr>
    </w:p>
    <w:p w14:paraId="042D2626" w14:textId="7A7DA501" w:rsidR="00E65EDC" w:rsidRPr="00786928" w:rsidRDefault="00E65EDC" w:rsidP="00E65EDC">
      <w:pPr>
        <w:ind w:firstLine="680"/>
        <w:jc w:val="center"/>
        <w:rPr>
          <w:b/>
          <w:sz w:val="24"/>
          <w:szCs w:val="24"/>
          <w:lang w:eastAsia="zh-CN"/>
        </w:rPr>
      </w:pPr>
      <w:r w:rsidRPr="00786928">
        <w:rPr>
          <w:b/>
          <w:sz w:val="24"/>
          <w:szCs w:val="24"/>
          <w:lang w:eastAsia="zh-CN"/>
        </w:rPr>
        <w:t>KĖDAINIŲ RAJONO SAVIVALDYBĖS TARYBA</w:t>
      </w:r>
    </w:p>
    <w:p w14:paraId="531D3261" w14:textId="77777777" w:rsidR="00E65EDC" w:rsidRPr="00786928" w:rsidRDefault="00E65EDC" w:rsidP="00E65EDC">
      <w:pPr>
        <w:ind w:firstLine="680"/>
        <w:jc w:val="center"/>
        <w:rPr>
          <w:b/>
          <w:sz w:val="24"/>
          <w:szCs w:val="24"/>
        </w:rPr>
      </w:pPr>
    </w:p>
    <w:p w14:paraId="2222A462" w14:textId="77777777" w:rsidR="00E65EDC" w:rsidRPr="00786928" w:rsidRDefault="00E65EDC" w:rsidP="00E65EDC">
      <w:pPr>
        <w:ind w:firstLine="680"/>
        <w:jc w:val="center"/>
        <w:rPr>
          <w:b/>
          <w:sz w:val="24"/>
          <w:szCs w:val="24"/>
        </w:rPr>
      </w:pPr>
      <w:r w:rsidRPr="00786928">
        <w:rPr>
          <w:b/>
          <w:sz w:val="24"/>
          <w:szCs w:val="24"/>
        </w:rPr>
        <w:t>SPRENDIMAS</w:t>
      </w:r>
    </w:p>
    <w:p w14:paraId="525C2455" w14:textId="77777777" w:rsidR="0004244E" w:rsidRPr="00786928" w:rsidRDefault="0004244E" w:rsidP="0004244E">
      <w:pPr>
        <w:shd w:val="solid" w:color="FFFFFF" w:fill="FFFFFF"/>
        <w:jc w:val="center"/>
        <w:rPr>
          <w:b/>
          <w:bCs/>
          <w:sz w:val="24"/>
          <w:szCs w:val="24"/>
          <w:lang w:val="lt-LT"/>
        </w:rPr>
      </w:pPr>
      <w:r w:rsidRPr="00786928">
        <w:rPr>
          <w:b/>
          <w:bCs/>
          <w:color w:val="000000"/>
          <w:sz w:val="24"/>
          <w:szCs w:val="24"/>
          <w:lang w:val="lt-LT"/>
        </w:rPr>
        <w:t>DĖL KĖDAINIŲ RAJONO SAVIVALDYBĖS TARYBOS 2019 M. GEGUŽĖS 31 D. SPRENDIMO NR. TS-107 „</w:t>
      </w:r>
      <w:r w:rsidRPr="00786928">
        <w:rPr>
          <w:b/>
          <w:bCs/>
          <w:sz w:val="24"/>
          <w:szCs w:val="24"/>
          <w:lang w:val="lt-LT"/>
        </w:rPr>
        <w:t>DĖL MOKESČIŲ LENGVATŲ SVARSTYMO KOMISIJOS VEIKLOS NUOSTATŲ PATVIRTINIMO“ PAKEITIMO</w:t>
      </w:r>
    </w:p>
    <w:p w14:paraId="4293B993" w14:textId="77777777" w:rsidR="00E65EDC" w:rsidRPr="00786928" w:rsidRDefault="00E65EDC" w:rsidP="00E65EDC">
      <w:pPr>
        <w:ind w:firstLine="680"/>
        <w:jc w:val="center"/>
        <w:rPr>
          <w:sz w:val="24"/>
          <w:szCs w:val="24"/>
          <w:lang w:val="lt-LT"/>
        </w:rPr>
      </w:pPr>
    </w:p>
    <w:p w14:paraId="38430C0D" w14:textId="77777777" w:rsidR="00E65EDC" w:rsidRPr="00786928" w:rsidRDefault="00E65EDC" w:rsidP="00E65EDC">
      <w:pPr>
        <w:ind w:firstLine="680"/>
        <w:jc w:val="center"/>
        <w:rPr>
          <w:sz w:val="24"/>
          <w:szCs w:val="24"/>
          <w:lang w:val="lt-LT"/>
        </w:rPr>
      </w:pPr>
      <w:r w:rsidRPr="00786928">
        <w:rPr>
          <w:sz w:val="24"/>
          <w:szCs w:val="24"/>
          <w:lang w:val="lt-LT"/>
        </w:rPr>
        <w:t>2025 m. kovo      d. Nr.  SP-</w:t>
      </w:r>
    </w:p>
    <w:p w14:paraId="3D7C35AE" w14:textId="7F322BC8" w:rsidR="00E65EDC" w:rsidRPr="00786928" w:rsidRDefault="00E65EDC" w:rsidP="00E65EDC">
      <w:pPr>
        <w:jc w:val="center"/>
        <w:rPr>
          <w:sz w:val="24"/>
          <w:szCs w:val="24"/>
          <w:lang w:val="lt-LT"/>
        </w:rPr>
      </w:pPr>
      <w:r w:rsidRPr="00786928">
        <w:rPr>
          <w:sz w:val="24"/>
          <w:szCs w:val="24"/>
          <w:lang w:val="lt-LT"/>
        </w:rPr>
        <w:t>Kėdainiai</w:t>
      </w:r>
    </w:p>
    <w:p w14:paraId="42EECF7F" w14:textId="77777777" w:rsidR="00E65EDC" w:rsidRPr="00786928" w:rsidRDefault="00E65EDC" w:rsidP="00E65EDC">
      <w:pPr>
        <w:jc w:val="center"/>
        <w:rPr>
          <w:sz w:val="24"/>
          <w:lang w:val="lt-LT" w:eastAsia="lt-LT"/>
        </w:rPr>
      </w:pPr>
    </w:p>
    <w:p w14:paraId="1AC7B568" w14:textId="77777777" w:rsidR="0004244E" w:rsidRPr="00786928" w:rsidRDefault="0004244E" w:rsidP="0004244E">
      <w:pPr>
        <w:ind w:firstLine="680"/>
        <w:jc w:val="both"/>
        <w:rPr>
          <w:sz w:val="24"/>
          <w:szCs w:val="24"/>
          <w:lang w:val="lt-LT"/>
        </w:rPr>
      </w:pPr>
      <w:r w:rsidRPr="00786928">
        <w:rPr>
          <w:color w:val="000000"/>
          <w:sz w:val="24"/>
          <w:szCs w:val="24"/>
          <w:lang w:val="lt-LT"/>
        </w:rPr>
        <w:t>Kėdainių rajono savivaldybės taryba </w:t>
      </w:r>
      <w:r w:rsidRPr="00786928">
        <w:rPr>
          <w:color w:val="000000"/>
          <w:spacing w:val="60"/>
          <w:sz w:val="24"/>
          <w:szCs w:val="24"/>
          <w:lang w:val="lt-LT"/>
        </w:rPr>
        <w:t>nusprendžia:</w:t>
      </w:r>
    </w:p>
    <w:p w14:paraId="7A870648" w14:textId="233C1313" w:rsidR="0004244E" w:rsidRPr="00786928" w:rsidRDefault="0004244E" w:rsidP="0004244E">
      <w:pPr>
        <w:shd w:val="solid" w:color="FFFFFF" w:fill="FFFFFF"/>
        <w:ind w:firstLine="680"/>
        <w:jc w:val="both"/>
        <w:rPr>
          <w:sz w:val="24"/>
          <w:szCs w:val="24"/>
          <w:lang w:val="lt-LT"/>
        </w:rPr>
      </w:pPr>
      <w:r w:rsidRPr="00786928">
        <w:rPr>
          <w:sz w:val="24"/>
          <w:szCs w:val="24"/>
          <w:lang w:val="lt-LT"/>
        </w:rPr>
        <w:t>1. Pakeisti  Kėdainių rajono savivaldybės tarybos 2019 m. gegužės 31 d. sprendimu Nr. TS-107 „Dėl mokesčių lengvatų svarstymo komisijos veiklos nuostatų patvirtinimo“ patvirtintą Mokesčių lengvatų svarstymo komisijos veiklos nuostatų 11 punktą ir jį išdėstyti taip:</w:t>
      </w:r>
    </w:p>
    <w:p w14:paraId="2908FE81" w14:textId="439DA046" w:rsidR="0004244E" w:rsidRPr="00786928" w:rsidRDefault="0004244E" w:rsidP="0004244E">
      <w:pPr>
        <w:ind w:firstLine="680"/>
        <w:jc w:val="both"/>
        <w:rPr>
          <w:b/>
          <w:bCs/>
          <w:color w:val="000000"/>
          <w:sz w:val="24"/>
          <w:szCs w:val="24"/>
          <w:lang w:val="lt-LT" w:eastAsia="en-US"/>
        </w:rPr>
      </w:pPr>
      <w:r w:rsidRPr="00786928">
        <w:rPr>
          <w:sz w:val="24"/>
          <w:szCs w:val="24"/>
          <w:lang w:val="lt-LT"/>
        </w:rPr>
        <w:t xml:space="preserve">1.1. „11. </w:t>
      </w:r>
      <w:r w:rsidRPr="00786928">
        <w:rPr>
          <w:strike/>
          <w:sz w:val="24"/>
          <w:szCs w:val="24"/>
          <w:lang w:val="lt-LT"/>
        </w:rPr>
        <w:t>Sprendimai priimami atviru balsavimu. Balsams pasiskirsčius po lygiai, lemia Komisijos pirmininko balsas</w:t>
      </w:r>
      <w:r w:rsidRPr="00786928">
        <w:rPr>
          <w:sz w:val="24"/>
          <w:szCs w:val="24"/>
          <w:lang w:val="lt-LT"/>
        </w:rPr>
        <w:t xml:space="preserve">. </w:t>
      </w:r>
      <w:r w:rsidR="00CA10C2" w:rsidRPr="00786928">
        <w:rPr>
          <w:b/>
          <w:bCs/>
          <w:sz w:val="24"/>
          <w:szCs w:val="24"/>
          <w:lang w:val="lt-LT"/>
        </w:rPr>
        <w:t>S</w:t>
      </w:r>
      <w:r w:rsidR="00CA10C2" w:rsidRPr="00786928">
        <w:rPr>
          <w:b/>
          <w:bCs/>
          <w:color w:val="000000"/>
          <w:sz w:val="24"/>
          <w:szCs w:val="24"/>
          <w:lang w:val="lt-LT"/>
        </w:rPr>
        <w:t>prendimai priimami posėdyje dalyvaujančių narių balsų dauguma atviru balsavimu. Jeigu balsai pasiskirsto po lygiai (laikoma, kad balsai pasiskirstė po lygiai tada, kai balsų „už“ gauta tiek pat, kiek „prieš“, taip pat kai balsų „už“ gauta tiek pat, kiek „prieš“ ir „susilaikiusių“ kartu sudėjus), balsuojama dar kartą</w:t>
      </w:r>
      <w:r w:rsidR="007E2F2B" w:rsidRPr="00786928">
        <w:rPr>
          <w:b/>
          <w:bCs/>
          <w:color w:val="000000"/>
          <w:sz w:val="24"/>
          <w:szCs w:val="24"/>
          <w:lang w:val="lt-LT"/>
        </w:rPr>
        <w:t>.</w:t>
      </w:r>
      <w:r w:rsidR="00CA10C2" w:rsidRPr="00786928">
        <w:rPr>
          <w:b/>
          <w:bCs/>
          <w:color w:val="FF0000"/>
          <w:sz w:val="24"/>
          <w:szCs w:val="24"/>
          <w:lang w:val="lt-LT"/>
        </w:rPr>
        <w:t> </w:t>
      </w:r>
      <w:r w:rsidR="00CA10C2" w:rsidRPr="00786928">
        <w:rPr>
          <w:b/>
          <w:bCs/>
          <w:color w:val="000000"/>
          <w:sz w:val="24"/>
          <w:szCs w:val="24"/>
          <w:lang w:val="lt-LT"/>
        </w:rPr>
        <w:t>Jeigu balsavus dar kartą balsai pasiskirsto po lygiai, skelbiama posėdžio pertrauka ir balsavimas tęsiamas pasibaigus pertraukai.  Jeigu balsavus dar kartą balsai pasiskirsto po lygiai, sprendimą lemia Komisijos pirmininko balsas.“</w:t>
      </w:r>
    </w:p>
    <w:p w14:paraId="1DC6A990" w14:textId="77777777" w:rsidR="00C97C50" w:rsidRPr="00786928" w:rsidRDefault="00C97C50" w:rsidP="002B76F5">
      <w:pPr>
        <w:ind w:firstLine="680"/>
        <w:jc w:val="both"/>
        <w:rPr>
          <w:b/>
          <w:sz w:val="24"/>
          <w:lang w:val="lt-LT" w:eastAsia="lt-LT"/>
        </w:rPr>
      </w:pPr>
    </w:p>
    <w:p w14:paraId="12192C1B" w14:textId="27EF43D2" w:rsidR="001047D5" w:rsidRPr="00786928" w:rsidRDefault="001047D5" w:rsidP="002B76F5">
      <w:pPr>
        <w:ind w:firstLine="680"/>
        <w:jc w:val="both"/>
        <w:rPr>
          <w:sz w:val="24"/>
          <w:lang w:val="lt-LT" w:eastAsia="lt-LT"/>
        </w:rPr>
      </w:pPr>
    </w:p>
    <w:p w14:paraId="3EC19655" w14:textId="77777777" w:rsidR="00356EEF" w:rsidRPr="00786928" w:rsidRDefault="00356EEF" w:rsidP="00E65EDC">
      <w:pPr>
        <w:ind w:firstLine="709"/>
        <w:jc w:val="both"/>
        <w:rPr>
          <w:sz w:val="24"/>
          <w:lang w:val="lt-LT" w:eastAsia="lt-LT"/>
        </w:rPr>
      </w:pPr>
    </w:p>
    <w:p w14:paraId="75882B48" w14:textId="77777777" w:rsidR="00177E2E" w:rsidRPr="00786928" w:rsidRDefault="00177E2E" w:rsidP="00E65EDC">
      <w:pPr>
        <w:ind w:firstLine="709"/>
        <w:jc w:val="both"/>
        <w:rPr>
          <w:sz w:val="24"/>
          <w:lang w:val="lt-LT" w:eastAsia="lt-LT"/>
        </w:rPr>
      </w:pPr>
    </w:p>
    <w:p w14:paraId="58051017" w14:textId="10CF0E6E" w:rsidR="00356EEF" w:rsidRPr="00786928" w:rsidRDefault="00356EEF" w:rsidP="00356EEF">
      <w:pPr>
        <w:jc w:val="both"/>
        <w:rPr>
          <w:sz w:val="24"/>
          <w:lang w:val="lt-LT" w:eastAsia="lt-LT"/>
        </w:rPr>
      </w:pPr>
      <w:r w:rsidRPr="00786928">
        <w:rPr>
          <w:sz w:val="24"/>
          <w:lang w:val="lt-LT" w:eastAsia="lt-LT"/>
        </w:rPr>
        <w:t>Savivaldybės meras</w:t>
      </w:r>
      <w:r w:rsidRPr="00786928">
        <w:rPr>
          <w:sz w:val="24"/>
          <w:lang w:val="lt-LT" w:eastAsia="lt-LT"/>
        </w:rPr>
        <w:tab/>
      </w:r>
      <w:r w:rsidRPr="00786928">
        <w:rPr>
          <w:sz w:val="24"/>
          <w:lang w:val="lt-LT" w:eastAsia="lt-LT"/>
        </w:rPr>
        <w:tab/>
      </w:r>
      <w:r w:rsidRPr="00786928">
        <w:rPr>
          <w:sz w:val="24"/>
          <w:lang w:val="lt-LT" w:eastAsia="lt-LT"/>
        </w:rPr>
        <w:tab/>
      </w:r>
      <w:r w:rsidRPr="00786928">
        <w:rPr>
          <w:sz w:val="24"/>
          <w:lang w:val="lt-LT" w:eastAsia="lt-LT"/>
        </w:rPr>
        <w:tab/>
        <w:t xml:space="preserve">                     </w:t>
      </w:r>
      <w:r w:rsidRPr="00786928">
        <w:rPr>
          <w:sz w:val="24"/>
          <w:lang w:val="lt-LT" w:eastAsia="lt-LT"/>
        </w:rPr>
        <w:tab/>
        <w:t xml:space="preserve">                                                                                                                                                                                                 </w:t>
      </w:r>
    </w:p>
    <w:p w14:paraId="480EBC6F" w14:textId="77777777" w:rsidR="00E65EDC" w:rsidRPr="00786928" w:rsidRDefault="00E65EDC" w:rsidP="00E65EDC">
      <w:pPr>
        <w:ind w:firstLine="709"/>
        <w:jc w:val="both"/>
        <w:rPr>
          <w:sz w:val="24"/>
          <w:lang w:val="lt-LT" w:eastAsia="lt-LT"/>
        </w:rPr>
      </w:pPr>
    </w:p>
    <w:p w14:paraId="61F1E7C5" w14:textId="77777777" w:rsidR="00E65EDC" w:rsidRPr="00786928" w:rsidRDefault="00E65EDC" w:rsidP="00E65EDC">
      <w:pPr>
        <w:ind w:firstLine="851"/>
        <w:jc w:val="both"/>
        <w:rPr>
          <w:color w:val="000000"/>
          <w:sz w:val="24"/>
          <w:lang w:val="lt-LT" w:eastAsia="en-US"/>
        </w:rPr>
      </w:pPr>
    </w:p>
    <w:p w14:paraId="7D7003AF" w14:textId="77777777" w:rsidR="00E65EDC" w:rsidRPr="00786928" w:rsidRDefault="00E65EDC"/>
    <w:sectPr w:rsidR="00E65EDC" w:rsidRPr="00786928" w:rsidSect="0078692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Arial Unicode MS"/>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38F"/>
    <w:multiLevelType w:val="hybridMultilevel"/>
    <w:tmpl w:val="43429DB2"/>
    <w:lvl w:ilvl="0" w:tplc="AE4412E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36360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C1"/>
    <w:rsid w:val="000404EE"/>
    <w:rsid w:val="0004244E"/>
    <w:rsid w:val="000443FF"/>
    <w:rsid w:val="000930D4"/>
    <w:rsid w:val="000B7CE8"/>
    <w:rsid w:val="000D7229"/>
    <w:rsid w:val="000E6994"/>
    <w:rsid w:val="000F4411"/>
    <w:rsid w:val="001047D5"/>
    <w:rsid w:val="00177E2E"/>
    <w:rsid w:val="001801A8"/>
    <w:rsid w:val="001827FD"/>
    <w:rsid w:val="001F4CBC"/>
    <w:rsid w:val="002735C8"/>
    <w:rsid w:val="0029540A"/>
    <w:rsid w:val="002B0C64"/>
    <w:rsid w:val="002B76F5"/>
    <w:rsid w:val="00356EEF"/>
    <w:rsid w:val="00357721"/>
    <w:rsid w:val="003A0886"/>
    <w:rsid w:val="003F72CF"/>
    <w:rsid w:val="00410CE3"/>
    <w:rsid w:val="00453910"/>
    <w:rsid w:val="00453BF5"/>
    <w:rsid w:val="00456D60"/>
    <w:rsid w:val="00464E4F"/>
    <w:rsid w:val="004902FD"/>
    <w:rsid w:val="00500DD3"/>
    <w:rsid w:val="0051645F"/>
    <w:rsid w:val="005A134B"/>
    <w:rsid w:val="005A6227"/>
    <w:rsid w:val="00644AE4"/>
    <w:rsid w:val="006C0E7E"/>
    <w:rsid w:val="00701470"/>
    <w:rsid w:val="00702A5F"/>
    <w:rsid w:val="00703C22"/>
    <w:rsid w:val="00726824"/>
    <w:rsid w:val="00743A3B"/>
    <w:rsid w:val="00756FCB"/>
    <w:rsid w:val="00786928"/>
    <w:rsid w:val="007A1323"/>
    <w:rsid w:val="007A5F3A"/>
    <w:rsid w:val="007C01A2"/>
    <w:rsid w:val="007D78EA"/>
    <w:rsid w:val="007E2F2B"/>
    <w:rsid w:val="007E45C1"/>
    <w:rsid w:val="00816F75"/>
    <w:rsid w:val="00856401"/>
    <w:rsid w:val="0088750E"/>
    <w:rsid w:val="008B723C"/>
    <w:rsid w:val="008F4380"/>
    <w:rsid w:val="00902AF1"/>
    <w:rsid w:val="00926BD4"/>
    <w:rsid w:val="00941130"/>
    <w:rsid w:val="009519FD"/>
    <w:rsid w:val="009705E2"/>
    <w:rsid w:val="00A83738"/>
    <w:rsid w:val="00A965A7"/>
    <w:rsid w:val="00AE2997"/>
    <w:rsid w:val="00B16D88"/>
    <w:rsid w:val="00B65D29"/>
    <w:rsid w:val="00B66C2C"/>
    <w:rsid w:val="00BE0873"/>
    <w:rsid w:val="00BE1C33"/>
    <w:rsid w:val="00BE41FD"/>
    <w:rsid w:val="00C230D7"/>
    <w:rsid w:val="00C23667"/>
    <w:rsid w:val="00C32C6F"/>
    <w:rsid w:val="00C81AC0"/>
    <w:rsid w:val="00C94EFC"/>
    <w:rsid w:val="00C97C50"/>
    <w:rsid w:val="00CA10C2"/>
    <w:rsid w:val="00CD50B5"/>
    <w:rsid w:val="00CF03B8"/>
    <w:rsid w:val="00D31302"/>
    <w:rsid w:val="00D71F24"/>
    <w:rsid w:val="00DA461C"/>
    <w:rsid w:val="00E13CB1"/>
    <w:rsid w:val="00E648AA"/>
    <w:rsid w:val="00E65EDC"/>
    <w:rsid w:val="00EB0CC4"/>
    <w:rsid w:val="00EB7763"/>
    <w:rsid w:val="00EF3782"/>
    <w:rsid w:val="00F07F4B"/>
    <w:rsid w:val="00F11F6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ACE"/>
  <w15:chartTrackingRefBased/>
  <w15:docId w15:val="{4CECA776-B4FE-4E60-80BC-8C09858C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29"/>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1">
    <w:name w:val="heading 1"/>
    <w:basedOn w:val="prastasis"/>
    <w:next w:val="prastasis"/>
    <w:link w:val="Antrat1Diagrama"/>
    <w:uiPriority w:val="9"/>
    <w:qFormat/>
    <w:rsid w:val="007E45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E45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E45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E45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7E45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7E4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7E4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7E4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7E45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5C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45C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45C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45C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45C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45C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45C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45C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45C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45C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E45C1"/>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7E4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E45C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4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7E45C1"/>
    <w:rPr>
      <w:i/>
      <w:iCs/>
      <w:color w:val="404040" w:themeColor="text1" w:themeTint="BF"/>
      <w:lang w:val="lt-LT"/>
    </w:rPr>
  </w:style>
  <w:style w:type="paragraph" w:styleId="Sraopastraipa">
    <w:name w:val="List Paragraph"/>
    <w:basedOn w:val="prastasis"/>
    <w:uiPriority w:val="34"/>
    <w:qFormat/>
    <w:rsid w:val="007E45C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7E45C1"/>
    <w:rPr>
      <w:i/>
      <w:iCs/>
      <w:color w:val="2F5496" w:themeColor="accent1" w:themeShade="BF"/>
    </w:rPr>
  </w:style>
  <w:style w:type="paragraph" w:styleId="Iskirtacitata">
    <w:name w:val="Intense Quote"/>
    <w:basedOn w:val="prastasis"/>
    <w:next w:val="prastasis"/>
    <w:link w:val="IskirtacitataDiagrama"/>
    <w:uiPriority w:val="30"/>
    <w:qFormat/>
    <w:rsid w:val="007E45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E45C1"/>
    <w:rPr>
      <w:i/>
      <w:iCs/>
      <w:color w:val="2F5496" w:themeColor="accent1" w:themeShade="BF"/>
      <w:lang w:val="lt-LT"/>
    </w:rPr>
  </w:style>
  <w:style w:type="character" w:styleId="Rykinuoroda">
    <w:name w:val="Intense Reference"/>
    <w:basedOn w:val="Numatytasispastraiposriftas"/>
    <w:uiPriority w:val="32"/>
    <w:qFormat/>
    <w:rsid w:val="007E45C1"/>
    <w:rPr>
      <w:b/>
      <w:bCs/>
      <w:smallCaps/>
      <w:color w:val="2F5496" w:themeColor="accent1" w:themeShade="BF"/>
      <w:spacing w:val="5"/>
    </w:rPr>
  </w:style>
  <w:style w:type="paragraph" w:customStyle="1" w:styleId="WW-trauka11111111111">
    <w:name w:val="WW-Įtrauka11111111111"/>
    <w:basedOn w:val="Pagrindinistekstas"/>
    <w:rsid w:val="007E45C1"/>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E45C1"/>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E45C1"/>
    <w:pPr>
      <w:spacing w:after="120"/>
    </w:pPr>
  </w:style>
  <w:style w:type="character" w:customStyle="1" w:styleId="PagrindinistekstasDiagrama">
    <w:name w:val="Pagrindinis tekstas Diagrama"/>
    <w:basedOn w:val="Numatytasispastraiposriftas"/>
    <w:link w:val="Pagrindinistekstas"/>
    <w:uiPriority w:val="99"/>
    <w:semiHidden/>
    <w:rsid w:val="007E45C1"/>
    <w:rPr>
      <w:rFonts w:ascii="Times New Roman" w:eastAsia="Times New Roman" w:hAnsi="Times New Roman" w:cs="Times New Roman"/>
      <w:kern w:val="0"/>
      <w:sz w:val="20"/>
      <w:szCs w:val="20"/>
      <w:lang w:eastAsia="en-GB"/>
      <w14:ligatures w14:val="none"/>
    </w:rPr>
  </w:style>
  <w:style w:type="paragraph" w:customStyle="1" w:styleId="NoSpacing1">
    <w:name w:val="No Spacing1"/>
    <w:rsid w:val="00D71F24"/>
    <w:pPr>
      <w:spacing w:after="0" w:line="240" w:lineRule="auto"/>
    </w:pPr>
    <w:rPr>
      <w:rFonts w:ascii="Calibri" w:eastAsia="Times New Roman" w:hAnsi="Calibri" w:cs="Times New Roman"/>
      <w:kern w:val="0"/>
      <w:lang w:val="lt-LT" w:eastAsia="lt-LT"/>
      <w14:ligatures w14:val="none"/>
    </w:rPr>
  </w:style>
  <w:style w:type="character" w:styleId="Hipersaitas">
    <w:name w:val="Hyperlink"/>
    <w:basedOn w:val="Numatytasispastraiposriftas"/>
    <w:uiPriority w:val="99"/>
    <w:semiHidden/>
    <w:unhideWhenUsed/>
    <w:rsid w:val="002B76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9953">
      <w:bodyDiv w:val="1"/>
      <w:marLeft w:val="0"/>
      <w:marRight w:val="0"/>
      <w:marTop w:val="0"/>
      <w:marBottom w:val="0"/>
      <w:divBdr>
        <w:top w:val="none" w:sz="0" w:space="0" w:color="auto"/>
        <w:left w:val="none" w:sz="0" w:space="0" w:color="auto"/>
        <w:bottom w:val="none" w:sz="0" w:space="0" w:color="auto"/>
        <w:right w:val="none" w:sz="0" w:space="0" w:color="auto"/>
      </w:divBdr>
    </w:div>
    <w:div w:id="368727515">
      <w:bodyDiv w:val="1"/>
      <w:marLeft w:val="0"/>
      <w:marRight w:val="0"/>
      <w:marTop w:val="0"/>
      <w:marBottom w:val="0"/>
      <w:divBdr>
        <w:top w:val="none" w:sz="0" w:space="0" w:color="auto"/>
        <w:left w:val="none" w:sz="0" w:space="0" w:color="auto"/>
        <w:bottom w:val="none" w:sz="0" w:space="0" w:color="auto"/>
        <w:right w:val="none" w:sz="0" w:space="0" w:color="auto"/>
      </w:divBdr>
    </w:div>
    <w:div w:id="413281694">
      <w:bodyDiv w:val="1"/>
      <w:marLeft w:val="0"/>
      <w:marRight w:val="0"/>
      <w:marTop w:val="0"/>
      <w:marBottom w:val="0"/>
      <w:divBdr>
        <w:top w:val="none" w:sz="0" w:space="0" w:color="auto"/>
        <w:left w:val="none" w:sz="0" w:space="0" w:color="auto"/>
        <w:bottom w:val="none" w:sz="0" w:space="0" w:color="auto"/>
        <w:right w:val="none" w:sz="0" w:space="0" w:color="auto"/>
      </w:divBdr>
    </w:div>
    <w:div w:id="595863781">
      <w:bodyDiv w:val="1"/>
      <w:marLeft w:val="0"/>
      <w:marRight w:val="0"/>
      <w:marTop w:val="0"/>
      <w:marBottom w:val="0"/>
      <w:divBdr>
        <w:top w:val="none" w:sz="0" w:space="0" w:color="auto"/>
        <w:left w:val="none" w:sz="0" w:space="0" w:color="auto"/>
        <w:bottom w:val="none" w:sz="0" w:space="0" w:color="auto"/>
        <w:right w:val="none" w:sz="0" w:space="0" w:color="auto"/>
      </w:divBdr>
    </w:div>
    <w:div w:id="620961880">
      <w:bodyDiv w:val="1"/>
      <w:marLeft w:val="0"/>
      <w:marRight w:val="0"/>
      <w:marTop w:val="0"/>
      <w:marBottom w:val="0"/>
      <w:divBdr>
        <w:top w:val="none" w:sz="0" w:space="0" w:color="auto"/>
        <w:left w:val="none" w:sz="0" w:space="0" w:color="auto"/>
        <w:bottom w:val="none" w:sz="0" w:space="0" w:color="auto"/>
        <w:right w:val="none" w:sz="0" w:space="0" w:color="auto"/>
      </w:divBdr>
    </w:div>
    <w:div w:id="1062293236">
      <w:bodyDiv w:val="1"/>
      <w:marLeft w:val="0"/>
      <w:marRight w:val="0"/>
      <w:marTop w:val="0"/>
      <w:marBottom w:val="0"/>
      <w:divBdr>
        <w:top w:val="none" w:sz="0" w:space="0" w:color="auto"/>
        <w:left w:val="none" w:sz="0" w:space="0" w:color="auto"/>
        <w:bottom w:val="none" w:sz="0" w:space="0" w:color="auto"/>
        <w:right w:val="none" w:sz="0" w:space="0" w:color="auto"/>
      </w:divBdr>
    </w:div>
    <w:div w:id="1082801521">
      <w:bodyDiv w:val="1"/>
      <w:marLeft w:val="0"/>
      <w:marRight w:val="0"/>
      <w:marTop w:val="0"/>
      <w:marBottom w:val="0"/>
      <w:divBdr>
        <w:top w:val="none" w:sz="0" w:space="0" w:color="auto"/>
        <w:left w:val="none" w:sz="0" w:space="0" w:color="auto"/>
        <w:bottom w:val="none" w:sz="0" w:space="0" w:color="auto"/>
        <w:right w:val="none" w:sz="0" w:space="0" w:color="auto"/>
      </w:divBdr>
    </w:div>
    <w:div w:id="1105466549">
      <w:bodyDiv w:val="1"/>
      <w:marLeft w:val="0"/>
      <w:marRight w:val="0"/>
      <w:marTop w:val="0"/>
      <w:marBottom w:val="0"/>
      <w:divBdr>
        <w:top w:val="none" w:sz="0" w:space="0" w:color="auto"/>
        <w:left w:val="none" w:sz="0" w:space="0" w:color="auto"/>
        <w:bottom w:val="none" w:sz="0" w:space="0" w:color="auto"/>
        <w:right w:val="none" w:sz="0" w:space="0" w:color="auto"/>
      </w:divBdr>
    </w:div>
    <w:div w:id="1257976701">
      <w:bodyDiv w:val="1"/>
      <w:marLeft w:val="0"/>
      <w:marRight w:val="0"/>
      <w:marTop w:val="0"/>
      <w:marBottom w:val="0"/>
      <w:divBdr>
        <w:top w:val="none" w:sz="0" w:space="0" w:color="auto"/>
        <w:left w:val="none" w:sz="0" w:space="0" w:color="auto"/>
        <w:bottom w:val="none" w:sz="0" w:space="0" w:color="auto"/>
        <w:right w:val="none" w:sz="0" w:space="0" w:color="auto"/>
      </w:divBdr>
    </w:div>
    <w:div w:id="1345091243">
      <w:bodyDiv w:val="1"/>
      <w:marLeft w:val="0"/>
      <w:marRight w:val="0"/>
      <w:marTop w:val="0"/>
      <w:marBottom w:val="0"/>
      <w:divBdr>
        <w:top w:val="none" w:sz="0" w:space="0" w:color="auto"/>
        <w:left w:val="none" w:sz="0" w:space="0" w:color="auto"/>
        <w:bottom w:val="none" w:sz="0" w:space="0" w:color="auto"/>
        <w:right w:val="none" w:sz="0" w:space="0" w:color="auto"/>
      </w:divBdr>
    </w:div>
    <w:div w:id="1555966139">
      <w:bodyDiv w:val="1"/>
      <w:marLeft w:val="0"/>
      <w:marRight w:val="0"/>
      <w:marTop w:val="0"/>
      <w:marBottom w:val="0"/>
      <w:divBdr>
        <w:top w:val="none" w:sz="0" w:space="0" w:color="auto"/>
        <w:left w:val="none" w:sz="0" w:space="0" w:color="auto"/>
        <w:bottom w:val="none" w:sz="0" w:space="0" w:color="auto"/>
        <w:right w:val="none" w:sz="0" w:space="0" w:color="auto"/>
      </w:divBdr>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
    <w:div w:id="1738091200">
      <w:bodyDiv w:val="1"/>
      <w:marLeft w:val="0"/>
      <w:marRight w:val="0"/>
      <w:marTop w:val="0"/>
      <w:marBottom w:val="0"/>
      <w:divBdr>
        <w:top w:val="none" w:sz="0" w:space="0" w:color="auto"/>
        <w:left w:val="none" w:sz="0" w:space="0" w:color="auto"/>
        <w:bottom w:val="none" w:sz="0" w:space="0" w:color="auto"/>
        <w:right w:val="none" w:sz="0" w:space="0" w:color="auto"/>
      </w:divBdr>
    </w:div>
    <w:div w:id="1796630826">
      <w:bodyDiv w:val="1"/>
      <w:marLeft w:val="0"/>
      <w:marRight w:val="0"/>
      <w:marTop w:val="0"/>
      <w:marBottom w:val="0"/>
      <w:divBdr>
        <w:top w:val="none" w:sz="0" w:space="0" w:color="auto"/>
        <w:left w:val="none" w:sz="0" w:space="0" w:color="auto"/>
        <w:bottom w:val="none" w:sz="0" w:space="0" w:color="auto"/>
        <w:right w:val="none" w:sz="0" w:space="0" w:color="auto"/>
      </w:divBdr>
    </w:div>
    <w:div w:id="1811482403">
      <w:bodyDiv w:val="1"/>
      <w:marLeft w:val="0"/>
      <w:marRight w:val="0"/>
      <w:marTop w:val="0"/>
      <w:marBottom w:val="0"/>
      <w:divBdr>
        <w:top w:val="none" w:sz="0" w:space="0" w:color="auto"/>
        <w:left w:val="none" w:sz="0" w:space="0" w:color="auto"/>
        <w:bottom w:val="none" w:sz="0" w:space="0" w:color="auto"/>
        <w:right w:val="none" w:sz="0" w:space="0" w:color="auto"/>
      </w:divBdr>
    </w:div>
    <w:div w:id="1839228094">
      <w:bodyDiv w:val="1"/>
      <w:marLeft w:val="0"/>
      <w:marRight w:val="0"/>
      <w:marTop w:val="0"/>
      <w:marBottom w:val="0"/>
      <w:divBdr>
        <w:top w:val="none" w:sz="0" w:space="0" w:color="auto"/>
        <w:left w:val="none" w:sz="0" w:space="0" w:color="auto"/>
        <w:bottom w:val="none" w:sz="0" w:space="0" w:color="auto"/>
        <w:right w:val="none" w:sz="0" w:space="0" w:color="auto"/>
      </w:divBdr>
    </w:div>
    <w:div w:id="18877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3210</Words>
  <Characters>1831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5</cp:revision>
  <dcterms:created xsi:type="dcterms:W3CDTF">2025-03-14T08:14:00Z</dcterms:created>
  <dcterms:modified xsi:type="dcterms:W3CDTF">2025-03-17T09:40:00Z</dcterms:modified>
</cp:coreProperties>
</file>