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61E" w14:textId="034C962C" w:rsidR="00552130" w:rsidRPr="00FA5A08" w:rsidRDefault="00552130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5E727625" wp14:editId="682B603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5CE2" w14:textId="77777777" w:rsidR="00552130" w:rsidRPr="00FC7119" w:rsidRDefault="00552130" w:rsidP="0055213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2EAFC2C" w14:textId="77777777" w:rsidR="00FA5A08" w:rsidRPr="0046518F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3BD91F64" w14:textId="77777777" w:rsidR="00FA5A08" w:rsidRPr="0046518F" w:rsidRDefault="00FA5A08" w:rsidP="00FA5A0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3961F77" w14:textId="77777777" w:rsidR="00FA5A08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20A90B8" w14:textId="77777777" w:rsidR="00F37E97" w:rsidRPr="0046518F" w:rsidRDefault="00F37E97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4E81B4E" w14:textId="05273D17" w:rsidR="00552130" w:rsidRPr="00FC7119" w:rsidRDefault="00552130" w:rsidP="00F37E97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DĖL KĖDAINIŲ RAJONO SAVIVALDYBĖS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MERO </w:t>
      </w:r>
      <w:r w:rsidR="007506D6" w:rsidRPr="00FC7119">
        <w:rPr>
          <w:rFonts w:ascii="Times New Roman" w:eastAsia="Lucida Sans Unicode" w:hAnsi="Times New Roman" w:cs="Times New Roman"/>
          <w:b/>
          <w:sz w:val="24"/>
          <w:szCs w:val="20"/>
        </w:rPr>
        <w:t>20</w:t>
      </w:r>
      <w:r w:rsidR="00FC7119" w:rsidRPr="00FC7119">
        <w:rPr>
          <w:rFonts w:ascii="Times New Roman" w:eastAsia="Lucida Sans Unicode" w:hAnsi="Times New Roman" w:cs="Times New Roman"/>
          <w:b/>
          <w:sz w:val="24"/>
          <w:szCs w:val="20"/>
        </w:rPr>
        <w:t>2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4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M.</w:t>
      </w:r>
      <w:r w:rsidR="00014316"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SPALIO 30</w:t>
      </w:r>
      <w:r w:rsidR="009858A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POTVARKIO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NR.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MP1-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56</w:t>
      </w:r>
      <w:r w:rsidR="00046FF5">
        <w:rPr>
          <w:rFonts w:ascii="Times New Roman" w:eastAsia="Lucida Sans Unicode" w:hAnsi="Times New Roman" w:cs="Times New Roman"/>
          <w:b/>
          <w:sz w:val="24"/>
          <w:szCs w:val="20"/>
        </w:rPr>
        <w:t>5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b/>
          <w:sz w:val="24"/>
          <w:szCs w:val="20"/>
        </w:rPr>
        <w:t>PRIEŽIŪROS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TĖVŲ PRAŠYMU NUSTATYM</w:t>
      </w:r>
      <w:r w:rsidR="00E91B88" w:rsidRPr="00FC7119">
        <w:rPr>
          <w:rFonts w:ascii="Times New Roman" w:eastAsia="Lucida Sans Unicode" w:hAnsi="Times New Roman" w:cs="Times New Roman"/>
          <w:b/>
          <w:sz w:val="24"/>
          <w:szCs w:val="20"/>
        </w:rPr>
        <w:t>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046FF5">
        <w:rPr>
          <w:rFonts w:ascii="Times New Roman" w:eastAsia="Lucida Sans Unicode" w:hAnsi="Times New Roman" w:cs="Times New Roman"/>
          <w:b/>
          <w:sz w:val="24"/>
          <w:szCs w:val="20"/>
        </w:rPr>
        <w:t>A</w:t>
      </w:r>
      <w:r w:rsidR="00215F59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="00046FF5">
        <w:rPr>
          <w:rFonts w:ascii="Times New Roman" w:eastAsia="Lucida Sans Unicode" w:hAnsi="Times New Roman" w:cs="Times New Roman"/>
          <w:b/>
          <w:sz w:val="24"/>
          <w:szCs w:val="20"/>
        </w:rPr>
        <w:t xml:space="preserve"> Š</w:t>
      </w:r>
      <w:r w:rsidR="00215F59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>“ PRIPAŽINIMO NETEKUSIU GALIOS</w:t>
      </w:r>
    </w:p>
    <w:p w14:paraId="176C45EC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2FC32642" w14:textId="7D5B60B7" w:rsidR="00C01431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20</w:t>
      </w:r>
      <w:r w:rsidR="00861302" w:rsidRPr="00FC7119">
        <w:rPr>
          <w:rFonts w:ascii="Times New Roman" w:eastAsia="Lucida Sans Unicode" w:hAnsi="Times New Roman" w:cs="Times New Roman"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m.</w:t>
      </w:r>
      <w:r w:rsidR="002E4F1B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DB2E88">
        <w:rPr>
          <w:rFonts w:ascii="Times New Roman" w:eastAsia="Lucida Sans Unicode" w:hAnsi="Times New Roman" w:cs="Times New Roman"/>
          <w:sz w:val="24"/>
          <w:szCs w:val="20"/>
        </w:rPr>
        <w:t>kovo 7</w:t>
      </w:r>
      <w:r w:rsidR="0077482E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>d. Nr.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701EA7">
        <w:rPr>
          <w:rFonts w:ascii="Times New Roman" w:eastAsia="Lucida Sans Unicode" w:hAnsi="Times New Roman" w:cs="Times New Roman"/>
          <w:sz w:val="24"/>
          <w:szCs w:val="20"/>
        </w:rPr>
        <w:t>MP1-</w:t>
      </w:r>
      <w:r w:rsidR="00C04872">
        <w:rPr>
          <w:rFonts w:ascii="Times New Roman" w:eastAsia="Lucida Sans Unicode" w:hAnsi="Times New Roman" w:cs="Times New Roman"/>
          <w:sz w:val="24"/>
          <w:szCs w:val="20"/>
        </w:rPr>
        <w:t>89</w:t>
      </w:r>
    </w:p>
    <w:p w14:paraId="6C9F7C4E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Kėdainiai</w:t>
      </w:r>
    </w:p>
    <w:p w14:paraId="3D709D5E" w14:textId="057EF559" w:rsidR="00552130" w:rsidRPr="00FC7119" w:rsidRDefault="002F1539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         </w:t>
      </w:r>
    </w:p>
    <w:p w14:paraId="22B11D7D" w14:textId="7EE23E02" w:rsidR="005D75C2" w:rsidRDefault="005D75C2" w:rsidP="005D75C2">
      <w:pPr>
        <w:widowControl w:val="0"/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5A08" w:rsidRPr="0020284C">
        <w:rPr>
          <w:rFonts w:ascii="Times New Roman" w:hAnsi="Times New Roman" w:cs="Times New Roman"/>
          <w:sz w:val="24"/>
          <w:szCs w:val="24"/>
        </w:rPr>
        <w:t>Lietuvos Respublikos  vietos savivaldos įstatymo</w:t>
      </w:r>
      <w:r w:rsidR="00FA5A08">
        <w:rPr>
          <w:rFonts w:ascii="Times New Roman" w:hAnsi="Times New Roman" w:cs="Times New Roman"/>
          <w:sz w:val="24"/>
          <w:szCs w:val="24"/>
        </w:rPr>
        <w:t xml:space="preserve"> 6 straipsnio </w:t>
      </w:r>
      <w:r w:rsidR="005D62BB">
        <w:rPr>
          <w:rFonts w:ascii="Times New Roman" w:hAnsi="Times New Roman" w:cs="Times New Roman"/>
          <w:sz w:val="24"/>
          <w:szCs w:val="24"/>
        </w:rPr>
        <w:t>44</w:t>
      </w:r>
      <w:r w:rsidR="00FA5A08">
        <w:rPr>
          <w:rFonts w:ascii="Times New Roman" w:hAnsi="Times New Roman" w:cs="Times New Roman"/>
          <w:sz w:val="24"/>
          <w:szCs w:val="24"/>
        </w:rPr>
        <w:t xml:space="preserve"> punktu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,  Vaiko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, patvirtint</w:t>
      </w:r>
      <w:r w:rsidR="002E4F1B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Lietuvos Respublikos socialinės apsaugos ir darbo ministro 20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19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gruodžio 20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d. įsakymu Nr.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A1-79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A770C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patvirtinimo“</w:t>
      </w:r>
      <w:r w:rsidR="00B73623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014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36.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papunkčiu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ir atsižvelgdamas į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050E55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 xml:space="preserve"> P</w:t>
      </w:r>
      <w:r w:rsidR="00050E55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2025 m.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kovo 6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d. prašymą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N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r. VLP-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0CAECFD7" w14:textId="362E6138" w:rsidR="00552130" w:rsidRPr="00FC7119" w:rsidRDefault="005D75C2" w:rsidP="005D75C2">
      <w:pPr>
        <w:widowControl w:val="0"/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r i p a ž į s t u netekusiu galios Kėdainių rajono savivaldybės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mero</w:t>
      </w:r>
      <w:r w:rsidR="00192658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20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spalio 30</w:t>
      </w:r>
      <w:r w:rsidR="002766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d.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potvarkį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MP1-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046FF5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priežiūros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tėvų prašymu nustatymo </w:t>
      </w:r>
      <w:r w:rsidR="00046FF5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050E55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046FF5">
        <w:rPr>
          <w:rFonts w:ascii="Times New Roman" w:eastAsia="Lucida Sans Unicode" w:hAnsi="Times New Roman" w:cs="Times New Roman"/>
          <w:sz w:val="24"/>
          <w:szCs w:val="24"/>
        </w:rPr>
        <w:t xml:space="preserve"> Š</w:t>
      </w:r>
      <w:r w:rsidR="00050E55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”.</w:t>
      </w:r>
    </w:p>
    <w:p w14:paraId="515422ED" w14:textId="7850D057" w:rsidR="00090AF9" w:rsidRDefault="005D75C2" w:rsidP="00090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0AF9"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 w:rsidR="00090A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AF9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21812">
        <w:rPr>
          <w:rFonts w:ascii="Times New Roman" w:hAnsi="Times New Roman" w:cs="Times New Roman"/>
          <w:sz w:val="24"/>
          <w:szCs w:val="24"/>
        </w:rPr>
        <w:t>ui</w:t>
      </w:r>
      <w:r w:rsidR="00090AF9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464B13" w14:textId="23CCB551" w:rsidR="005D06C7" w:rsidRPr="00FC7119" w:rsidRDefault="005D06C7" w:rsidP="00090AF9">
      <w:pPr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DBADF9C" w14:textId="77777777" w:rsidR="00552130" w:rsidRPr="00FC7119" w:rsidRDefault="00552130" w:rsidP="00F76003">
      <w:pPr>
        <w:widowControl w:val="0"/>
        <w:tabs>
          <w:tab w:val="left" w:pos="9781"/>
        </w:tabs>
        <w:suppressAutoHyphens/>
        <w:spacing w:after="12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16478784" w14:textId="6B044DDB" w:rsidR="00552130" w:rsidRPr="00FC7119" w:rsidRDefault="00FA5A08" w:rsidP="00552130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A80D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Valentinas Tamulis</w:t>
      </w:r>
    </w:p>
    <w:p w14:paraId="3A3824C0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6E6A38F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CA6AA28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0DAA504" w14:textId="77777777" w:rsidR="00C5362F" w:rsidRPr="00FC7119" w:rsidRDefault="00C5362F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EF92DD1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3193BF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1DB7E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254F5E" w14:textId="77777777" w:rsidR="006A770C" w:rsidRPr="00FC7119" w:rsidRDefault="006A770C" w:rsidP="003E24B7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F62AE4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C5A20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3E6C40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6FA6129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6E32F7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90DA5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85FA0F1" w14:textId="77777777" w:rsidR="00552130" w:rsidRPr="00FC7119" w:rsidRDefault="00552130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0D4CABC" w14:textId="0A5EB605" w:rsidR="00552130" w:rsidRPr="00FC7119" w:rsidRDefault="00552130" w:rsidP="00552130">
      <w:pPr>
        <w:widowControl w:val="0"/>
        <w:tabs>
          <w:tab w:val="left" w:pos="9923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552130" w:rsidRPr="00FC7119" w:rsidSect="00BC468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0"/>
    <w:rsid w:val="00014316"/>
    <w:rsid w:val="00046FF5"/>
    <w:rsid w:val="00050E55"/>
    <w:rsid w:val="00073E20"/>
    <w:rsid w:val="00090AF9"/>
    <w:rsid w:val="00094D55"/>
    <w:rsid w:val="000A034E"/>
    <w:rsid w:val="0010523A"/>
    <w:rsid w:val="00192658"/>
    <w:rsid w:val="001E7123"/>
    <w:rsid w:val="00212D06"/>
    <w:rsid w:val="00215F59"/>
    <w:rsid w:val="00246901"/>
    <w:rsid w:val="00273835"/>
    <w:rsid w:val="002766CD"/>
    <w:rsid w:val="002A6818"/>
    <w:rsid w:val="002C6AA4"/>
    <w:rsid w:val="002D61A1"/>
    <w:rsid w:val="002E4F1B"/>
    <w:rsid w:val="002F1539"/>
    <w:rsid w:val="00325E2F"/>
    <w:rsid w:val="003B0B2C"/>
    <w:rsid w:val="003B268F"/>
    <w:rsid w:val="003E24B7"/>
    <w:rsid w:val="00413208"/>
    <w:rsid w:val="00433B37"/>
    <w:rsid w:val="00463693"/>
    <w:rsid w:val="00490BD4"/>
    <w:rsid w:val="00505F61"/>
    <w:rsid w:val="00552130"/>
    <w:rsid w:val="005C27DC"/>
    <w:rsid w:val="005D06C7"/>
    <w:rsid w:val="005D62BB"/>
    <w:rsid w:val="005D75C2"/>
    <w:rsid w:val="00611400"/>
    <w:rsid w:val="00690480"/>
    <w:rsid w:val="006A770C"/>
    <w:rsid w:val="006D00FD"/>
    <w:rsid w:val="00701EA7"/>
    <w:rsid w:val="00717D2A"/>
    <w:rsid w:val="007506D6"/>
    <w:rsid w:val="0077482E"/>
    <w:rsid w:val="007F06A6"/>
    <w:rsid w:val="00861302"/>
    <w:rsid w:val="00863A9C"/>
    <w:rsid w:val="008654BC"/>
    <w:rsid w:val="00873091"/>
    <w:rsid w:val="00893EEA"/>
    <w:rsid w:val="0092166C"/>
    <w:rsid w:val="00931228"/>
    <w:rsid w:val="00941420"/>
    <w:rsid w:val="009858A9"/>
    <w:rsid w:val="00A21812"/>
    <w:rsid w:val="00A80D85"/>
    <w:rsid w:val="00A85FEC"/>
    <w:rsid w:val="00A972F6"/>
    <w:rsid w:val="00AA032B"/>
    <w:rsid w:val="00B42FD7"/>
    <w:rsid w:val="00B57CF9"/>
    <w:rsid w:val="00B62117"/>
    <w:rsid w:val="00B72E1D"/>
    <w:rsid w:val="00B73623"/>
    <w:rsid w:val="00BC468A"/>
    <w:rsid w:val="00BD177D"/>
    <w:rsid w:val="00BD3A36"/>
    <w:rsid w:val="00BF131C"/>
    <w:rsid w:val="00C01431"/>
    <w:rsid w:val="00C04872"/>
    <w:rsid w:val="00C07D91"/>
    <w:rsid w:val="00C5362F"/>
    <w:rsid w:val="00C87F24"/>
    <w:rsid w:val="00CA2522"/>
    <w:rsid w:val="00CB4504"/>
    <w:rsid w:val="00CE0CB2"/>
    <w:rsid w:val="00D16E63"/>
    <w:rsid w:val="00D26EA8"/>
    <w:rsid w:val="00D45DA6"/>
    <w:rsid w:val="00D95A2E"/>
    <w:rsid w:val="00DB2E88"/>
    <w:rsid w:val="00DD4E33"/>
    <w:rsid w:val="00E91B88"/>
    <w:rsid w:val="00EB3C31"/>
    <w:rsid w:val="00EC341F"/>
    <w:rsid w:val="00F037F7"/>
    <w:rsid w:val="00F23DB0"/>
    <w:rsid w:val="00F267F1"/>
    <w:rsid w:val="00F26F09"/>
    <w:rsid w:val="00F36002"/>
    <w:rsid w:val="00F37E97"/>
    <w:rsid w:val="00F76003"/>
    <w:rsid w:val="00FA5A08"/>
    <w:rsid w:val="00FC0F9E"/>
    <w:rsid w:val="00FC112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33"/>
  <w15:docId w15:val="{6D99DC0B-00DD-4080-97AD-4CB3037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1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6A9-416A-48E8-9ACC-D204A6F3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6</cp:revision>
  <cp:lastPrinted>2021-08-17T08:04:00Z</cp:lastPrinted>
  <dcterms:created xsi:type="dcterms:W3CDTF">2025-03-18T12:32:00Z</dcterms:created>
  <dcterms:modified xsi:type="dcterms:W3CDTF">2025-03-18T12:39:00Z</dcterms:modified>
</cp:coreProperties>
</file>