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72F3A8E6"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964134">
        <w:rPr>
          <w:rFonts w:eastAsia="Lucida Sans Unicode" w:cs="Tahoma"/>
          <w:lang w:eastAsia="x-none"/>
        </w:rPr>
        <w:t>5</w:t>
      </w:r>
      <w:r w:rsidRPr="0026414D">
        <w:rPr>
          <w:rFonts w:eastAsia="Lucida Sans Unicode" w:cs="Tahoma"/>
          <w:lang w:eastAsia="x-none"/>
        </w:rPr>
        <w:t xml:space="preserve"> m.</w:t>
      </w:r>
      <w:r w:rsidR="00C948CE">
        <w:rPr>
          <w:rFonts w:eastAsia="Lucida Sans Unicode" w:cs="Tahoma"/>
          <w:lang w:eastAsia="x-none"/>
        </w:rPr>
        <w:t xml:space="preserve"> vasario</w:t>
      </w:r>
      <w:r w:rsidRPr="0026414D">
        <w:rPr>
          <w:rFonts w:eastAsia="Lucida Sans Unicode" w:cs="Tahoma"/>
          <w:lang w:eastAsia="x-none"/>
        </w:rPr>
        <w:t xml:space="preserve"> </w:t>
      </w:r>
      <w:r w:rsidR="00C948CE">
        <w:rPr>
          <w:rFonts w:eastAsia="Lucida Sans Unicode" w:cs="Tahoma"/>
          <w:lang w:eastAsia="x-none"/>
        </w:rPr>
        <w:t xml:space="preserve">6 </w:t>
      </w:r>
      <w:r w:rsidRPr="0026414D">
        <w:rPr>
          <w:rFonts w:eastAsia="Lucida Sans Unicode" w:cs="Tahoma"/>
          <w:lang w:eastAsia="x-none"/>
        </w:rPr>
        <w:t>d. Nr. MP1-</w:t>
      </w:r>
      <w:r w:rsidR="00C948CE">
        <w:rPr>
          <w:rFonts w:eastAsia="Lucida Sans Unicode" w:cs="Tahoma"/>
          <w:lang w:eastAsia="x-none"/>
        </w:rPr>
        <w:t>41</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3298EB05"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6423CB">
        <w:rPr>
          <w:rFonts w:eastAsia="Calibri"/>
          <w:bCs/>
        </w:rPr>
        <w:t>AB</w:t>
      </w:r>
      <w:r w:rsidRPr="0026414D">
        <w:rPr>
          <w:rFonts w:eastAsia="Calibri"/>
          <w:bCs/>
        </w:rPr>
        <w:t xml:space="preserve"> „</w:t>
      </w:r>
      <w:r w:rsidR="006423CB">
        <w:rPr>
          <w:rFonts w:eastAsia="Calibri"/>
          <w:bCs/>
        </w:rPr>
        <w:t>Energijos skirstymo operatorius</w:t>
      </w:r>
      <w:r w:rsidRPr="0026414D">
        <w:rPr>
          <w:rFonts w:eastAsia="Calibri"/>
          <w:bCs/>
        </w:rPr>
        <w:t>“ 202</w:t>
      </w:r>
      <w:r w:rsidR="00964134">
        <w:rPr>
          <w:rFonts w:eastAsia="Calibri"/>
          <w:bCs/>
        </w:rPr>
        <w:t>5</w:t>
      </w:r>
      <w:r w:rsidRPr="0026414D">
        <w:rPr>
          <w:rFonts w:eastAsia="Calibri"/>
          <w:bCs/>
        </w:rPr>
        <w:t xml:space="preserve"> m. </w:t>
      </w:r>
      <w:r w:rsidR="00964134">
        <w:rPr>
          <w:rFonts w:eastAsia="Calibri"/>
          <w:bCs/>
        </w:rPr>
        <w:t>sausio</w:t>
      </w:r>
      <w:r w:rsidR="006423CB">
        <w:rPr>
          <w:rFonts w:eastAsia="Calibri"/>
          <w:bCs/>
        </w:rPr>
        <w:t xml:space="preserve"> </w:t>
      </w:r>
      <w:r w:rsidR="00964134">
        <w:rPr>
          <w:rFonts w:eastAsia="Calibri"/>
          <w:bCs/>
        </w:rPr>
        <w:t>28</w:t>
      </w:r>
      <w:r w:rsidRPr="0026414D">
        <w:rPr>
          <w:rFonts w:eastAsia="Calibri"/>
          <w:bCs/>
        </w:rPr>
        <w:t xml:space="preserve"> d. pateiktą prašymą Nr. SAV-3</w:t>
      </w:r>
      <w:r w:rsidR="00964134">
        <w:rPr>
          <w:rFonts w:eastAsia="Calibri"/>
          <w:bCs/>
        </w:rPr>
        <w:t>44775</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7FDD0EEE" w14:textId="7DC80051" w:rsidR="006423CB" w:rsidRPr="00D776A0" w:rsidRDefault="00A60421" w:rsidP="006423CB">
      <w:pPr>
        <w:pStyle w:val="Sraopastraipa"/>
        <w:numPr>
          <w:ilvl w:val="0"/>
          <w:numId w:val="12"/>
        </w:numPr>
        <w:tabs>
          <w:tab w:val="left" w:pos="993"/>
        </w:tabs>
        <w:spacing w:before="0" w:beforeAutospacing="0" w:after="0" w:afterAutospacing="0"/>
        <w:ind w:left="0" w:firstLine="709"/>
        <w:contextualSpacing/>
        <w:jc w:val="both"/>
        <w:rPr>
          <w:rFonts w:eastAsia="Calibri"/>
          <w:bCs/>
          <w:lang w:val="lt-LT"/>
        </w:rPr>
      </w:pPr>
      <w:r w:rsidRPr="0026414D">
        <w:rPr>
          <w:rFonts w:eastAsia="Calibri"/>
          <w:bCs/>
          <w:spacing w:val="40"/>
          <w:lang w:val="lt-LT"/>
        </w:rPr>
        <w:t>Išduodu</w:t>
      </w:r>
      <w:r w:rsidR="000D71FA">
        <w:rPr>
          <w:rFonts w:eastAsia="Calibri"/>
          <w:bCs/>
          <w:spacing w:val="40"/>
          <w:lang w:val="lt-LT"/>
        </w:rPr>
        <w:t xml:space="preserve"> </w:t>
      </w:r>
      <w:r w:rsidR="006423CB">
        <w:rPr>
          <w:rFonts w:eastAsia="Calibri"/>
          <w:bCs/>
        </w:rPr>
        <w:t>AB</w:t>
      </w:r>
      <w:r w:rsidR="006423CB" w:rsidRPr="0026414D">
        <w:rPr>
          <w:rFonts w:eastAsia="Calibri"/>
          <w:bCs/>
        </w:rPr>
        <w:t xml:space="preserve"> „</w:t>
      </w:r>
      <w:proofErr w:type="spellStart"/>
      <w:r w:rsidR="006423CB">
        <w:rPr>
          <w:rFonts w:eastAsia="Calibri"/>
          <w:bCs/>
        </w:rPr>
        <w:t>Energijos</w:t>
      </w:r>
      <w:proofErr w:type="spellEnd"/>
      <w:r w:rsidR="006423CB">
        <w:rPr>
          <w:rFonts w:eastAsia="Calibri"/>
          <w:bCs/>
        </w:rPr>
        <w:t xml:space="preserve"> </w:t>
      </w:r>
      <w:proofErr w:type="spellStart"/>
      <w:r w:rsidR="006423CB">
        <w:rPr>
          <w:rFonts w:eastAsia="Calibri"/>
          <w:bCs/>
        </w:rPr>
        <w:t>skirstymo</w:t>
      </w:r>
      <w:proofErr w:type="spellEnd"/>
      <w:r w:rsidR="006423CB">
        <w:rPr>
          <w:rFonts w:eastAsia="Calibri"/>
          <w:bCs/>
        </w:rPr>
        <w:t xml:space="preserve"> </w:t>
      </w:r>
      <w:proofErr w:type="spellStart"/>
      <w:r w:rsidR="006423CB">
        <w:rPr>
          <w:rFonts w:eastAsia="Calibri"/>
          <w:bCs/>
        </w:rPr>
        <w:t>operatorius</w:t>
      </w:r>
      <w:proofErr w:type="spellEnd"/>
      <w:r w:rsidR="006423CB" w:rsidRPr="0026414D">
        <w:rPr>
          <w:rFonts w:eastAsia="Calibri"/>
          <w:bCs/>
        </w:rPr>
        <w:t>“</w:t>
      </w:r>
      <w:r w:rsidR="006423CB">
        <w:rPr>
          <w:rFonts w:eastAsia="Calibri"/>
          <w:bCs/>
        </w:rPr>
        <w:t xml:space="preserve"> </w:t>
      </w:r>
      <w:r w:rsidR="006423CB" w:rsidRPr="0026414D">
        <w:rPr>
          <w:rFonts w:eastAsia="Calibri"/>
          <w:bCs/>
          <w:lang w:val="lt-LT"/>
        </w:rPr>
        <w:t xml:space="preserve">sutikimą </w:t>
      </w:r>
      <w:r w:rsidR="009B36C0">
        <w:rPr>
          <w:rFonts w:eastAsia="Calibri"/>
          <w:bCs/>
          <w:lang w:val="lt-LT"/>
        </w:rPr>
        <w:t xml:space="preserve">dėl </w:t>
      </w:r>
      <w:r w:rsidR="006423CB" w:rsidRPr="00B56BE1">
        <w:rPr>
          <w:rFonts w:eastAsia="Calibri"/>
          <w:bCs/>
          <w:lang w:val="lt-LT"/>
        </w:rPr>
        <w:t>elektros tinkl</w:t>
      </w:r>
      <w:r w:rsidR="009B36C0">
        <w:rPr>
          <w:rFonts w:eastAsia="Calibri"/>
          <w:bCs/>
          <w:lang w:val="lt-LT"/>
        </w:rPr>
        <w:t>ų</w:t>
      </w:r>
      <w:r w:rsidR="006423CB">
        <w:rPr>
          <w:rFonts w:eastAsia="Calibri"/>
          <w:bCs/>
          <w:lang w:val="lt-LT"/>
        </w:rPr>
        <w:t xml:space="preserve"> tiesimo</w:t>
      </w:r>
      <w:r w:rsidR="006423CB" w:rsidRPr="00D776A0">
        <w:rPr>
          <w:rFonts w:eastAsia="Calibri"/>
          <w:bCs/>
          <w:lang w:val="lt-LT"/>
        </w:rPr>
        <w:t xml:space="preserve"> </w:t>
      </w:r>
      <w:r w:rsidR="006423CB" w:rsidRPr="0026414D">
        <w:rPr>
          <w:rFonts w:eastAsia="Calibri"/>
          <w:bCs/>
          <w:lang w:val="lt-LT"/>
        </w:rPr>
        <w:t>valstybinėje žemėje, kurioje nesuformuoti žemės sklypai,</w:t>
      </w:r>
      <w:r w:rsidR="006423CB">
        <w:rPr>
          <w:rFonts w:eastAsia="Calibri"/>
          <w:bCs/>
          <w:lang w:val="lt-LT"/>
        </w:rPr>
        <w:t xml:space="preserve"> į žemės sklypą (kadastro </w:t>
      </w:r>
      <w:r w:rsidR="0093539B">
        <w:rPr>
          <w:rFonts w:eastAsia="Calibri"/>
          <w:bCs/>
          <w:lang w:val="lt-LT"/>
        </w:rPr>
        <w:t xml:space="preserve">                                          </w:t>
      </w:r>
      <w:r w:rsidR="006423CB">
        <w:rPr>
          <w:rFonts w:eastAsia="Calibri"/>
          <w:bCs/>
          <w:lang w:val="lt-LT"/>
        </w:rPr>
        <w:t>Nr. 5333/0016:1</w:t>
      </w:r>
      <w:r w:rsidR="00964134">
        <w:rPr>
          <w:rFonts w:eastAsia="Calibri"/>
          <w:bCs/>
          <w:lang w:val="lt-LT"/>
        </w:rPr>
        <w:t>39</w:t>
      </w:r>
      <w:r w:rsidR="006423CB">
        <w:rPr>
          <w:rFonts w:eastAsia="Calibri"/>
          <w:bCs/>
          <w:lang w:val="lt-LT"/>
        </w:rPr>
        <w:t xml:space="preserve">), esantį </w:t>
      </w:r>
      <w:r w:rsidR="00964134">
        <w:rPr>
          <w:rFonts w:eastAsia="Calibri"/>
          <w:bCs/>
          <w:lang w:val="lt-LT"/>
        </w:rPr>
        <w:t>J. Basanavičiaus</w:t>
      </w:r>
      <w:r w:rsidR="006423CB">
        <w:rPr>
          <w:rFonts w:eastAsia="Calibri"/>
          <w:bCs/>
          <w:lang w:val="lt-LT"/>
        </w:rPr>
        <w:t xml:space="preserve"> g. </w:t>
      </w:r>
      <w:r w:rsidR="00964134">
        <w:rPr>
          <w:rFonts w:eastAsia="Calibri"/>
          <w:bCs/>
          <w:lang w:val="lt-LT"/>
        </w:rPr>
        <w:t>24</w:t>
      </w:r>
      <w:r w:rsidR="006423CB">
        <w:rPr>
          <w:rFonts w:eastAsia="Calibri"/>
          <w:bCs/>
          <w:lang w:val="lt-LT"/>
        </w:rPr>
        <w:t xml:space="preserve">, </w:t>
      </w:r>
      <w:r w:rsidR="006423CB" w:rsidRPr="0026414D">
        <w:rPr>
          <w:rFonts w:eastAsia="Calibri"/>
          <w:bCs/>
          <w:lang w:val="lt-LT"/>
        </w:rPr>
        <w:t xml:space="preserve">Kėdainių </w:t>
      </w:r>
      <w:r w:rsidR="006423CB">
        <w:rPr>
          <w:rFonts w:eastAsia="Calibri"/>
          <w:bCs/>
          <w:lang w:val="lt-LT"/>
        </w:rPr>
        <w:t xml:space="preserve">m. </w:t>
      </w:r>
      <w:r w:rsidR="006423CB" w:rsidRPr="0026414D">
        <w:rPr>
          <w:rFonts w:eastAsia="Calibri"/>
          <w:bCs/>
          <w:lang w:val="lt-LT"/>
        </w:rPr>
        <w:t>pagal pateiktą</w:t>
      </w:r>
      <w:r w:rsidR="006423CB">
        <w:rPr>
          <w:rFonts w:eastAsia="Calibri"/>
          <w:bCs/>
          <w:lang w:val="lt-LT"/>
        </w:rPr>
        <w:t xml:space="preserve"> </w:t>
      </w:r>
      <w:r w:rsidR="006423CB" w:rsidRPr="0026414D">
        <w:rPr>
          <w:rFonts w:eastAsia="Calibri"/>
          <w:bCs/>
          <w:lang w:val="lt-LT"/>
        </w:rPr>
        <w:t>„</w:t>
      </w:r>
      <w:r w:rsidR="00964134">
        <w:rPr>
          <w:rFonts w:eastAsia="Calibri"/>
          <w:bCs/>
          <w:lang w:val="lt-LT"/>
        </w:rPr>
        <w:t>Laisvalaikio centro, J. Basanavičiaus g. 24</w:t>
      </w:r>
      <w:r w:rsidR="006423CB">
        <w:rPr>
          <w:rFonts w:eastAsia="Calibri"/>
          <w:bCs/>
          <w:lang w:val="lt-LT"/>
        </w:rPr>
        <w:t>, Kėdainiai, Kėdainių r. sav.</w:t>
      </w:r>
      <w:r w:rsidR="00964134">
        <w:rPr>
          <w:rFonts w:eastAsia="Calibri"/>
          <w:bCs/>
          <w:lang w:val="lt-LT"/>
        </w:rPr>
        <w:t>,</w:t>
      </w:r>
      <w:r w:rsidR="006423CB">
        <w:rPr>
          <w:rFonts w:eastAsia="Calibri"/>
          <w:bCs/>
          <w:lang w:val="lt-LT"/>
        </w:rPr>
        <w:t xml:space="preserve"> prijungimas prie skirstomųjų elektros tinklų</w:t>
      </w:r>
      <w:r w:rsidR="00863384">
        <w:rPr>
          <w:rFonts w:eastAsia="Calibri"/>
          <w:bCs/>
          <w:lang w:val="lt-LT"/>
        </w:rPr>
        <w:t>,</w:t>
      </w:r>
      <w:r w:rsidR="006423CB">
        <w:rPr>
          <w:rFonts w:eastAsia="Calibri"/>
          <w:bCs/>
          <w:lang w:val="lt-LT"/>
        </w:rPr>
        <w:t xml:space="preserve"> </w:t>
      </w:r>
      <w:proofErr w:type="spellStart"/>
      <w:r w:rsidR="006423CB">
        <w:rPr>
          <w:rFonts w:eastAsia="Calibri"/>
          <w:bCs/>
          <w:lang w:val="lt-LT"/>
        </w:rPr>
        <w:t>inv</w:t>
      </w:r>
      <w:proofErr w:type="spellEnd"/>
      <w:r w:rsidR="006423CB">
        <w:rPr>
          <w:rFonts w:eastAsia="Calibri"/>
          <w:bCs/>
          <w:lang w:val="lt-LT"/>
        </w:rPr>
        <w:t>.</w:t>
      </w:r>
      <w:r w:rsidR="00964134">
        <w:rPr>
          <w:rFonts w:eastAsia="Calibri"/>
          <w:bCs/>
          <w:lang w:val="lt-LT"/>
        </w:rPr>
        <w:t xml:space="preserve"> </w:t>
      </w:r>
      <w:r w:rsidR="006423CB">
        <w:rPr>
          <w:rFonts w:eastAsia="Calibri"/>
          <w:bCs/>
          <w:lang w:val="lt-LT"/>
        </w:rPr>
        <w:t>Nr. E1N54</w:t>
      </w:r>
      <w:r w:rsidR="00964134">
        <w:rPr>
          <w:rFonts w:eastAsia="Calibri"/>
          <w:bCs/>
          <w:lang w:val="lt-LT"/>
        </w:rPr>
        <w:t>A5313</w:t>
      </w:r>
      <w:r w:rsidR="006423CB" w:rsidRPr="0026414D">
        <w:rPr>
          <w:rFonts w:eastAsia="Calibri"/>
          <w:bCs/>
          <w:lang w:val="lt-LT"/>
        </w:rPr>
        <w:t xml:space="preserve">“ </w:t>
      </w:r>
      <w:r w:rsidR="006423CB">
        <w:rPr>
          <w:rFonts w:eastAsia="Calibri"/>
          <w:bCs/>
          <w:lang w:val="lt-LT"/>
        </w:rPr>
        <w:t>elektros tinklų</w:t>
      </w:r>
      <w:r w:rsidR="006423CB" w:rsidRPr="0026414D">
        <w:rPr>
          <w:rFonts w:eastAsia="Calibri"/>
          <w:bCs/>
          <w:lang w:val="lt-LT"/>
        </w:rPr>
        <w:t xml:space="preserve"> planą</w:t>
      </w:r>
      <w:r w:rsidR="006423CB">
        <w:rPr>
          <w:rFonts w:eastAsia="Calibri"/>
          <w:bCs/>
          <w:lang w:val="lt-LT"/>
        </w:rPr>
        <w:t xml:space="preserve"> </w:t>
      </w:r>
      <w:r w:rsidR="006423CB" w:rsidRPr="0026414D">
        <w:rPr>
          <w:rFonts w:eastAsia="Calibri"/>
          <w:bCs/>
          <w:lang w:val="lt-LT"/>
        </w:rPr>
        <w:t xml:space="preserve">Nr. </w:t>
      </w:r>
      <w:r w:rsidR="006423CB">
        <w:rPr>
          <w:rFonts w:eastAsia="Calibri"/>
          <w:bCs/>
          <w:lang w:val="lt-LT"/>
        </w:rPr>
        <w:t>22063.</w:t>
      </w:r>
      <w:r w:rsidR="00964134">
        <w:rPr>
          <w:rFonts w:eastAsia="Calibri"/>
          <w:bCs/>
          <w:lang w:val="lt-LT"/>
        </w:rPr>
        <w:t>3116</w:t>
      </w:r>
      <w:r w:rsidR="006423CB">
        <w:rPr>
          <w:rFonts w:eastAsia="Calibri"/>
          <w:bCs/>
          <w:lang w:val="lt-LT"/>
        </w:rPr>
        <w:t xml:space="preserve">-01-TP-E.BR-01, </w:t>
      </w:r>
      <w:r w:rsidR="006423CB" w:rsidRPr="00613385">
        <w:rPr>
          <w:rFonts w:eastAsia="Calibri"/>
          <w:bCs/>
          <w:lang w:val="lt-LT"/>
        </w:rPr>
        <w:t>kuris yra šio potvarkio priedas</w:t>
      </w:r>
      <w:r w:rsidR="006423CB" w:rsidRPr="0026414D">
        <w:rPr>
          <w:rFonts w:eastAsia="Calibri"/>
          <w:bCs/>
          <w:lang w:val="lt-LT"/>
        </w:rPr>
        <w:t xml:space="preserve"> (toliau – Sutikimas)</w:t>
      </w:r>
      <w:r w:rsidR="006423CB">
        <w:rPr>
          <w:rFonts w:eastAsia="Calibri"/>
          <w:bCs/>
          <w:lang w:val="lt-LT"/>
        </w:rPr>
        <w:t>.</w:t>
      </w:r>
    </w:p>
    <w:p w14:paraId="304AEA9E" w14:textId="77777777" w:rsidR="00A60421" w:rsidRPr="006423CB" w:rsidRDefault="00A60421" w:rsidP="006423CB">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proofErr w:type="spellStart"/>
      <w:r w:rsidRPr="006423CB">
        <w:rPr>
          <w:rFonts w:eastAsia="Calibri"/>
          <w:bCs/>
          <w:spacing w:val="40"/>
        </w:rPr>
        <w:t>Nustata</w:t>
      </w:r>
      <w:r w:rsidRPr="006423CB">
        <w:rPr>
          <w:rFonts w:eastAsia="Calibri"/>
          <w:bCs/>
        </w:rPr>
        <w:t>u</w:t>
      </w:r>
      <w:proofErr w:type="spellEnd"/>
      <w:r w:rsidRPr="006423CB">
        <w:rPr>
          <w:rFonts w:eastAsia="Calibri"/>
          <w:bCs/>
        </w:rPr>
        <w:t xml:space="preserve">, </w:t>
      </w:r>
      <w:proofErr w:type="spellStart"/>
      <w:r w:rsidRPr="006423CB">
        <w:rPr>
          <w:rFonts w:eastAsia="Calibri"/>
          <w:bCs/>
        </w:rPr>
        <w:t>kad</w:t>
      </w:r>
      <w:proofErr w:type="spellEnd"/>
      <w:r w:rsidRPr="006423CB">
        <w:rPr>
          <w:rFonts w:eastAsia="Calibri"/>
          <w:bCs/>
        </w:rPr>
        <w:t>:</w:t>
      </w:r>
    </w:p>
    <w:p w14:paraId="45176ECA" w14:textId="75828701" w:rsidR="00A60421"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335A95E3" w14:textId="4F79B80A" w:rsidR="007A4F93" w:rsidRPr="000D71FA" w:rsidRDefault="007A4F93" w:rsidP="007A4F93">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0D71FA">
        <w:rPr>
          <w:lang w:val="lt-LT"/>
        </w:rPr>
        <w:t>Sutikimas tiesti susisiekimo komunikacijas, inžinerinius tinklus ir statyti jiems funkcionuoti būtinus statinius kultūros paveldo objektų teritorijose, jų apsaugos zonose galioja gavus Kultūros paveldo departamento prie Lietuvos Respublikos kultūros ministerijos teritorinio padalinio pritarimą dėl šių darbų atlikimo.</w:t>
      </w:r>
    </w:p>
    <w:p w14:paraId="2F02087C" w14:textId="3F5C9498"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0D71FA">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68227C">
        <w:rPr>
          <w:lang w:val="lt-LT"/>
        </w:rPr>
        <w:t xml:space="preserve">                          </w:t>
      </w:r>
      <w:r w:rsidRPr="00BD7F54">
        <w:rPr>
          <w:lang w:val="lt-LT"/>
        </w:rPr>
        <w:t>3</w:t>
      </w:r>
      <w:r w:rsidR="002A7A30" w:rsidRPr="00BD7F54">
        <w:rPr>
          <w:lang w:val="lt-LT"/>
        </w:rPr>
        <w:t>-</w:t>
      </w:r>
      <w:r w:rsidR="000D71FA">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0A9DC2B0"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B70BF9">
        <w:rPr>
          <w:rFonts w:eastAsia="Calibri"/>
          <w:lang w:val="lt-LT"/>
        </w:rPr>
        <w:t>S</w:t>
      </w:r>
      <w:r w:rsidRPr="00BD7F54">
        <w:rPr>
          <w:rFonts w:eastAsia="Calibri"/>
          <w:lang w:val="lt-LT"/>
        </w:rPr>
        <w:t>utikimą nutiestos Lietuvos Respublikos elektros energetikos įstatymo</w:t>
      </w:r>
      <w:r w:rsidR="00612AF7">
        <w:rPr>
          <w:rFonts w:eastAsia="Calibri"/>
          <w:lang w:val="lt-LT"/>
        </w:rPr>
        <w:t xml:space="preserve"> </w:t>
      </w:r>
      <w:r w:rsidR="003007E8">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w:t>
      </w:r>
      <w:r w:rsidRPr="00BD7F54">
        <w:rPr>
          <w:rFonts w:eastAsia="Calibri"/>
          <w:lang w:val="lt-LT"/>
        </w:rPr>
        <w:t xml:space="preserve"> ir ryšių linijos, kabeliai, ryšių kabelių kanalų sistemos, nurodytos </w:t>
      </w:r>
      <w:r w:rsidRPr="00BD7F54">
        <w:rPr>
          <w:rFonts w:eastAsia="Calibri"/>
          <w:lang w:val="lt-LT"/>
        </w:rPr>
        <w:lastRenderedPageBreak/>
        <w:t>Lietuvos Respublikos elektroninių ryšių įstatymo 42 straipsnio 4 dalyje, yra laikomi kilnojamaisiais daiktais ir Nekilnojamojo turto registre neregistruojami.</w:t>
      </w:r>
    </w:p>
    <w:p w14:paraId="01BA854E" w14:textId="72BC18DB"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B70BF9">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10A08C16" w:rsidR="00527AE9" w:rsidRPr="00753AB3"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376890">
        <w:rPr>
          <w:lang w:val="lt-LT"/>
        </w:rPr>
        <w:t>S</w:t>
      </w:r>
      <w:r w:rsidRPr="00BD7F54">
        <w:rPr>
          <w:lang w:val="lt-LT"/>
        </w:rPr>
        <w:t xml:space="preserve">utikimo terminui, pagal </w:t>
      </w:r>
      <w:r w:rsidR="00B70BF9">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B70BF9">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1FE7DBB3"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B70BF9">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964134">
        <w:rPr>
          <w:rFonts w:eastAsia="Calibri"/>
          <w:lang w:val="lt-LT"/>
        </w:rPr>
        <w:t>5</w:t>
      </w:r>
      <w:r w:rsidRPr="006E5D8C">
        <w:rPr>
          <w:rFonts w:eastAsia="Calibri"/>
          <w:lang w:val="lt-LT"/>
        </w:rPr>
        <w:t xml:space="preserve"> kv. m.</w:t>
      </w:r>
    </w:p>
    <w:p w14:paraId="72C02616" w14:textId="68A79F95"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2.</w:t>
      </w:r>
      <w:r w:rsidR="00753AB3">
        <w:rPr>
          <w:lang w:val="lt-LT"/>
        </w:rPr>
        <w:t>9</w:t>
      </w:r>
      <w:r>
        <w:rPr>
          <w:lang w:val="lt-LT"/>
        </w:rPr>
        <w:t xml:space="preserve">.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6D8FC447"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2.</w:t>
      </w:r>
      <w:r w:rsidR="00753AB3">
        <w:rPr>
          <w:lang w:val="lt-LT"/>
        </w:rPr>
        <w:t>10</w:t>
      </w:r>
      <w:r>
        <w:rPr>
          <w:lang w:val="lt-LT"/>
        </w:rPr>
        <w:t xml:space="preserve">.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Dėl nuostolių kompensavimo Teritorijos nustatymu suinteresuotam ūkio subjektui kompensacijos dėl specialiųjų žemės naudojimo sąlygų taikymo</w:t>
      </w:r>
      <w:r w:rsidR="00EE4B9A">
        <w:rPr>
          <w:lang w:val="lt-LT"/>
        </w:rPr>
        <w:t xml:space="preserve"> 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0D5AADA1" w:rsidR="00527AE9" w:rsidRPr="0026414D" w:rsidRDefault="00B434B5" w:rsidP="0026414D">
      <w:pPr>
        <w:ind w:firstLine="709"/>
        <w:jc w:val="both"/>
      </w:pPr>
      <w:r w:rsidRPr="009A599C">
        <w:t>2.1</w:t>
      </w:r>
      <w:r w:rsidR="00753AB3">
        <w:t>1</w:t>
      </w:r>
      <w:r w:rsidRPr="009A599C">
        <w:t xml:space="preserve">. </w:t>
      </w:r>
      <w:r w:rsidR="00EB559C" w:rsidRPr="0026414D">
        <w:rPr>
          <w:u w:val="single"/>
        </w:rPr>
        <w:t>AB „Energijos skirstymo operatorius“ į. k. 304151376</w:t>
      </w:r>
      <w:r w:rsidR="00EB559C" w:rsidRPr="0026414D">
        <w:rPr>
          <w:i/>
          <w:iCs/>
        </w:rPr>
        <w:t xml:space="preserve"> </w:t>
      </w:r>
      <w:r w:rsidR="00EB559C" w:rsidRPr="0026414D">
        <w:t>(ar jo</w:t>
      </w:r>
      <w:r w:rsidR="00EB559C">
        <w:t>s</w:t>
      </w:r>
      <w:r w:rsidR="00EB559C" w:rsidRPr="0026414D">
        <w:t xml:space="preserve"> teisių perėmėjas) </w:t>
      </w:r>
      <w:r w:rsidR="00527AE9" w:rsidRPr="0026414D">
        <w:t>įsipareigoja, kad:</w:t>
      </w:r>
    </w:p>
    <w:p w14:paraId="4745DC6A" w14:textId="783FB58B" w:rsidR="00527AE9" w:rsidRPr="0026414D" w:rsidRDefault="00B434B5" w:rsidP="0026414D">
      <w:pPr>
        <w:ind w:firstLine="709"/>
        <w:jc w:val="both"/>
      </w:pPr>
      <w:r>
        <w:t>2.1</w:t>
      </w:r>
      <w:r w:rsidR="00753AB3">
        <w:t>1</w:t>
      </w:r>
      <w:r>
        <w:t xml:space="preserve">.1.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7A8CBA64" w:rsidR="00527AE9" w:rsidRPr="0026414D" w:rsidRDefault="00B434B5" w:rsidP="0026414D">
      <w:pPr>
        <w:ind w:firstLine="709"/>
        <w:jc w:val="both"/>
      </w:pPr>
      <w:r>
        <w:t>2.1</w:t>
      </w:r>
      <w:r w:rsidR="00753AB3">
        <w:t>1</w:t>
      </w:r>
      <w:r>
        <w:t xml:space="preserve">.2.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411C8C9B" w14:textId="7DE2FBFA" w:rsidR="001C366F" w:rsidRPr="0026414D" w:rsidRDefault="00B434B5" w:rsidP="001C366F">
      <w:pPr>
        <w:ind w:firstLine="709"/>
        <w:jc w:val="both"/>
      </w:pPr>
      <w:r>
        <w:t>2.1</w:t>
      </w:r>
      <w:r w:rsidR="00753AB3">
        <w:t>1</w:t>
      </w:r>
      <w:r>
        <w:t xml:space="preserve">.3.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704B31FF" w:rsidR="00610110" w:rsidRPr="0026414D" w:rsidRDefault="00473D8E" w:rsidP="0026414D">
      <w:pPr>
        <w:ind w:firstLine="709"/>
        <w:jc w:val="both"/>
      </w:pPr>
      <w:r w:rsidRPr="0026414D">
        <w:t>2.</w:t>
      </w:r>
      <w:r w:rsidR="00B434B5">
        <w:t>1</w:t>
      </w:r>
      <w:r w:rsidR="00753AB3">
        <w:t>2</w:t>
      </w:r>
      <w:r w:rsidRPr="0026414D">
        <w:t xml:space="preserve">. </w:t>
      </w:r>
      <w:r w:rsidR="00527AE9" w:rsidRPr="0026414D">
        <w:rPr>
          <w:rFonts w:eastAsia="Calibri"/>
        </w:rPr>
        <w:t xml:space="preserve">Pasibaigus šio </w:t>
      </w:r>
      <w:r w:rsidR="00B70BF9">
        <w:rPr>
          <w:rFonts w:eastAsia="Calibri"/>
        </w:rPr>
        <w:t>S</w:t>
      </w:r>
      <w:r w:rsidR="00527AE9" w:rsidRPr="0026414D">
        <w:rPr>
          <w:rFonts w:eastAsia="Calibri"/>
        </w:rPr>
        <w:t xml:space="preserve">utikimo terminui, pagal </w:t>
      </w:r>
      <w:r w:rsidR="00B70BF9">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B70BF9">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57314247" w:rsidR="00781915" w:rsidRPr="0026414D" w:rsidRDefault="00AA292E" w:rsidP="0026414D">
      <w:pPr>
        <w:tabs>
          <w:tab w:val="left" w:pos="7655"/>
        </w:tabs>
        <w:rPr>
          <w:rFonts w:eastAsia="Calibri" w:cs="Arial Unicode MS"/>
          <w:szCs w:val="22"/>
          <w:lang w:bidi="lo-LA"/>
        </w:rPr>
      </w:pPr>
      <w:r w:rsidRPr="0026414D">
        <w:rPr>
          <w:rFonts w:eastAsia="Calibri" w:cs="Arial Unicode MS"/>
          <w:szCs w:val="22"/>
          <w:lang w:bidi="lo-LA"/>
        </w:rPr>
        <w:t>Savivaldybės meras</w:t>
      </w:r>
      <w:r w:rsidR="00AE49A5">
        <w:rPr>
          <w:rFonts w:eastAsia="Calibri" w:cs="Arial Unicode MS"/>
          <w:szCs w:val="22"/>
          <w:lang w:bidi="lo-LA"/>
        </w:rPr>
        <w:t xml:space="preserve">                                                                                              </w:t>
      </w:r>
      <w:r w:rsidR="00821ECF">
        <w:rPr>
          <w:rFonts w:eastAsia="Calibri" w:cs="Arial Unicode MS"/>
          <w:szCs w:val="22"/>
          <w:lang w:bidi="lo-LA"/>
        </w:rPr>
        <w:t xml:space="preserve">  </w:t>
      </w:r>
      <w:r w:rsidRPr="0026414D">
        <w:rPr>
          <w:rFonts w:eastAsia="Calibri" w:cs="Arial Unicode MS"/>
          <w:szCs w:val="22"/>
          <w:lang w:bidi="lo-LA"/>
        </w:rPr>
        <w:t>Valentinas Tamulis</w:t>
      </w:r>
    </w:p>
    <w:sectPr w:rsidR="00781915" w:rsidRPr="0026414D" w:rsidSect="002B1DDB">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05E5"/>
    <w:rsid w:val="000079EE"/>
    <w:rsid w:val="0003625C"/>
    <w:rsid w:val="00041205"/>
    <w:rsid w:val="00062F54"/>
    <w:rsid w:val="00063890"/>
    <w:rsid w:val="00083960"/>
    <w:rsid w:val="000A4288"/>
    <w:rsid w:val="000B32B3"/>
    <w:rsid w:val="000C0493"/>
    <w:rsid w:val="000C6293"/>
    <w:rsid w:val="000D6105"/>
    <w:rsid w:val="000D71FA"/>
    <w:rsid w:val="000E5471"/>
    <w:rsid w:val="000F2783"/>
    <w:rsid w:val="0010410F"/>
    <w:rsid w:val="00115936"/>
    <w:rsid w:val="001242BC"/>
    <w:rsid w:val="00133F48"/>
    <w:rsid w:val="00151409"/>
    <w:rsid w:val="00176DBA"/>
    <w:rsid w:val="00177BE0"/>
    <w:rsid w:val="00192073"/>
    <w:rsid w:val="001A1617"/>
    <w:rsid w:val="001C366F"/>
    <w:rsid w:val="001E3BA7"/>
    <w:rsid w:val="001F3C7D"/>
    <w:rsid w:val="00203F4B"/>
    <w:rsid w:val="00205AFF"/>
    <w:rsid w:val="00212098"/>
    <w:rsid w:val="002129BC"/>
    <w:rsid w:val="0022545A"/>
    <w:rsid w:val="0022732D"/>
    <w:rsid w:val="00242A53"/>
    <w:rsid w:val="00244FBE"/>
    <w:rsid w:val="002566E8"/>
    <w:rsid w:val="0026414D"/>
    <w:rsid w:val="002702A3"/>
    <w:rsid w:val="00276513"/>
    <w:rsid w:val="00277D63"/>
    <w:rsid w:val="0028712E"/>
    <w:rsid w:val="00287B38"/>
    <w:rsid w:val="002A734E"/>
    <w:rsid w:val="002A7A30"/>
    <w:rsid w:val="002B1DDB"/>
    <w:rsid w:val="002C357E"/>
    <w:rsid w:val="002C3D8B"/>
    <w:rsid w:val="002C523C"/>
    <w:rsid w:val="002F2BEE"/>
    <w:rsid w:val="003007E8"/>
    <w:rsid w:val="00302900"/>
    <w:rsid w:val="00320AED"/>
    <w:rsid w:val="00323E98"/>
    <w:rsid w:val="00334E18"/>
    <w:rsid w:val="0033507C"/>
    <w:rsid w:val="003431B0"/>
    <w:rsid w:val="00346CEF"/>
    <w:rsid w:val="00347FD5"/>
    <w:rsid w:val="00356D9A"/>
    <w:rsid w:val="00361D68"/>
    <w:rsid w:val="00365CA5"/>
    <w:rsid w:val="00367DD9"/>
    <w:rsid w:val="00376890"/>
    <w:rsid w:val="00376B4A"/>
    <w:rsid w:val="00381C2B"/>
    <w:rsid w:val="003A2D48"/>
    <w:rsid w:val="003A36DB"/>
    <w:rsid w:val="003B54F3"/>
    <w:rsid w:val="003C3A5D"/>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7B11"/>
    <w:rsid w:val="004B2746"/>
    <w:rsid w:val="004B754B"/>
    <w:rsid w:val="004C1CBE"/>
    <w:rsid w:val="00521E62"/>
    <w:rsid w:val="005247DC"/>
    <w:rsid w:val="00527AE9"/>
    <w:rsid w:val="00541925"/>
    <w:rsid w:val="00544BD7"/>
    <w:rsid w:val="00551B7E"/>
    <w:rsid w:val="00553891"/>
    <w:rsid w:val="00572B2C"/>
    <w:rsid w:val="00577F9F"/>
    <w:rsid w:val="00583092"/>
    <w:rsid w:val="005A4975"/>
    <w:rsid w:val="005C02A1"/>
    <w:rsid w:val="005C3529"/>
    <w:rsid w:val="005C70B8"/>
    <w:rsid w:val="005F5C46"/>
    <w:rsid w:val="00610110"/>
    <w:rsid w:val="00612AF7"/>
    <w:rsid w:val="00613385"/>
    <w:rsid w:val="006316C2"/>
    <w:rsid w:val="006423CB"/>
    <w:rsid w:val="00670289"/>
    <w:rsid w:val="0068227C"/>
    <w:rsid w:val="00682ED2"/>
    <w:rsid w:val="0068432D"/>
    <w:rsid w:val="006A180C"/>
    <w:rsid w:val="006A79AE"/>
    <w:rsid w:val="006B5F39"/>
    <w:rsid w:val="006C5759"/>
    <w:rsid w:val="006D02DE"/>
    <w:rsid w:val="006E5D8C"/>
    <w:rsid w:val="006F7494"/>
    <w:rsid w:val="00705F04"/>
    <w:rsid w:val="00711ED6"/>
    <w:rsid w:val="007141C1"/>
    <w:rsid w:val="0071438C"/>
    <w:rsid w:val="00722B13"/>
    <w:rsid w:val="00723B99"/>
    <w:rsid w:val="00724FAE"/>
    <w:rsid w:val="00743F76"/>
    <w:rsid w:val="00753AB3"/>
    <w:rsid w:val="007616BD"/>
    <w:rsid w:val="00771025"/>
    <w:rsid w:val="00773AE8"/>
    <w:rsid w:val="00781915"/>
    <w:rsid w:val="0078674E"/>
    <w:rsid w:val="00786ACA"/>
    <w:rsid w:val="00794006"/>
    <w:rsid w:val="007964BB"/>
    <w:rsid w:val="007A0760"/>
    <w:rsid w:val="007A10D7"/>
    <w:rsid w:val="007A4F93"/>
    <w:rsid w:val="007C13C8"/>
    <w:rsid w:val="007E113F"/>
    <w:rsid w:val="007F1507"/>
    <w:rsid w:val="008105A9"/>
    <w:rsid w:val="00810D05"/>
    <w:rsid w:val="00821ECF"/>
    <w:rsid w:val="00833A48"/>
    <w:rsid w:val="00863384"/>
    <w:rsid w:val="008673BF"/>
    <w:rsid w:val="008744C8"/>
    <w:rsid w:val="0087553C"/>
    <w:rsid w:val="00876001"/>
    <w:rsid w:val="0089660A"/>
    <w:rsid w:val="008B16D7"/>
    <w:rsid w:val="008B3320"/>
    <w:rsid w:val="008B76A3"/>
    <w:rsid w:val="008D1C2D"/>
    <w:rsid w:val="008D7C1B"/>
    <w:rsid w:val="00901B4A"/>
    <w:rsid w:val="0091788D"/>
    <w:rsid w:val="0093539B"/>
    <w:rsid w:val="009357EF"/>
    <w:rsid w:val="00936308"/>
    <w:rsid w:val="00957C93"/>
    <w:rsid w:val="00962A11"/>
    <w:rsid w:val="00964134"/>
    <w:rsid w:val="00973F72"/>
    <w:rsid w:val="0097538F"/>
    <w:rsid w:val="00991175"/>
    <w:rsid w:val="00994128"/>
    <w:rsid w:val="009A0035"/>
    <w:rsid w:val="009A599C"/>
    <w:rsid w:val="009B36C0"/>
    <w:rsid w:val="009C0D28"/>
    <w:rsid w:val="009C3AF4"/>
    <w:rsid w:val="009E516E"/>
    <w:rsid w:val="009E7F80"/>
    <w:rsid w:val="00A128EE"/>
    <w:rsid w:val="00A15B95"/>
    <w:rsid w:val="00A16673"/>
    <w:rsid w:val="00A30A0E"/>
    <w:rsid w:val="00A313D8"/>
    <w:rsid w:val="00A37130"/>
    <w:rsid w:val="00A436A3"/>
    <w:rsid w:val="00A47E1B"/>
    <w:rsid w:val="00A52572"/>
    <w:rsid w:val="00A60421"/>
    <w:rsid w:val="00A671CB"/>
    <w:rsid w:val="00A7093B"/>
    <w:rsid w:val="00A80EDA"/>
    <w:rsid w:val="00A85171"/>
    <w:rsid w:val="00A91431"/>
    <w:rsid w:val="00A95895"/>
    <w:rsid w:val="00AA24DA"/>
    <w:rsid w:val="00AA292E"/>
    <w:rsid w:val="00AC4844"/>
    <w:rsid w:val="00AC75F4"/>
    <w:rsid w:val="00AE49A5"/>
    <w:rsid w:val="00AF7F84"/>
    <w:rsid w:val="00B434B5"/>
    <w:rsid w:val="00B45714"/>
    <w:rsid w:val="00B505FF"/>
    <w:rsid w:val="00B6327C"/>
    <w:rsid w:val="00B70BF9"/>
    <w:rsid w:val="00B87A45"/>
    <w:rsid w:val="00BA6B76"/>
    <w:rsid w:val="00BB1682"/>
    <w:rsid w:val="00BB1BBC"/>
    <w:rsid w:val="00BC383B"/>
    <w:rsid w:val="00BD1E5D"/>
    <w:rsid w:val="00BD7F54"/>
    <w:rsid w:val="00BE1ADF"/>
    <w:rsid w:val="00BF48BA"/>
    <w:rsid w:val="00C03410"/>
    <w:rsid w:val="00C1157A"/>
    <w:rsid w:val="00C40A8C"/>
    <w:rsid w:val="00C52F4F"/>
    <w:rsid w:val="00C53286"/>
    <w:rsid w:val="00C65BA7"/>
    <w:rsid w:val="00C81BB4"/>
    <w:rsid w:val="00C94410"/>
    <w:rsid w:val="00C948CE"/>
    <w:rsid w:val="00CA7416"/>
    <w:rsid w:val="00CD5233"/>
    <w:rsid w:val="00CE2065"/>
    <w:rsid w:val="00CE39F4"/>
    <w:rsid w:val="00CE6D10"/>
    <w:rsid w:val="00CE744B"/>
    <w:rsid w:val="00D03A39"/>
    <w:rsid w:val="00D065FD"/>
    <w:rsid w:val="00D07355"/>
    <w:rsid w:val="00D131CA"/>
    <w:rsid w:val="00D33553"/>
    <w:rsid w:val="00D3693D"/>
    <w:rsid w:val="00D42619"/>
    <w:rsid w:val="00D6526A"/>
    <w:rsid w:val="00D96808"/>
    <w:rsid w:val="00DA28B7"/>
    <w:rsid w:val="00DB0C63"/>
    <w:rsid w:val="00DC1C13"/>
    <w:rsid w:val="00DC6AC7"/>
    <w:rsid w:val="00DC7F16"/>
    <w:rsid w:val="00DD2CCA"/>
    <w:rsid w:val="00DF1583"/>
    <w:rsid w:val="00E02726"/>
    <w:rsid w:val="00E0563F"/>
    <w:rsid w:val="00E1639D"/>
    <w:rsid w:val="00E317BE"/>
    <w:rsid w:val="00E56210"/>
    <w:rsid w:val="00E71E8D"/>
    <w:rsid w:val="00E91354"/>
    <w:rsid w:val="00EB559C"/>
    <w:rsid w:val="00EC45A5"/>
    <w:rsid w:val="00EC4B0B"/>
    <w:rsid w:val="00EC7362"/>
    <w:rsid w:val="00ED09F1"/>
    <w:rsid w:val="00ED0C64"/>
    <w:rsid w:val="00ED181E"/>
    <w:rsid w:val="00EE4B9A"/>
    <w:rsid w:val="00F07A6D"/>
    <w:rsid w:val="00F10D5D"/>
    <w:rsid w:val="00F35BCF"/>
    <w:rsid w:val="00F62067"/>
    <w:rsid w:val="00F87E0D"/>
    <w:rsid w:val="00F90F8D"/>
    <w:rsid w:val="00F941AD"/>
    <w:rsid w:val="00F95A23"/>
    <w:rsid w:val="00F979E3"/>
    <w:rsid w:val="00FA155C"/>
    <w:rsid w:val="00FC0635"/>
    <w:rsid w:val="00FD7ECE"/>
    <w:rsid w:val="00FD7F4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7106</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2025-02-04T07:16:00Z</cp:lastPrinted>
  <dcterms:created xsi:type="dcterms:W3CDTF">2025-02-10T10:54:00Z</dcterms:created>
  <dcterms:modified xsi:type="dcterms:W3CDTF">2025-02-10T10:55:00Z</dcterms:modified>
</cp:coreProperties>
</file>