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ED012" w14:textId="77777777" w:rsidR="005558B8" w:rsidRPr="00274B14" w:rsidRDefault="005558B8" w:rsidP="005558B8">
      <w:pPr>
        <w:jc w:val="right"/>
        <w:rPr>
          <w:b/>
        </w:rPr>
      </w:pPr>
      <w:r w:rsidRPr="00274B14">
        <w:rPr>
          <w:b/>
        </w:rPr>
        <w:t xml:space="preserve">Projektas </w:t>
      </w:r>
    </w:p>
    <w:p w14:paraId="6B21188E" w14:textId="77777777" w:rsidR="005558B8" w:rsidRDefault="005558B8" w:rsidP="005558B8">
      <w:pPr>
        <w:jc w:val="center"/>
      </w:pPr>
      <w:r w:rsidRPr="00274B14">
        <w:object w:dxaOrig="1345" w:dyaOrig="672" w14:anchorId="00FE8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ed="t">
            <v:fill color2="black" type="frame"/>
            <v:imagedata r:id="rId7" o:title=""/>
          </v:shape>
          <o:OLEObject Type="Embed" ProgID="OutPlace" ShapeID="_x0000_i1025" DrawAspect="Content" ObjectID="_1795326860" r:id="rId8"/>
        </w:object>
      </w:r>
    </w:p>
    <w:p w14:paraId="062CFCE9" w14:textId="77777777" w:rsidR="002A132B" w:rsidRPr="00274B14" w:rsidRDefault="002A132B" w:rsidP="005558B8">
      <w:pPr>
        <w:jc w:val="center"/>
      </w:pPr>
    </w:p>
    <w:p w14:paraId="6FB7ED81" w14:textId="77777777" w:rsidR="005558B8" w:rsidRPr="00274B14" w:rsidRDefault="005558B8" w:rsidP="005558B8">
      <w:pPr>
        <w:jc w:val="center"/>
        <w:rPr>
          <w:b/>
        </w:rPr>
      </w:pPr>
      <w:r w:rsidRPr="00274B14">
        <w:rPr>
          <w:b/>
        </w:rPr>
        <w:t>KĖDAINIŲ RAJONO SAVIVALDYBĖS TARYBA</w:t>
      </w:r>
    </w:p>
    <w:p w14:paraId="7E1F59AE" w14:textId="77777777" w:rsidR="005558B8" w:rsidRPr="00274B14" w:rsidRDefault="005558B8" w:rsidP="005558B8">
      <w:pPr>
        <w:jc w:val="center"/>
        <w:rPr>
          <w:b/>
        </w:rPr>
      </w:pPr>
    </w:p>
    <w:p w14:paraId="13C0771A" w14:textId="77777777" w:rsidR="005558B8" w:rsidRPr="00274B14" w:rsidRDefault="005558B8" w:rsidP="005558B8">
      <w:pPr>
        <w:jc w:val="center"/>
        <w:rPr>
          <w:b/>
        </w:rPr>
      </w:pPr>
      <w:r w:rsidRPr="00274B14">
        <w:rPr>
          <w:b/>
        </w:rPr>
        <w:t>SPRENDIMAS</w:t>
      </w:r>
    </w:p>
    <w:p w14:paraId="59A5E2E8" w14:textId="77777777" w:rsidR="005558B8" w:rsidRPr="00274B14" w:rsidRDefault="005558B8" w:rsidP="005558B8">
      <w:pPr>
        <w:ind w:right="-2"/>
        <w:jc w:val="center"/>
        <w:rPr>
          <w:b/>
        </w:rPr>
      </w:pPr>
      <w:r w:rsidRPr="00274B14">
        <w:rPr>
          <w:b/>
        </w:rPr>
        <w:t xml:space="preserve">DĖL KĖDAINIŲ RAJONO </w:t>
      </w:r>
      <w:r w:rsidRPr="00274B14">
        <w:rPr>
          <w:b/>
          <w:bCs/>
        </w:rPr>
        <w:t xml:space="preserve">SAVIVALDYBĖS </w:t>
      </w:r>
      <w:r w:rsidR="009349C7">
        <w:rPr>
          <w:b/>
          <w:bCs/>
        </w:rPr>
        <w:t>TARYBOS 2023</w:t>
      </w:r>
      <w:r w:rsidR="00ED75D4" w:rsidRPr="00274B14">
        <w:rPr>
          <w:b/>
          <w:bCs/>
        </w:rPr>
        <w:t xml:space="preserve"> M. </w:t>
      </w:r>
      <w:r w:rsidR="009349C7">
        <w:rPr>
          <w:b/>
          <w:bCs/>
        </w:rPr>
        <w:t>GEGUŽĖS 26 D. SPRENDIMO NR. TS-146</w:t>
      </w:r>
      <w:r w:rsidR="00ED75D4" w:rsidRPr="00274B14">
        <w:rPr>
          <w:b/>
          <w:bCs/>
        </w:rPr>
        <w:t xml:space="preserve"> „</w:t>
      </w:r>
      <w:r w:rsidR="00ED75D4" w:rsidRPr="00274B14">
        <w:rPr>
          <w:b/>
        </w:rPr>
        <w:t xml:space="preserve">DĖL KĖDAINIŲ RAJONO </w:t>
      </w:r>
      <w:r w:rsidR="00ED75D4" w:rsidRPr="00274B14">
        <w:rPr>
          <w:b/>
          <w:bCs/>
        </w:rPr>
        <w:t>SAVIVALDYBĖS JAUNIMO REIKALŲ TARYBOS SUDARYMO“ PAKEITIMO</w:t>
      </w:r>
    </w:p>
    <w:p w14:paraId="4BFEBC8A" w14:textId="77777777" w:rsidR="005558B8" w:rsidRPr="00274B14" w:rsidRDefault="005558B8" w:rsidP="005558B8">
      <w:pPr>
        <w:jc w:val="center"/>
        <w:rPr>
          <w:b/>
        </w:rPr>
      </w:pPr>
    </w:p>
    <w:p w14:paraId="0693E74F" w14:textId="7F29221E" w:rsidR="005558B8" w:rsidRPr="00274B14" w:rsidRDefault="00BF1993" w:rsidP="005558B8">
      <w:pPr>
        <w:jc w:val="center"/>
      </w:pPr>
      <w:r>
        <w:t>2024</w:t>
      </w:r>
      <w:r w:rsidR="005558B8" w:rsidRPr="00274B14">
        <w:t xml:space="preserve"> m. </w:t>
      </w:r>
      <w:r w:rsidR="00DC036C">
        <w:t>gruodžio</w:t>
      </w:r>
      <w:r w:rsidR="005558B8" w:rsidRPr="00274B14">
        <w:t xml:space="preserve"> </w:t>
      </w:r>
      <w:r w:rsidR="002A132B">
        <w:t>10</w:t>
      </w:r>
      <w:r w:rsidR="005558B8" w:rsidRPr="00274B14">
        <w:t xml:space="preserve"> d. Nr. SP-</w:t>
      </w:r>
      <w:r w:rsidR="002A132B">
        <w:t>399</w:t>
      </w:r>
    </w:p>
    <w:p w14:paraId="731D67C3" w14:textId="77777777" w:rsidR="005558B8" w:rsidRPr="00274B14" w:rsidRDefault="005558B8" w:rsidP="005558B8">
      <w:pPr>
        <w:jc w:val="center"/>
      </w:pPr>
      <w:r w:rsidRPr="00274B14">
        <w:t>Kėdainiai</w:t>
      </w:r>
    </w:p>
    <w:p w14:paraId="4A22882B" w14:textId="77777777" w:rsidR="005558B8" w:rsidRPr="00274B14" w:rsidRDefault="005558B8" w:rsidP="005558B8"/>
    <w:p w14:paraId="29CEBBDB" w14:textId="77777777" w:rsidR="005558B8" w:rsidRPr="00593DE7" w:rsidRDefault="005558B8" w:rsidP="00ED75D4">
      <w:pPr>
        <w:ind w:firstLine="709"/>
        <w:jc w:val="both"/>
        <w:rPr>
          <w:lang w:eastAsia="lt-LT"/>
        </w:rPr>
      </w:pPr>
      <w:r w:rsidRPr="00593DE7">
        <w:rPr>
          <w:lang w:eastAsia="lt-LT"/>
        </w:rPr>
        <w:t xml:space="preserve">Kėdainių rajono savivaldybės taryba </w:t>
      </w:r>
      <w:r w:rsidRPr="00593DE7">
        <w:rPr>
          <w:spacing w:val="50"/>
          <w:lang w:eastAsia="lt-LT"/>
        </w:rPr>
        <w:t>nusprendžia</w:t>
      </w:r>
      <w:r w:rsidRPr="00593DE7">
        <w:rPr>
          <w:lang w:eastAsia="lt-LT"/>
        </w:rPr>
        <w:t>:</w:t>
      </w:r>
    </w:p>
    <w:p w14:paraId="7B09790D" w14:textId="77777777" w:rsidR="00847485" w:rsidRPr="00593DE7" w:rsidRDefault="00ED75D4" w:rsidP="005558B8">
      <w:pPr>
        <w:ind w:firstLine="709"/>
        <w:jc w:val="both"/>
        <w:rPr>
          <w:lang w:eastAsia="lt-LT"/>
        </w:rPr>
      </w:pPr>
      <w:r w:rsidRPr="00593DE7">
        <w:rPr>
          <w:lang w:eastAsia="lt-LT"/>
        </w:rPr>
        <w:t xml:space="preserve">Pakeisti Kėdainių </w:t>
      </w:r>
      <w:r w:rsidR="009349C7">
        <w:rPr>
          <w:lang w:eastAsia="lt-LT"/>
        </w:rPr>
        <w:t>rajono savivaldybės tarybos 2023</w:t>
      </w:r>
      <w:r w:rsidRPr="00593DE7">
        <w:rPr>
          <w:lang w:eastAsia="lt-LT"/>
        </w:rPr>
        <w:t xml:space="preserve"> m. </w:t>
      </w:r>
      <w:r w:rsidR="009349C7">
        <w:rPr>
          <w:lang w:eastAsia="lt-LT"/>
        </w:rPr>
        <w:t>gegužės 26</w:t>
      </w:r>
      <w:r w:rsidRPr="00593DE7">
        <w:rPr>
          <w:lang w:eastAsia="lt-LT"/>
        </w:rPr>
        <w:t xml:space="preserve"> d. sprendim</w:t>
      </w:r>
      <w:r w:rsidR="00F102FC">
        <w:rPr>
          <w:lang w:eastAsia="lt-LT"/>
        </w:rPr>
        <w:t>o</w:t>
      </w:r>
      <w:r w:rsidRPr="00593DE7">
        <w:rPr>
          <w:lang w:eastAsia="lt-LT"/>
        </w:rPr>
        <w:t xml:space="preserve"> Nr. TS-1</w:t>
      </w:r>
      <w:r w:rsidR="009349C7">
        <w:rPr>
          <w:lang w:eastAsia="lt-LT"/>
        </w:rPr>
        <w:t xml:space="preserve">46 </w:t>
      </w:r>
      <w:r w:rsidRPr="00593DE7">
        <w:rPr>
          <w:lang w:eastAsia="lt-LT"/>
        </w:rPr>
        <w:t>„Dėl Kėdainių rajono savivaldybės ja</w:t>
      </w:r>
      <w:r w:rsidR="00DF133E" w:rsidRPr="00593DE7">
        <w:rPr>
          <w:lang w:eastAsia="lt-LT"/>
        </w:rPr>
        <w:t>unimo reikalų tarybos sudarymo“</w:t>
      </w:r>
      <w:r w:rsidR="00F102FC">
        <w:rPr>
          <w:lang w:eastAsia="lt-LT"/>
        </w:rPr>
        <w:t xml:space="preserve"> </w:t>
      </w:r>
      <w:r w:rsidR="00857C0F">
        <w:rPr>
          <w:lang w:eastAsia="lt-LT"/>
        </w:rPr>
        <w:t>devintąją</w:t>
      </w:r>
      <w:r w:rsidR="009349C7">
        <w:rPr>
          <w:lang w:eastAsia="lt-LT"/>
        </w:rPr>
        <w:t xml:space="preserve"> pastraipą</w:t>
      </w:r>
      <w:r w:rsidR="00F102FC">
        <w:rPr>
          <w:lang w:eastAsia="lt-LT"/>
        </w:rPr>
        <w:t xml:space="preserve"> ir ją išdėstyti taip</w:t>
      </w:r>
      <w:r w:rsidR="00847485" w:rsidRPr="00593DE7">
        <w:rPr>
          <w:lang w:eastAsia="lt-LT"/>
        </w:rPr>
        <w:t>:</w:t>
      </w:r>
    </w:p>
    <w:p w14:paraId="3575E647" w14:textId="77777777" w:rsidR="00847485" w:rsidRPr="00593DE7" w:rsidRDefault="00F102FC" w:rsidP="00847485">
      <w:pPr>
        <w:ind w:firstLine="737"/>
        <w:rPr>
          <w:szCs w:val="24"/>
        </w:rPr>
      </w:pPr>
      <w:r w:rsidRPr="00593DE7">
        <w:rPr>
          <w:lang w:eastAsia="lt-LT"/>
        </w:rPr>
        <w:t xml:space="preserve"> </w:t>
      </w:r>
      <w:r w:rsidR="00847485" w:rsidRPr="00593DE7">
        <w:rPr>
          <w:lang w:eastAsia="lt-LT"/>
        </w:rPr>
        <w:t>„</w:t>
      </w:r>
      <w:r w:rsidR="00342AB3">
        <w:rPr>
          <w:szCs w:val="24"/>
        </w:rPr>
        <w:t>Goda Kiaunytė</w:t>
      </w:r>
      <w:r w:rsidR="00847485" w:rsidRPr="00593DE7">
        <w:rPr>
          <w:szCs w:val="24"/>
        </w:rPr>
        <w:t xml:space="preserve">, </w:t>
      </w:r>
      <w:r w:rsidR="00342AB3">
        <w:rPr>
          <w:szCs w:val="24"/>
        </w:rPr>
        <w:t>Kėdainių suaugusiųjų ir jaunimo mokymo centro Šėtos atvirosios jaunimo erdvės jaunimo darbuotoja</w:t>
      </w:r>
      <w:r w:rsidR="00847485" w:rsidRPr="00593DE7">
        <w:rPr>
          <w:szCs w:val="24"/>
        </w:rPr>
        <w:t>“;</w:t>
      </w:r>
    </w:p>
    <w:p w14:paraId="071003B2" w14:textId="77777777" w:rsidR="00847485" w:rsidRPr="00593DE7" w:rsidRDefault="00847485" w:rsidP="00847485">
      <w:pPr>
        <w:ind w:firstLine="737"/>
        <w:contextualSpacing/>
        <w:jc w:val="both"/>
        <w:rPr>
          <w:szCs w:val="24"/>
        </w:rPr>
      </w:pPr>
      <w:r w:rsidRPr="00593DE7">
        <w:rPr>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C6A653C" w14:textId="77777777" w:rsidR="00847485" w:rsidRPr="00847485" w:rsidRDefault="00847485" w:rsidP="00ED75D4">
      <w:pPr>
        <w:ind w:firstLine="709"/>
        <w:jc w:val="both"/>
        <w:rPr>
          <w:color w:val="FF0000"/>
          <w:lang w:eastAsia="lt-LT"/>
        </w:rPr>
      </w:pPr>
    </w:p>
    <w:p w14:paraId="68BA70A8" w14:textId="77777777" w:rsidR="005558B8" w:rsidRPr="00274B14" w:rsidRDefault="005558B8" w:rsidP="005558B8">
      <w:pPr>
        <w:pStyle w:val="Pagrindinistekstas"/>
        <w:tabs>
          <w:tab w:val="left" w:pos="360"/>
          <w:tab w:val="num" w:pos="567"/>
        </w:tabs>
        <w:ind w:firstLine="720"/>
        <w:rPr>
          <w:snapToGrid w:val="0"/>
        </w:rPr>
      </w:pPr>
    </w:p>
    <w:p w14:paraId="5380D045" w14:textId="77777777" w:rsidR="005558B8" w:rsidRPr="00274B14" w:rsidRDefault="005558B8" w:rsidP="005558B8">
      <w:pPr>
        <w:ind w:firstLine="709"/>
        <w:jc w:val="both"/>
        <w:rPr>
          <w:lang w:eastAsia="lt-LT"/>
        </w:rPr>
      </w:pPr>
    </w:p>
    <w:p w14:paraId="0FC2CED8" w14:textId="77777777" w:rsidR="005558B8" w:rsidRPr="00274B14" w:rsidRDefault="005558B8" w:rsidP="005558B8">
      <w:pPr>
        <w:rPr>
          <w:lang w:eastAsia="lt-LT"/>
        </w:rPr>
      </w:pPr>
      <w:r w:rsidRPr="00274B14">
        <w:rPr>
          <w:lang w:eastAsia="lt-LT"/>
        </w:rPr>
        <w:t>Savivaldybės meras</w:t>
      </w:r>
    </w:p>
    <w:p w14:paraId="3F85FDE6" w14:textId="77777777" w:rsidR="005558B8" w:rsidRPr="00274B14" w:rsidRDefault="005558B8" w:rsidP="005558B8">
      <w:pPr>
        <w:rPr>
          <w:lang w:eastAsia="lt-LT"/>
        </w:rPr>
      </w:pPr>
    </w:p>
    <w:p w14:paraId="126A3AB2" w14:textId="77777777" w:rsidR="005558B8" w:rsidRPr="00274B14" w:rsidRDefault="005558B8" w:rsidP="005558B8">
      <w:pPr>
        <w:rPr>
          <w:lang w:eastAsia="lt-LT"/>
        </w:rPr>
      </w:pPr>
    </w:p>
    <w:p w14:paraId="105A85D9" w14:textId="77777777" w:rsidR="005558B8" w:rsidRPr="00274B14" w:rsidRDefault="005558B8" w:rsidP="005558B8">
      <w:pPr>
        <w:rPr>
          <w:lang w:eastAsia="lt-LT"/>
        </w:rPr>
      </w:pPr>
    </w:p>
    <w:p w14:paraId="7BCD9EBC" w14:textId="77777777" w:rsidR="00DF133E" w:rsidRPr="00274B14" w:rsidRDefault="00DF133E" w:rsidP="005558B8">
      <w:pPr>
        <w:rPr>
          <w:lang w:eastAsia="lt-LT"/>
        </w:rPr>
      </w:pPr>
    </w:p>
    <w:p w14:paraId="1A4F8863" w14:textId="77777777" w:rsidR="00DF133E" w:rsidRPr="00274B14" w:rsidRDefault="00DF133E" w:rsidP="005558B8">
      <w:pPr>
        <w:rPr>
          <w:lang w:eastAsia="lt-LT"/>
        </w:rPr>
      </w:pPr>
    </w:p>
    <w:p w14:paraId="782FFBA1" w14:textId="77777777" w:rsidR="00DF133E" w:rsidRPr="00274B14" w:rsidRDefault="00DF133E" w:rsidP="005558B8">
      <w:pPr>
        <w:rPr>
          <w:lang w:eastAsia="lt-LT"/>
        </w:rPr>
      </w:pPr>
    </w:p>
    <w:p w14:paraId="63D53C22" w14:textId="77777777" w:rsidR="00DF133E" w:rsidRPr="00274B14" w:rsidRDefault="00DF133E" w:rsidP="005558B8">
      <w:pPr>
        <w:rPr>
          <w:lang w:eastAsia="lt-LT"/>
        </w:rPr>
      </w:pPr>
    </w:p>
    <w:p w14:paraId="0670CCE1" w14:textId="77777777" w:rsidR="00274B14" w:rsidRPr="00274B14" w:rsidRDefault="00274B14" w:rsidP="005558B8">
      <w:pPr>
        <w:rPr>
          <w:lang w:eastAsia="lt-LT"/>
        </w:rPr>
      </w:pPr>
    </w:p>
    <w:p w14:paraId="30709620" w14:textId="77777777" w:rsidR="00DF133E" w:rsidRPr="00274B14" w:rsidRDefault="00DF133E" w:rsidP="005558B8">
      <w:pPr>
        <w:rPr>
          <w:lang w:eastAsia="lt-LT"/>
        </w:rPr>
      </w:pPr>
    </w:p>
    <w:p w14:paraId="6A3C20EA" w14:textId="77777777" w:rsidR="00DF133E" w:rsidRPr="00274B14" w:rsidRDefault="00DF133E" w:rsidP="005558B8">
      <w:pPr>
        <w:rPr>
          <w:lang w:eastAsia="lt-LT"/>
        </w:rPr>
      </w:pPr>
    </w:p>
    <w:p w14:paraId="1FC7A24D" w14:textId="77777777" w:rsidR="00DF133E" w:rsidRDefault="00DF133E" w:rsidP="005558B8">
      <w:pPr>
        <w:rPr>
          <w:lang w:eastAsia="lt-LT"/>
        </w:rPr>
      </w:pPr>
    </w:p>
    <w:p w14:paraId="48AA3006" w14:textId="77777777" w:rsidR="00593DE7" w:rsidRPr="00274B14" w:rsidRDefault="00593DE7" w:rsidP="005558B8">
      <w:pPr>
        <w:rPr>
          <w:lang w:eastAsia="lt-LT"/>
        </w:rPr>
      </w:pPr>
    </w:p>
    <w:p w14:paraId="44013E08" w14:textId="77777777" w:rsidR="00DF133E" w:rsidRPr="00274B14" w:rsidRDefault="00DF133E" w:rsidP="005558B8">
      <w:pPr>
        <w:rPr>
          <w:lang w:eastAsia="lt-LT"/>
        </w:rPr>
      </w:pPr>
    </w:p>
    <w:p w14:paraId="7EB5894D" w14:textId="77777777" w:rsidR="00DF133E" w:rsidRPr="00274B14" w:rsidRDefault="00DF133E" w:rsidP="005558B8">
      <w:pPr>
        <w:rPr>
          <w:lang w:eastAsia="lt-LT"/>
        </w:rPr>
      </w:pPr>
    </w:p>
    <w:p w14:paraId="15614B5B" w14:textId="77777777" w:rsidR="00DF133E" w:rsidRPr="00274B14" w:rsidRDefault="00DF133E" w:rsidP="005558B8">
      <w:pPr>
        <w:rPr>
          <w:lang w:eastAsia="lt-LT"/>
        </w:rPr>
      </w:pPr>
    </w:p>
    <w:p w14:paraId="5094A99D" w14:textId="77777777" w:rsidR="00DF133E" w:rsidRPr="00274B14" w:rsidRDefault="00DF133E" w:rsidP="005558B8">
      <w:pPr>
        <w:rPr>
          <w:lang w:eastAsia="lt-LT"/>
        </w:rPr>
      </w:pPr>
    </w:p>
    <w:p w14:paraId="723BD7C8" w14:textId="77777777" w:rsidR="00DF133E" w:rsidRPr="00274B14" w:rsidRDefault="00DF133E" w:rsidP="005558B8">
      <w:pPr>
        <w:rPr>
          <w:lang w:eastAsia="lt-LT"/>
        </w:rPr>
      </w:pPr>
    </w:p>
    <w:p w14:paraId="7CD1F522" w14:textId="77777777" w:rsidR="00DF133E" w:rsidRPr="00274B14" w:rsidRDefault="00DF133E" w:rsidP="005558B8">
      <w:pPr>
        <w:rPr>
          <w:lang w:eastAsia="lt-LT"/>
        </w:rPr>
      </w:pPr>
    </w:p>
    <w:p w14:paraId="1DB625B2" w14:textId="77777777" w:rsidR="005558B8" w:rsidRPr="00274B14" w:rsidRDefault="005558B8" w:rsidP="005558B8">
      <w:pPr>
        <w:rPr>
          <w:lang w:eastAsia="lt-LT"/>
        </w:rPr>
      </w:pPr>
    </w:p>
    <w:p w14:paraId="6FD0D961" w14:textId="77777777" w:rsidR="004C60F8" w:rsidRPr="00274B14" w:rsidRDefault="004C60F8" w:rsidP="005558B8">
      <w:pPr>
        <w:rPr>
          <w:lang w:eastAsia="lt-LT"/>
        </w:rPr>
      </w:pPr>
    </w:p>
    <w:p w14:paraId="3A305586" w14:textId="77777777" w:rsidR="005558B8" w:rsidRPr="00274B14" w:rsidRDefault="005558B8" w:rsidP="002F1568">
      <w:pPr>
        <w:tabs>
          <w:tab w:val="left" w:pos="2552"/>
          <w:tab w:val="left" w:pos="5103"/>
          <w:tab w:val="left" w:pos="7938"/>
        </w:tabs>
        <w:jc w:val="both"/>
      </w:pPr>
      <w:r w:rsidRPr="00274B14">
        <w:br w:type="page"/>
      </w:r>
      <w:r w:rsidRPr="00274B14">
        <w:lastRenderedPageBreak/>
        <w:t>Kėdainių rajono savivaldybės tarybai</w:t>
      </w:r>
    </w:p>
    <w:p w14:paraId="6B4DD61C" w14:textId="77777777" w:rsidR="005558B8" w:rsidRPr="00274B14" w:rsidRDefault="005558B8" w:rsidP="005558B8">
      <w:pPr>
        <w:jc w:val="both"/>
      </w:pPr>
    </w:p>
    <w:p w14:paraId="241BE79C" w14:textId="77777777" w:rsidR="005558B8" w:rsidRPr="00274B14" w:rsidRDefault="005558B8" w:rsidP="005558B8"/>
    <w:p w14:paraId="5D9113D4" w14:textId="77777777" w:rsidR="005558B8" w:rsidRPr="00274B14" w:rsidRDefault="005558B8" w:rsidP="005558B8">
      <w:pPr>
        <w:jc w:val="center"/>
        <w:rPr>
          <w:b/>
        </w:rPr>
      </w:pPr>
      <w:r w:rsidRPr="00274B14">
        <w:rPr>
          <w:b/>
        </w:rPr>
        <w:t>AIŠKINAMASIS RAŠTAS</w:t>
      </w:r>
    </w:p>
    <w:p w14:paraId="21B282C9" w14:textId="77777777" w:rsidR="00757707" w:rsidRPr="00274B14" w:rsidRDefault="00757707" w:rsidP="00757707">
      <w:pPr>
        <w:ind w:right="-2"/>
        <w:jc w:val="center"/>
        <w:rPr>
          <w:b/>
        </w:rPr>
      </w:pPr>
      <w:r w:rsidRPr="00274B14">
        <w:rPr>
          <w:b/>
        </w:rPr>
        <w:t xml:space="preserve">DĖL KĖDAINIŲ RAJONO </w:t>
      </w:r>
      <w:r w:rsidR="009349C7">
        <w:rPr>
          <w:b/>
          <w:bCs/>
        </w:rPr>
        <w:t>SAVIVALDYBĖS TARYBOS 2023</w:t>
      </w:r>
      <w:r w:rsidRPr="00274B14">
        <w:rPr>
          <w:b/>
          <w:bCs/>
        </w:rPr>
        <w:t xml:space="preserve"> M. </w:t>
      </w:r>
      <w:r w:rsidR="009349C7">
        <w:rPr>
          <w:b/>
          <w:bCs/>
        </w:rPr>
        <w:t>GEGUŽĖS 26</w:t>
      </w:r>
      <w:r w:rsidRPr="00274B14">
        <w:rPr>
          <w:b/>
          <w:bCs/>
        </w:rPr>
        <w:t xml:space="preserve"> D. SPRENDIMO NR. TS-1</w:t>
      </w:r>
      <w:r w:rsidR="009349C7">
        <w:rPr>
          <w:b/>
          <w:bCs/>
        </w:rPr>
        <w:t>46</w:t>
      </w:r>
      <w:r w:rsidRPr="00274B14">
        <w:rPr>
          <w:b/>
          <w:bCs/>
        </w:rPr>
        <w:t xml:space="preserve"> „</w:t>
      </w:r>
      <w:r w:rsidRPr="00274B14">
        <w:rPr>
          <w:b/>
        </w:rPr>
        <w:t xml:space="preserve">DĖL KĖDAINIŲ RAJONO </w:t>
      </w:r>
      <w:r w:rsidRPr="00274B14">
        <w:rPr>
          <w:b/>
          <w:bCs/>
        </w:rPr>
        <w:t>SAVIVALDYBĖS JAUNIMO REIKALŲ TARYBOS SUDARYMO“ PAKEITIMO</w:t>
      </w:r>
    </w:p>
    <w:p w14:paraId="58501988" w14:textId="77777777" w:rsidR="005558B8" w:rsidRPr="00274B14" w:rsidRDefault="005558B8" w:rsidP="005558B8">
      <w:pPr>
        <w:jc w:val="center"/>
        <w:rPr>
          <w:b/>
          <w:lang w:eastAsia="lt-LT"/>
        </w:rPr>
      </w:pPr>
    </w:p>
    <w:p w14:paraId="13F05F4F" w14:textId="77777777" w:rsidR="005558B8" w:rsidRPr="00274B14" w:rsidRDefault="009349C7" w:rsidP="005558B8">
      <w:pPr>
        <w:jc w:val="center"/>
      </w:pPr>
      <w:r>
        <w:t>2024</w:t>
      </w:r>
      <w:r w:rsidR="005558B8" w:rsidRPr="00274B14">
        <w:t xml:space="preserve"> m. </w:t>
      </w:r>
      <w:r w:rsidR="00DC036C">
        <w:t>gruodžio</w:t>
      </w:r>
      <w:r w:rsidR="00857C0F">
        <w:t xml:space="preserve"> </w:t>
      </w:r>
      <w:r w:rsidR="006737DA">
        <w:t>3</w:t>
      </w:r>
      <w:r w:rsidR="00857C0F">
        <w:t xml:space="preserve"> </w:t>
      </w:r>
      <w:r w:rsidR="005558B8" w:rsidRPr="00274B14">
        <w:t xml:space="preserve">d. </w:t>
      </w:r>
    </w:p>
    <w:p w14:paraId="07851891" w14:textId="77777777" w:rsidR="005558B8" w:rsidRPr="00274B14" w:rsidRDefault="005558B8" w:rsidP="005558B8">
      <w:pPr>
        <w:jc w:val="center"/>
      </w:pPr>
      <w:r w:rsidRPr="00274B14">
        <w:t>Kėdainiai</w:t>
      </w:r>
    </w:p>
    <w:p w14:paraId="180C355D" w14:textId="77777777" w:rsidR="005558B8" w:rsidRPr="00274B14" w:rsidRDefault="005558B8" w:rsidP="005558B8"/>
    <w:p w14:paraId="2767FD97" w14:textId="77777777" w:rsidR="005558B8" w:rsidRPr="00274B14" w:rsidRDefault="005558B8" w:rsidP="002F2B3C">
      <w:pPr>
        <w:ind w:firstLine="709"/>
        <w:jc w:val="both"/>
        <w:rPr>
          <w:b/>
        </w:rPr>
      </w:pPr>
      <w:r w:rsidRPr="00274B14">
        <w:rPr>
          <w:b/>
        </w:rPr>
        <w:t>Parengto sprendimo projekto tikslai:</w:t>
      </w:r>
      <w:r w:rsidR="002F2B3C" w:rsidRPr="00274B14">
        <w:rPr>
          <w:b/>
        </w:rPr>
        <w:t xml:space="preserve"> </w:t>
      </w:r>
      <w:r w:rsidR="002F2B3C" w:rsidRPr="00274B14">
        <w:t>pakeisti</w:t>
      </w:r>
      <w:r w:rsidR="002F2B3C" w:rsidRPr="00274B14">
        <w:rPr>
          <w:b/>
        </w:rPr>
        <w:t xml:space="preserve"> </w:t>
      </w:r>
      <w:r w:rsidR="002F2B3C" w:rsidRPr="00274B14">
        <w:t xml:space="preserve">savivaldybės tarybos </w:t>
      </w:r>
      <w:r w:rsidR="002446C9">
        <w:t>kadencijos laikotarpiui sudarytos</w:t>
      </w:r>
      <w:r w:rsidR="002F2B3C" w:rsidRPr="00274B14">
        <w:t xml:space="preserve"> Kėdainių rajono savivaldybės</w:t>
      </w:r>
      <w:r w:rsidR="002446C9">
        <w:t xml:space="preserve"> jaunimo reikalų tarybos vieną narį</w:t>
      </w:r>
      <w:r w:rsidR="002F2B3C" w:rsidRPr="00274B14">
        <w:t>.</w:t>
      </w:r>
    </w:p>
    <w:p w14:paraId="5B78444C" w14:textId="77777777" w:rsidR="002F2B3C" w:rsidRPr="00274B14" w:rsidRDefault="005558B8" w:rsidP="005558B8">
      <w:pPr>
        <w:ind w:firstLine="709"/>
        <w:rPr>
          <w:b/>
        </w:rPr>
      </w:pPr>
      <w:r w:rsidRPr="00274B14">
        <w:rPr>
          <w:b/>
        </w:rPr>
        <w:t>Sprendimo projekto esmė, rengimo priežastys ir motyvai:</w:t>
      </w:r>
      <w:r w:rsidR="002F2B3C" w:rsidRPr="00274B14">
        <w:rPr>
          <w:b/>
        </w:rPr>
        <w:t xml:space="preserve"> </w:t>
      </w:r>
    </w:p>
    <w:p w14:paraId="2FE10B86" w14:textId="77777777" w:rsidR="006E1EAF" w:rsidRPr="00593DE7" w:rsidRDefault="002F1568" w:rsidP="00DC7966">
      <w:pPr>
        <w:ind w:firstLine="709"/>
        <w:jc w:val="both"/>
      </w:pPr>
      <w:r w:rsidRPr="00274B14">
        <w:t>Sprendimo projektas parengtas</w:t>
      </w:r>
      <w:r w:rsidR="00DC7966" w:rsidRPr="00274B14">
        <w:t xml:space="preserve"> vadovaujantis Kėdainių rajono savivaldybės </w:t>
      </w:r>
      <w:r w:rsidR="00812E30">
        <w:t>jaunimo reikalų tarybos nuostatais (toliau – Nuostatai)</w:t>
      </w:r>
      <w:r w:rsidR="00DC7966" w:rsidRPr="00274B14">
        <w:t xml:space="preserve">, </w:t>
      </w:r>
      <w:r w:rsidR="00812E30">
        <w:t>patvirtintais</w:t>
      </w:r>
      <w:r w:rsidR="006E1EAF" w:rsidRPr="006E1EAF">
        <w:t xml:space="preserve"> Kėdainių rajono savivaldybės tarybos 2020 m. lapkričio 20 d. sprendimu Nr. TS-264 „Dėl Kėdainių rajono savivaldybės tarybos 2019 m. kovo 29 d. sprendimo Nr. TS-23 „Dėl Kėdainių rajono savivaldybės jaunimo reikalų tarybos nuostatų patvirtinimo“ pakeitimo“, </w:t>
      </w:r>
      <w:r w:rsidR="00812E30">
        <w:t xml:space="preserve">ir </w:t>
      </w:r>
      <w:r w:rsidR="00812E30" w:rsidRPr="00812E30">
        <w:t xml:space="preserve">Jaunimo atstovų rinkimų organizavimo ir delegavimo į Kėdainių rajono savivaldybės </w:t>
      </w:r>
      <w:r w:rsidR="00812E30" w:rsidRPr="00593DE7">
        <w:t>jaunimo reikalų tarybą tvarkos aprašu</w:t>
      </w:r>
      <w:r w:rsidR="001A0468" w:rsidRPr="00593DE7">
        <w:t xml:space="preserve">, </w:t>
      </w:r>
      <w:r w:rsidR="00812E30" w:rsidRPr="00593DE7">
        <w:t>patvirtintu Kėdainių rajono savivaldybės tarybos 2019 m. kovo 29 d. sprendimu Nr. TS-24 „Dėl Jaunimo atstovų rinkimų organizavimo ir delegavimo į Kėdainių rajono savivaldybės jaunimo reikalų tarybą tvarkos aprašo patvirtinimo“.</w:t>
      </w:r>
    </w:p>
    <w:p w14:paraId="6783ED71" w14:textId="77777777" w:rsidR="00A07045" w:rsidRPr="00274B14" w:rsidRDefault="00812E30" w:rsidP="00713D9E">
      <w:pPr>
        <w:ind w:firstLine="709"/>
        <w:jc w:val="both"/>
      </w:pPr>
      <w:r w:rsidRPr="00593DE7">
        <w:t xml:space="preserve">Atsižvelgiant į </w:t>
      </w:r>
      <w:r w:rsidR="001A0468" w:rsidRPr="00593DE7">
        <w:t>Jaunimo reik</w:t>
      </w:r>
      <w:r w:rsidR="009349C7">
        <w:t>alų tarybos nar</w:t>
      </w:r>
      <w:r w:rsidR="00342AB3">
        <w:t>ės Karolinos Pralgauskytės</w:t>
      </w:r>
      <w:r w:rsidR="009349C7">
        <w:t xml:space="preserve"> 2024</w:t>
      </w:r>
      <w:r w:rsidR="001A0468" w:rsidRPr="00593DE7">
        <w:t xml:space="preserve"> m. </w:t>
      </w:r>
      <w:r w:rsidR="00342AB3">
        <w:t>rugsėj</w:t>
      </w:r>
      <w:r w:rsidR="00DC036C">
        <w:t xml:space="preserve">o 30 </w:t>
      </w:r>
      <w:r w:rsidR="001A0468" w:rsidRPr="00593DE7">
        <w:t xml:space="preserve">d. prašymą </w:t>
      </w:r>
      <w:r w:rsidR="001A0468">
        <w:t xml:space="preserve">bei </w:t>
      </w:r>
      <w:r w:rsidR="00EC515C" w:rsidRPr="00274B14">
        <w:t>20</w:t>
      </w:r>
      <w:r w:rsidR="009349C7">
        <w:t>24</w:t>
      </w:r>
      <w:r w:rsidR="00EC515C" w:rsidRPr="00274B14">
        <w:t xml:space="preserve"> m. </w:t>
      </w:r>
      <w:r w:rsidR="00342AB3">
        <w:t>spalio 28</w:t>
      </w:r>
      <w:r w:rsidR="00EC515C" w:rsidRPr="00274B14">
        <w:t xml:space="preserve"> d. įvykusio jaunimo atstovų rinkimų į Kėdainių rajono savivaldybės jaunimo reikalų tarybą visuotinio jaunimo organizacijų, su jaunimu dirbančių organizacijų, mokinių ir (ar) studentų savivaldų, veikiančių rajono savivaldybės teritorijoje, atstovų susirinkimo</w:t>
      </w:r>
      <w:r w:rsidR="001A0468">
        <w:t xml:space="preserve"> </w:t>
      </w:r>
      <w:r w:rsidR="006E1EAF">
        <w:t>protokolą</w:t>
      </w:r>
      <w:r w:rsidR="00EC515C" w:rsidRPr="00274B14">
        <w:t xml:space="preserve"> Nr.</w:t>
      </w:r>
      <w:r w:rsidR="006E1EAF">
        <w:t xml:space="preserve"> </w:t>
      </w:r>
      <w:r w:rsidR="00646F48">
        <w:t>1</w:t>
      </w:r>
      <w:r w:rsidR="006E1EAF">
        <w:t xml:space="preserve"> </w:t>
      </w:r>
      <w:r w:rsidR="00EC515C" w:rsidRPr="00274B14">
        <w:t>į Kėdainių rajono savivaldybės jaunimo reikalų tarybą, atsiradus laisvai jaun</w:t>
      </w:r>
      <w:r w:rsidR="00646F48">
        <w:t>imo atstovo vietai, dele</w:t>
      </w:r>
      <w:r w:rsidR="009349C7">
        <w:t>guojama</w:t>
      </w:r>
      <w:r w:rsidR="00EC515C" w:rsidRPr="00274B14">
        <w:t xml:space="preserve"> </w:t>
      </w:r>
      <w:r w:rsidR="00342AB3">
        <w:t>Goda Kiaunytė</w:t>
      </w:r>
      <w:r w:rsidR="006E1EAF">
        <w:t>,</w:t>
      </w:r>
      <w:r w:rsidR="009349C7">
        <w:rPr>
          <w:lang w:eastAsia="lt-LT"/>
        </w:rPr>
        <w:t xml:space="preserve"> </w:t>
      </w:r>
      <w:r w:rsidR="00342AB3">
        <w:rPr>
          <w:lang w:eastAsia="lt-LT"/>
        </w:rPr>
        <w:t>Kėdainių suaugusiųjų ir jaunimo mokymo centro Šėtos atvirosios jaunimo erdvės jaunimo darbuotoja.</w:t>
      </w:r>
    </w:p>
    <w:p w14:paraId="4B38F91E" w14:textId="77777777" w:rsidR="005558B8" w:rsidRPr="00274B14" w:rsidRDefault="005558B8" w:rsidP="005558B8">
      <w:pPr>
        <w:ind w:firstLine="709"/>
        <w:jc w:val="both"/>
      </w:pPr>
      <w:r w:rsidRPr="00274B14">
        <w:rPr>
          <w:b/>
        </w:rPr>
        <w:t>Lėšų poreikis:</w:t>
      </w:r>
      <w:r w:rsidRPr="00274B14">
        <w:t xml:space="preserve"> Lėšos nėra reikalingos.</w:t>
      </w:r>
    </w:p>
    <w:p w14:paraId="63B9D168" w14:textId="77777777" w:rsidR="005558B8" w:rsidRPr="00274B14" w:rsidRDefault="005558B8" w:rsidP="005558B8">
      <w:pPr>
        <w:ind w:firstLine="709"/>
        <w:jc w:val="both"/>
      </w:pPr>
      <w:r w:rsidRPr="00274B14">
        <w:rPr>
          <w:b/>
        </w:rPr>
        <w:t>Laukiami rezultatai:</w:t>
      </w:r>
      <w:r w:rsidR="002F2B3C" w:rsidRPr="00274B14">
        <w:rPr>
          <w:b/>
        </w:rPr>
        <w:t xml:space="preserve"> </w:t>
      </w:r>
      <w:r w:rsidR="002F2B3C" w:rsidRPr="00274B14">
        <w:t xml:space="preserve">Kėdainių rajono </w:t>
      </w:r>
      <w:r w:rsidR="00713D9E" w:rsidRPr="00274B14">
        <w:t>savival</w:t>
      </w:r>
      <w:r w:rsidR="00DC7966" w:rsidRPr="00274B14">
        <w:t>dybės tarybos sprendimu pakeitus</w:t>
      </w:r>
      <w:r w:rsidR="00713D9E" w:rsidRPr="00274B14">
        <w:t xml:space="preserve"> </w:t>
      </w:r>
      <w:r w:rsidR="002F2B3C" w:rsidRPr="00274B14">
        <w:t>Kėdainių rajono savivaldybės jaunimo reikalų t</w:t>
      </w:r>
      <w:r w:rsidR="00847485">
        <w:t>arybos narius</w:t>
      </w:r>
      <w:r w:rsidR="00DC7966" w:rsidRPr="00274B14">
        <w:t xml:space="preserve"> būtų ir toliau</w:t>
      </w:r>
      <w:r w:rsidR="00713D9E" w:rsidRPr="00274B14">
        <w:t xml:space="preserve"> užtikrinamas sklandus Jaunimo reikalų tarybos darbas</w:t>
      </w:r>
      <w:r w:rsidR="002F2B3C" w:rsidRPr="00274B14">
        <w:t>.</w:t>
      </w:r>
    </w:p>
    <w:p w14:paraId="6AA376FE" w14:textId="77777777" w:rsidR="005558B8" w:rsidRPr="00274B14" w:rsidRDefault="005558B8" w:rsidP="005558B8">
      <w:pPr>
        <w:ind w:firstLine="709"/>
        <w:jc w:val="both"/>
        <w:rPr>
          <w:b/>
          <w:bCs/>
        </w:rPr>
      </w:pPr>
      <w:r w:rsidRPr="00274B14">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558B8" w:rsidRPr="001A0468" w14:paraId="5FB58A14" w14:textId="77777777" w:rsidTr="001B1D40">
        <w:tc>
          <w:tcPr>
            <w:tcW w:w="3118" w:type="dxa"/>
            <w:vMerge w:val="restart"/>
            <w:tcBorders>
              <w:top w:val="single" w:sz="4" w:space="0" w:color="000000"/>
              <w:left w:val="single" w:sz="4" w:space="0" w:color="000000"/>
              <w:bottom w:val="single" w:sz="4" w:space="0" w:color="000000"/>
              <w:right w:val="single" w:sz="4" w:space="0" w:color="000000"/>
            </w:tcBorders>
            <w:hideMark/>
          </w:tcPr>
          <w:p w14:paraId="1C18E3EA" w14:textId="77777777" w:rsidR="005558B8" w:rsidRPr="001A0468" w:rsidRDefault="005558B8" w:rsidP="001B1D40">
            <w:pPr>
              <w:rPr>
                <w:b/>
                <w:sz w:val="18"/>
                <w:szCs w:val="18"/>
                <w:lang w:bidi="lo-LA"/>
              </w:rPr>
            </w:pPr>
            <w:r w:rsidRPr="001A0468">
              <w:rPr>
                <w:b/>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1EC423B" w14:textId="77777777" w:rsidR="005558B8" w:rsidRPr="001A0468" w:rsidRDefault="005558B8" w:rsidP="001B1D40">
            <w:pPr>
              <w:rPr>
                <w:b/>
                <w:bCs/>
                <w:sz w:val="18"/>
                <w:szCs w:val="18"/>
              </w:rPr>
            </w:pPr>
            <w:r w:rsidRPr="001A0468">
              <w:rPr>
                <w:b/>
                <w:bCs/>
                <w:sz w:val="18"/>
                <w:szCs w:val="18"/>
              </w:rPr>
              <w:t>Numatomo teisinio reguliavimo poveikio vertinimo rezultatai</w:t>
            </w:r>
          </w:p>
        </w:tc>
      </w:tr>
      <w:tr w:rsidR="005558B8" w:rsidRPr="001A0468" w14:paraId="3D6A98D1" w14:textId="77777777" w:rsidTr="001B1D4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7F0765" w14:textId="77777777" w:rsidR="005558B8" w:rsidRPr="001A0468" w:rsidRDefault="005558B8" w:rsidP="001B1D40">
            <w:pPr>
              <w:rPr>
                <w:b/>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E4B8E45" w14:textId="77777777" w:rsidR="005558B8" w:rsidRPr="001A0468" w:rsidRDefault="005558B8" w:rsidP="001B1D40">
            <w:pPr>
              <w:rPr>
                <w:b/>
                <w:sz w:val="18"/>
                <w:szCs w:val="18"/>
              </w:rPr>
            </w:pPr>
            <w:r w:rsidRPr="001A0468">
              <w:rPr>
                <w:b/>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39DF270" w14:textId="77777777" w:rsidR="005558B8" w:rsidRPr="001A0468" w:rsidRDefault="005558B8" w:rsidP="001B1D40">
            <w:pPr>
              <w:rPr>
                <w:b/>
                <w:sz w:val="18"/>
                <w:szCs w:val="18"/>
                <w:lang w:bidi="lo-LA"/>
              </w:rPr>
            </w:pPr>
            <w:r w:rsidRPr="001A0468">
              <w:rPr>
                <w:b/>
                <w:sz w:val="18"/>
                <w:szCs w:val="18"/>
              </w:rPr>
              <w:t>Neigiamas poveikis</w:t>
            </w:r>
          </w:p>
        </w:tc>
      </w:tr>
      <w:tr w:rsidR="005558B8" w:rsidRPr="001A0468" w14:paraId="5E45526D"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3D755381" w14:textId="77777777" w:rsidR="005558B8" w:rsidRPr="001A0468" w:rsidRDefault="005558B8" w:rsidP="001B1D40">
            <w:pPr>
              <w:rPr>
                <w:i/>
                <w:sz w:val="18"/>
                <w:szCs w:val="18"/>
                <w:lang w:bidi="lo-LA"/>
              </w:rPr>
            </w:pPr>
            <w:r w:rsidRPr="001A0468">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591163F0" w14:textId="77777777" w:rsidR="005558B8" w:rsidRPr="001A0468" w:rsidRDefault="005558B8" w:rsidP="001B1D40">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33D37E" w14:textId="77777777" w:rsidR="005558B8" w:rsidRPr="001A0468" w:rsidRDefault="005558B8" w:rsidP="001B1D40">
            <w:pPr>
              <w:rPr>
                <w:i/>
                <w:sz w:val="18"/>
                <w:szCs w:val="18"/>
                <w:lang w:bidi="lo-LA"/>
              </w:rPr>
            </w:pPr>
          </w:p>
        </w:tc>
      </w:tr>
      <w:tr w:rsidR="005558B8" w:rsidRPr="001A0468" w14:paraId="4411442C"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24780EA5" w14:textId="77777777" w:rsidR="005558B8" w:rsidRPr="001A0468" w:rsidRDefault="005558B8" w:rsidP="001B1D40">
            <w:pPr>
              <w:rPr>
                <w:i/>
                <w:sz w:val="18"/>
                <w:szCs w:val="18"/>
                <w:lang w:bidi="lo-LA"/>
              </w:rPr>
            </w:pPr>
            <w:r w:rsidRPr="001A0468">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2CD68AC3" w14:textId="77777777" w:rsidR="005558B8" w:rsidRPr="001A0468" w:rsidRDefault="005558B8" w:rsidP="001B1D40">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9624DF" w14:textId="77777777" w:rsidR="005558B8" w:rsidRPr="001A0468" w:rsidRDefault="005558B8" w:rsidP="001B1D40">
            <w:pPr>
              <w:rPr>
                <w:i/>
                <w:sz w:val="18"/>
                <w:szCs w:val="18"/>
                <w:lang w:bidi="lo-LA"/>
              </w:rPr>
            </w:pPr>
          </w:p>
        </w:tc>
      </w:tr>
      <w:tr w:rsidR="005558B8" w:rsidRPr="001A0468" w14:paraId="00155CD6"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6571188F" w14:textId="77777777" w:rsidR="005558B8" w:rsidRPr="001A0468" w:rsidRDefault="005558B8" w:rsidP="001B1D40">
            <w:pPr>
              <w:rPr>
                <w:i/>
                <w:sz w:val="18"/>
                <w:szCs w:val="18"/>
                <w:lang w:bidi="lo-LA"/>
              </w:rPr>
            </w:pPr>
            <w:r w:rsidRPr="001A0468">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EC81837" w14:textId="77777777" w:rsidR="005558B8" w:rsidRPr="001A0468" w:rsidRDefault="005558B8" w:rsidP="001B1D40">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55CFE6" w14:textId="77777777" w:rsidR="005558B8" w:rsidRPr="001A0468" w:rsidRDefault="005558B8" w:rsidP="001B1D40">
            <w:pPr>
              <w:rPr>
                <w:i/>
                <w:sz w:val="18"/>
                <w:szCs w:val="18"/>
                <w:lang w:bidi="lo-LA"/>
              </w:rPr>
            </w:pPr>
          </w:p>
        </w:tc>
      </w:tr>
      <w:tr w:rsidR="005558B8" w:rsidRPr="001A0468" w14:paraId="6798FDC9"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4E972CA6" w14:textId="77777777" w:rsidR="005558B8" w:rsidRPr="001A0468" w:rsidRDefault="005558B8" w:rsidP="001B1D40">
            <w:pPr>
              <w:rPr>
                <w:i/>
                <w:sz w:val="18"/>
                <w:szCs w:val="18"/>
                <w:lang w:bidi="lo-LA"/>
              </w:rPr>
            </w:pPr>
            <w:r w:rsidRPr="001A0468">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898AAE9" w14:textId="77777777" w:rsidR="005558B8" w:rsidRPr="001A0468" w:rsidRDefault="005558B8" w:rsidP="001B1D40">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E15C26" w14:textId="77777777" w:rsidR="005558B8" w:rsidRPr="001A0468" w:rsidRDefault="005558B8" w:rsidP="001B1D40">
            <w:pPr>
              <w:rPr>
                <w:i/>
                <w:sz w:val="18"/>
                <w:szCs w:val="18"/>
                <w:lang w:bidi="lo-LA"/>
              </w:rPr>
            </w:pPr>
          </w:p>
        </w:tc>
      </w:tr>
      <w:tr w:rsidR="005558B8" w:rsidRPr="001A0468" w14:paraId="1E81BB9C"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734CFC01" w14:textId="77777777" w:rsidR="005558B8" w:rsidRPr="001A0468" w:rsidRDefault="005558B8" w:rsidP="001B1D40">
            <w:pPr>
              <w:rPr>
                <w:i/>
                <w:sz w:val="18"/>
                <w:szCs w:val="18"/>
                <w:lang w:bidi="lo-LA"/>
              </w:rPr>
            </w:pPr>
            <w:r w:rsidRPr="001A0468">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B6CB975" w14:textId="77777777" w:rsidR="005558B8" w:rsidRPr="001A0468" w:rsidRDefault="005558B8" w:rsidP="001B1D40">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13AA86" w14:textId="77777777" w:rsidR="005558B8" w:rsidRPr="001A0468" w:rsidRDefault="005558B8" w:rsidP="001B1D40">
            <w:pPr>
              <w:rPr>
                <w:i/>
                <w:sz w:val="18"/>
                <w:szCs w:val="18"/>
                <w:lang w:bidi="lo-LA"/>
              </w:rPr>
            </w:pPr>
          </w:p>
        </w:tc>
      </w:tr>
      <w:tr w:rsidR="005558B8" w:rsidRPr="001A0468" w14:paraId="565A50C3"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72071CD8" w14:textId="77777777" w:rsidR="005558B8" w:rsidRPr="001A0468" w:rsidRDefault="005558B8" w:rsidP="001B1D40">
            <w:pPr>
              <w:rPr>
                <w:i/>
                <w:sz w:val="18"/>
                <w:szCs w:val="18"/>
                <w:lang w:bidi="lo-LA"/>
              </w:rPr>
            </w:pPr>
            <w:r w:rsidRPr="001A0468">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5EA8E1F" w14:textId="77777777" w:rsidR="005558B8" w:rsidRPr="001A0468" w:rsidRDefault="005558B8" w:rsidP="001B1D40">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5AF448" w14:textId="77777777" w:rsidR="005558B8" w:rsidRPr="001A0468" w:rsidRDefault="005558B8" w:rsidP="001B1D40">
            <w:pPr>
              <w:rPr>
                <w:i/>
                <w:sz w:val="18"/>
                <w:szCs w:val="18"/>
                <w:lang w:bidi="lo-LA"/>
              </w:rPr>
            </w:pPr>
          </w:p>
        </w:tc>
      </w:tr>
      <w:tr w:rsidR="005558B8" w:rsidRPr="001A0468" w14:paraId="61E31D0D"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61D9242D" w14:textId="77777777" w:rsidR="005558B8" w:rsidRPr="001A0468" w:rsidRDefault="005558B8" w:rsidP="001B1D40">
            <w:pPr>
              <w:rPr>
                <w:i/>
                <w:sz w:val="18"/>
                <w:szCs w:val="18"/>
                <w:lang w:bidi="lo-LA"/>
              </w:rPr>
            </w:pPr>
            <w:r w:rsidRPr="001A0468">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624DBC4B" w14:textId="77777777" w:rsidR="005558B8" w:rsidRPr="001A0468" w:rsidRDefault="005558B8" w:rsidP="001B1D40">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3D834E" w14:textId="77777777" w:rsidR="005558B8" w:rsidRPr="001A0468" w:rsidRDefault="005558B8" w:rsidP="001B1D40">
            <w:pPr>
              <w:rPr>
                <w:i/>
                <w:sz w:val="18"/>
                <w:szCs w:val="18"/>
                <w:lang w:bidi="lo-LA"/>
              </w:rPr>
            </w:pPr>
          </w:p>
        </w:tc>
      </w:tr>
      <w:tr w:rsidR="005558B8" w:rsidRPr="001A0468" w14:paraId="74AD3A23"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60DE7421" w14:textId="77777777" w:rsidR="005558B8" w:rsidRPr="001A0468" w:rsidRDefault="005558B8" w:rsidP="001B1D40">
            <w:pPr>
              <w:rPr>
                <w:i/>
                <w:sz w:val="18"/>
                <w:szCs w:val="18"/>
                <w:lang w:bidi="lo-LA"/>
              </w:rPr>
            </w:pPr>
            <w:r w:rsidRPr="001A0468">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11A1238" w14:textId="77777777" w:rsidR="005558B8" w:rsidRPr="001A0468" w:rsidRDefault="005558B8" w:rsidP="001B1D40">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39CE53" w14:textId="77777777" w:rsidR="005558B8" w:rsidRPr="001A0468" w:rsidRDefault="005558B8" w:rsidP="001B1D40">
            <w:pPr>
              <w:rPr>
                <w:i/>
                <w:sz w:val="18"/>
                <w:szCs w:val="18"/>
                <w:lang w:bidi="lo-LA"/>
              </w:rPr>
            </w:pPr>
          </w:p>
        </w:tc>
      </w:tr>
      <w:tr w:rsidR="005558B8" w:rsidRPr="001A0468" w14:paraId="4FD6A4E2"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349C57D0" w14:textId="77777777" w:rsidR="005558B8" w:rsidRPr="001A0468" w:rsidRDefault="005558B8" w:rsidP="001B1D40">
            <w:pPr>
              <w:rPr>
                <w:i/>
                <w:sz w:val="18"/>
                <w:szCs w:val="18"/>
                <w:lang w:bidi="lo-LA"/>
              </w:rPr>
            </w:pPr>
            <w:r w:rsidRPr="001A0468">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CE18D38" w14:textId="77777777" w:rsidR="005558B8" w:rsidRPr="001A0468" w:rsidRDefault="005558B8" w:rsidP="001B1D40">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3F38233" w14:textId="77777777" w:rsidR="005558B8" w:rsidRPr="001A0468" w:rsidRDefault="005558B8" w:rsidP="001B1D40">
            <w:pPr>
              <w:rPr>
                <w:i/>
                <w:sz w:val="18"/>
                <w:szCs w:val="18"/>
                <w:lang w:bidi="lo-LA"/>
              </w:rPr>
            </w:pPr>
          </w:p>
        </w:tc>
      </w:tr>
      <w:tr w:rsidR="005558B8" w:rsidRPr="001A0468" w14:paraId="0236C973"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78806171" w14:textId="77777777" w:rsidR="005558B8" w:rsidRPr="001A0468" w:rsidRDefault="005558B8" w:rsidP="001B1D40">
            <w:pPr>
              <w:rPr>
                <w:i/>
                <w:sz w:val="18"/>
                <w:szCs w:val="18"/>
                <w:lang w:bidi="lo-LA"/>
              </w:rPr>
            </w:pPr>
            <w:r w:rsidRPr="001A0468">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27291A" w14:textId="77777777" w:rsidR="005558B8" w:rsidRPr="001A0468" w:rsidRDefault="005558B8" w:rsidP="001B1D40">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60D0CB" w14:textId="77777777" w:rsidR="005558B8" w:rsidRPr="001A0468" w:rsidRDefault="005558B8" w:rsidP="001B1D40">
            <w:pPr>
              <w:rPr>
                <w:i/>
                <w:sz w:val="18"/>
                <w:szCs w:val="18"/>
                <w:lang w:bidi="lo-LA"/>
              </w:rPr>
            </w:pPr>
          </w:p>
        </w:tc>
      </w:tr>
    </w:tbl>
    <w:p w14:paraId="0ADB021E" w14:textId="77777777" w:rsidR="005558B8" w:rsidRPr="00274B14" w:rsidRDefault="005558B8" w:rsidP="005558B8">
      <w:pPr>
        <w:jc w:val="both"/>
        <w:rPr>
          <w:sz w:val="18"/>
          <w:szCs w:val="18"/>
        </w:rPr>
      </w:pPr>
      <w:r w:rsidRPr="00274B14">
        <w:rPr>
          <w:b/>
          <w:sz w:val="18"/>
          <w:szCs w:val="18"/>
          <w:lang w:bidi="lo-LA"/>
        </w:rPr>
        <w:t>*</w:t>
      </w:r>
      <w:r w:rsidRPr="00274B14">
        <w:rPr>
          <w:bCs/>
          <w:sz w:val="18"/>
          <w:szCs w:val="18"/>
        </w:rPr>
        <w:t xml:space="preserve"> Numatomo teisinio reguliavimo poveikio vertinimas atliekamas r</w:t>
      </w:r>
      <w:r w:rsidRPr="00274B14">
        <w:rPr>
          <w:sz w:val="18"/>
          <w:szCs w:val="18"/>
        </w:rPr>
        <w:t>engiant teisės akto, kuriuo numatoma reglamentuoti iki tol nereglamentuotus santykius, taip pat kuriuo iš esmės keičiamas teisinis reguliavimas, projektą.Atliekant vertinimą, nustatomas galimas teigiamas ir neigiamas poveikis to teisinio reguliavimo sričiai, asmenims ar jų grupėms, kuriems bus taikomas numatomas teisinis reguliavimas.</w:t>
      </w:r>
    </w:p>
    <w:p w14:paraId="0EECFB5E" w14:textId="77777777" w:rsidR="005558B8" w:rsidRDefault="005558B8" w:rsidP="005558B8">
      <w:pPr>
        <w:jc w:val="both"/>
        <w:rPr>
          <w:sz w:val="18"/>
          <w:szCs w:val="18"/>
          <w:lang w:bidi="lo-LA"/>
        </w:rPr>
      </w:pPr>
    </w:p>
    <w:p w14:paraId="3473EDAD" w14:textId="77777777" w:rsidR="00593DE7" w:rsidRDefault="00593DE7" w:rsidP="005558B8">
      <w:pPr>
        <w:jc w:val="both"/>
        <w:rPr>
          <w:sz w:val="18"/>
          <w:szCs w:val="18"/>
          <w:lang w:bidi="lo-LA"/>
        </w:rPr>
      </w:pPr>
    </w:p>
    <w:p w14:paraId="5E71DAB4" w14:textId="77777777" w:rsidR="005558B8" w:rsidRPr="00274B14" w:rsidRDefault="005558B8" w:rsidP="005558B8">
      <w:pPr>
        <w:jc w:val="both"/>
      </w:pPr>
      <w:r w:rsidRPr="00274B14">
        <w:t xml:space="preserve">Administracijos vyriausioji specialistė </w:t>
      </w:r>
    </w:p>
    <w:p w14:paraId="50E00D35" w14:textId="77777777" w:rsidR="00AA0D19" w:rsidRPr="00274B14" w:rsidRDefault="005558B8" w:rsidP="00A97EC7">
      <w:pPr>
        <w:jc w:val="both"/>
      </w:pPr>
      <w:r w:rsidRPr="00274B14">
        <w:t xml:space="preserve">(jaunimo reikalų koordinatorė)                                                                            </w:t>
      </w:r>
      <w:r w:rsidR="00DF1C23">
        <w:t>Justina Koriznaitė</w:t>
      </w:r>
    </w:p>
    <w:sectPr w:rsidR="00AA0D19" w:rsidRPr="00274B14" w:rsidSect="002A132B">
      <w:headerReference w:type="even" r:id="rId9"/>
      <w:headerReference w:type="default" r:id="rId10"/>
      <w:pgSz w:w="11905" w:h="16837"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C2CA1" w14:textId="77777777" w:rsidR="00104EAC" w:rsidRDefault="00104EAC">
      <w:r>
        <w:separator/>
      </w:r>
    </w:p>
  </w:endnote>
  <w:endnote w:type="continuationSeparator" w:id="0">
    <w:p w14:paraId="62CD9DAB" w14:textId="77777777" w:rsidR="00104EAC" w:rsidRDefault="0010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833DC" w14:textId="77777777" w:rsidR="00104EAC" w:rsidRDefault="00104EAC">
      <w:r>
        <w:separator/>
      </w:r>
    </w:p>
  </w:footnote>
  <w:footnote w:type="continuationSeparator" w:id="0">
    <w:p w14:paraId="178D05AD" w14:textId="77777777" w:rsidR="00104EAC" w:rsidRDefault="0010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5F1D3" w14:textId="77777777" w:rsidR="00A627CE" w:rsidRDefault="00A627CE" w:rsidP="00B60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CB0E8F" w14:textId="77777777" w:rsidR="00A627CE" w:rsidRDefault="00A627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3EF92" w14:textId="77777777" w:rsidR="00A627CE" w:rsidRDefault="00A62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1"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7E90C2C"/>
    <w:multiLevelType w:val="hybridMultilevel"/>
    <w:tmpl w:val="F990A5D6"/>
    <w:lvl w:ilvl="0" w:tplc="2780BE3E">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7"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9"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0"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2"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243298211">
    <w:abstractNumId w:val="13"/>
  </w:num>
  <w:num w:numId="2" w16cid:durableId="490602554">
    <w:abstractNumId w:val="12"/>
  </w:num>
  <w:num w:numId="3" w16cid:durableId="1373652344">
    <w:abstractNumId w:val="11"/>
  </w:num>
  <w:num w:numId="4" w16cid:durableId="35933250">
    <w:abstractNumId w:val="1"/>
  </w:num>
  <w:num w:numId="5" w16cid:durableId="1668241284">
    <w:abstractNumId w:val="4"/>
  </w:num>
  <w:num w:numId="6" w16cid:durableId="159395276">
    <w:abstractNumId w:val="5"/>
  </w:num>
  <w:num w:numId="7" w16cid:durableId="296761172">
    <w:abstractNumId w:val="21"/>
  </w:num>
  <w:num w:numId="8" w16cid:durableId="1864393662">
    <w:abstractNumId w:val="16"/>
  </w:num>
  <w:num w:numId="9" w16cid:durableId="829562332">
    <w:abstractNumId w:val="10"/>
  </w:num>
  <w:num w:numId="10" w16cid:durableId="177739043">
    <w:abstractNumId w:val="19"/>
  </w:num>
  <w:num w:numId="11" w16cid:durableId="866872405">
    <w:abstractNumId w:val="15"/>
  </w:num>
  <w:num w:numId="12" w16cid:durableId="491602658">
    <w:abstractNumId w:val="8"/>
  </w:num>
  <w:num w:numId="13" w16cid:durableId="2136555985">
    <w:abstractNumId w:val="0"/>
  </w:num>
  <w:num w:numId="14" w16cid:durableId="562912572">
    <w:abstractNumId w:val="22"/>
  </w:num>
  <w:num w:numId="15" w16cid:durableId="1092899343">
    <w:abstractNumId w:val="6"/>
  </w:num>
  <w:num w:numId="16" w16cid:durableId="1021123902">
    <w:abstractNumId w:val="3"/>
  </w:num>
  <w:num w:numId="17" w16cid:durableId="850685072">
    <w:abstractNumId w:val="20"/>
  </w:num>
  <w:num w:numId="18" w16cid:durableId="13385118">
    <w:abstractNumId w:val="17"/>
  </w:num>
  <w:num w:numId="19" w16cid:durableId="193887781">
    <w:abstractNumId w:val="2"/>
  </w:num>
  <w:num w:numId="20" w16cid:durableId="412047479">
    <w:abstractNumId w:val="9"/>
  </w:num>
  <w:num w:numId="21" w16cid:durableId="720716005">
    <w:abstractNumId w:val="7"/>
  </w:num>
  <w:num w:numId="22" w16cid:durableId="1946305146">
    <w:abstractNumId w:val="18"/>
  </w:num>
  <w:num w:numId="23" w16cid:durableId="1615482181">
    <w:abstractNumId w:val="14"/>
  </w:num>
  <w:num w:numId="24" w16cid:durableId="1091585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FD"/>
    <w:rsid w:val="00001E52"/>
    <w:rsid w:val="00002A35"/>
    <w:rsid w:val="00002E99"/>
    <w:rsid w:val="00022EBF"/>
    <w:rsid w:val="0002326C"/>
    <w:rsid w:val="000234E8"/>
    <w:rsid w:val="00025B7D"/>
    <w:rsid w:val="000266C4"/>
    <w:rsid w:val="00044C45"/>
    <w:rsid w:val="000461E4"/>
    <w:rsid w:val="00063C4B"/>
    <w:rsid w:val="00082ED9"/>
    <w:rsid w:val="00087A08"/>
    <w:rsid w:val="000B6EB2"/>
    <w:rsid w:val="000B7625"/>
    <w:rsid w:val="000C0ADA"/>
    <w:rsid w:val="000D5E43"/>
    <w:rsid w:val="000E2E67"/>
    <w:rsid w:val="000E2ECD"/>
    <w:rsid w:val="000F05D9"/>
    <w:rsid w:val="000F5F4A"/>
    <w:rsid w:val="00104EAC"/>
    <w:rsid w:val="0011312D"/>
    <w:rsid w:val="0017187B"/>
    <w:rsid w:val="00183CB6"/>
    <w:rsid w:val="001A0468"/>
    <w:rsid w:val="001B1D40"/>
    <w:rsid w:val="001B2D8A"/>
    <w:rsid w:val="001C1468"/>
    <w:rsid w:val="001D3EA1"/>
    <w:rsid w:val="002009F3"/>
    <w:rsid w:val="00205D31"/>
    <w:rsid w:val="0022018C"/>
    <w:rsid w:val="00221BE3"/>
    <w:rsid w:val="002221F3"/>
    <w:rsid w:val="00232656"/>
    <w:rsid w:val="002351DA"/>
    <w:rsid w:val="002446C9"/>
    <w:rsid w:val="002479E9"/>
    <w:rsid w:val="00255C2E"/>
    <w:rsid w:val="0026103C"/>
    <w:rsid w:val="00274B14"/>
    <w:rsid w:val="002A132B"/>
    <w:rsid w:val="002A3CB6"/>
    <w:rsid w:val="002C6669"/>
    <w:rsid w:val="002E157F"/>
    <w:rsid w:val="002E2432"/>
    <w:rsid w:val="002F1568"/>
    <w:rsid w:val="002F2B3C"/>
    <w:rsid w:val="003016E5"/>
    <w:rsid w:val="00311974"/>
    <w:rsid w:val="003123EA"/>
    <w:rsid w:val="00334F15"/>
    <w:rsid w:val="003360BE"/>
    <w:rsid w:val="00342AB3"/>
    <w:rsid w:val="00343ACF"/>
    <w:rsid w:val="00350DF3"/>
    <w:rsid w:val="00361903"/>
    <w:rsid w:val="00374989"/>
    <w:rsid w:val="00380599"/>
    <w:rsid w:val="0038625B"/>
    <w:rsid w:val="00390748"/>
    <w:rsid w:val="00394653"/>
    <w:rsid w:val="003C3FC3"/>
    <w:rsid w:val="003C7A5B"/>
    <w:rsid w:val="003D4911"/>
    <w:rsid w:val="003F5539"/>
    <w:rsid w:val="00421785"/>
    <w:rsid w:val="00430CFC"/>
    <w:rsid w:val="0043132B"/>
    <w:rsid w:val="00432C06"/>
    <w:rsid w:val="00456DC0"/>
    <w:rsid w:val="00467A70"/>
    <w:rsid w:val="0047518D"/>
    <w:rsid w:val="0049051A"/>
    <w:rsid w:val="0049482A"/>
    <w:rsid w:val="004962D0"/>
    <w:rsid w:val="00496E86"/>
    <w:rsid w:val="00497846"/>
    <w:rsid w:val="004A436F"/>
    <w:rsid w:val="004A572B"/>
    <w:rsid w:val="004B1628"/>
    <w:rsid w:val="004B4FF6"/>
    <w:rsid w:val="004C1D7F"/>
    <w:rsid w:val="004C60F8"/>
    <w:rsid w:val="004D4118"/>
    <w:rsid w:val="005102F0"/>
    <w:rsid w:val="0051669E"/>
    <w:rsid w:val="00547352"/>
    <w:rsid w:val="00551FCC"/>
    <w:rsid w:val="005558B8"/>
    <w:rsid w:val="0057448C"/>
    <w:rsid w:val="00576F68"/>
    <w:rsid w:val="0058293F"/>
    <w:rsid w:val="00583B43"/>
    <w:rsid w:val="00592CE4"/>
    <w:rsid w:val="00593DE7"/>
    <w:rsid w:val="005970B6"/>
    <w:rsid w:val="005C1237"/>
    <w:rsid w:val="005D11C5"/>
    <w:rsid w:val="005D6985"/>
    <w:rsid w:val="005D77C0"/>
    <w:rsid w:val="005E5A85"/>
    <w:rsid w:val="005F2BFF"/>
    <w:rsid w:val="006056E2"/>
    <w:rsid w:val="00611869"/>
    <w:rsid w:val="00615461"/>
    <w:rsid w:val="00646F48"/>
    <w:rsid w:val="006533E8"/>
    <w:rsid w:val="00670AAF"/>
    <w:rsid w:val="006737DA"/>
    <w:rsid w:val="0067591C"/>
    <w:rsid w:val="006809D0"/>
    <w:rsid w:val="006823C6"/>
    <w:rsid w:val="00682A59"/>
    <w:rsid w:val="00687183"/>
    <w:rsid w:val="006871AA"/>
    <w:rsid w:val="00693618"/>
    <w:rsid w:val="006A219D"/>
    <w:rsid w:val="006A2BD1"/>
    <w:rsid w:val="006B6468"/>
    <w:rsid w:val="006B7C1C"/>
    <w:rsid w:val="006D389A"/>
    <w:rsid w:val="006E1EAF"/>
    <w:rsid w:val="006E6E8F"/>
    <w:rsid w:val="007119AD"/>
    <w:rsid w:val="00713336"/>
    <w:rsid w:val="00713D9E"/>
    <w:rsid w:val="007158BC"/>
    <w:rsid w:val="00715B18"/>
    <w:rsid w:val="007246F1"/>
    <w:rsid w:val="0073240F"/>
    <w:rsid w:val="007400DE"/>
    <w:rsid w:val="00742933"/>
    <w:rsid w:val="007522F0"/>
    <w:rsid w:val="007562BB"/>
    <w:rsid w:val="00757707"/>
    <w:rsid w:val="00763CB2"/>
    <w:rsid w:val="00770EB2"/>
    <w:rsid w:val="0078777A"/>
    <w:rsid w:val="0079345E"/>
    <w:rsid w:val="00794237"/>
    <w:rsid w:val="007B13A0"/>
    <w:rsid w:val="007B3EB7"/>
    <w:rsid w:val="007C4E8B"/>
    <w:rsid w:val="007E186A"/>
    <w:rsid w:val="007F306D"/>
    <w:rsid w:val="007F40DF"/>
    <w:rsid w:val="00802E13"/>
    <w:rsid w:val="0080514F"/>
    <w:rsid w:val="008104E4"/>
    <w:rsid w:val="00812E30"/>
    <w:rsid w:val="00831DFF"/>
    <w:rsid w:val="00832F95"/>
    <w:rsid w:val="008340E4"/>
    <w:rsid w:val="00847485"/>
    <w:rsid w:val="00857C0F"/>
    <w:rsid w:val="00860E5B"/>
    <w:rsid w:val="00880DCA"/>
    <w:rsid w:val="00885773"/>
    <w:rsid w:val="008A2351"/>
    <w:rsid w:val="008A7C76"/>
    <w:rsid w:val="008C0533"/>
    <w:rsid w:val="008D049F"/>
    <w:rsid w:val="008E37FB"/>
    <w:rsid w:val="008E7E68"/>
    <w:rsid w:val="009131E6"/>
    <w:rsid w:val="0091601C"/>
    <w:rsid w:val="009214B5"/>
    <w:rsid w:val="009349C7"/>
    <w:rsid w:val="00942FA2"/>
    <w:rsid w:val="009570E1"/>
    <w:rsid w:val="00985674"/>
    <w:rsid w:val="009901DE"/>
    <w:rsid w:val="00993C9A"/>
    <w:rsid w:val="009B2F96"/>
    <w:rsid w:val="009F76F2"/>
    <w:rsid w:val="00A07045"/>
    <w:rsid w:val="00A1130F"/>
    <w:rsid w:val="00A15C5A"/>
    <w:rsid w:val="00A35890"/>
    <w:rsid w:val="00A50598"/>
    <w:rsid w:val="00A557A5"/>
    <w:rsid w:val="00A627CE"/>
    <w:rsid w:val="00A843A4"/>
    <w:rsid w:val="00A85B58"/>
    <w:rsid w:val="00A90090"/>
    <w:rsid w:val="00A93122"/>
    <w:rsid w:val="00A96B3C"/>
    <w:rsid w:val="00A97EC7"/>
    <w:rsid w:val="00AA0D19"/>
    <w:rsid w:val="00AA47E5"/>
    <w:rsid w:val="00AB4912"/>
    <w:rsid w:val="00AD4889"/>
    <w:rsid w:val="00AD7184"/>
    <w:rsid w:val="00AE7376"/>
    <w:rsid w:val="00AF1425"/>
    <w:rsid w:val="00AF22CB"/>
    <w:rsid w:val="00AF2941"/>
    <w:rsid w:val="00AF7CF2"/>
    <w:rsid w:val="00B26A61"/>
    <w:rsid w:val="00B307B8"/>
    <w:rsid w:val="00B35976"/>
    <w:rsid w:val="00B45C40"/>
    <w:rsid w:val="00B52134"/>
    <w:rsid w:val="00B60F80"/>
    <w:rsid w:val="00B700C7"/>
    <w:rsid w:val="00B80223"/>
    <w:rsid w:val="00B82738"/>
    <w:rsid w:val="00B827D8"/>
    <w:rsid w:val="00B854DF"/>
    <w:rsid w:val="00B94D63"/>
    <w:rsid w:val="00BA1BAD"/>
    <w:rsid w:val="00BA28C6"/>
    <w:rsid w:val="00BA46A0"/>
    <w:rsid w:val="00BA5D76"/>
    <w:rsid w:val="00BA6972"/>
    <w:rsid w:val="00BB0241"/>
    <w:rsid w:val="00BD0AC2"/>
    <w:rsid w:val="00BD5005"/>
    <w:rsid w:val="00BD73E7"/>
    <w:rsid w:val="00BE3E83"/>
    <w:rsid w:val="00BF09A4"/>
    <w:rsid w:val="00BF1993"/>
    <w:rsid w:val="00BF46CA"/>
    <w:rsid w:val="00C01918"/>
    <w:rsid w:val="00C061FD"/>
    <w:rsid w:val="00C0760D"/>
    <w:rsid w:val="00C26967"/>
    <w:rsid w:val="00C3758D"/>
    <w:rsid w:val="00C40F83"/>
    <w:rsid w:val="00C470E3"/>
    <w:rsid w:val="00C574E4"/>
    <w:rsid w:val="00CB33E0"/>
    <w:rsid w:val="00CC773D"/>
    <w:rsid w:val="00CE44E1"/>
    <w:rsid w:val="00CF2140"/>
    <w:rsid w:val="00D0188F"/>
    <w:rsid w:val="00D066D1"/>
    <w:rsid w:val="00D11583"/>
    <w:rsid w:val="00D222B4"/>
    <w:rsid w:val="00D2254E"/>
    <w:rsid w:val="00D37964"/>
    <w:rsid w:val="00D61761"/>
    <w:rsid w:val="00D75C2A"/>
    <w:rsid w:val="00D90A07"/>
    <w:rsid w:val="00D92E6F"/>
    <w:rsid w:val="00D95016"/>
    <w:rsid w:val="00DC036C"/>
    <w:rsid w:val="00DC6192"/>
    <w:rsid w:val="00DC7966"/>
    <w:rsid w:val="00DE3672"/>
    <w:rsid w:val="00DE7713"/>
    <w:rsid w:val="00DF133E"/>
    <w:rsid w:val="00DF1C23"/>
    <w:rsid w:val="00E02F01"/>
    <w:rsid w:val="00E10DC2"/>
    <w:rsid w:val="00E2345F"/>
    <w:rsid w:val="00E25BFB"/>
    <w:rsid w:val="00E36539"/>
    <w:rsid w:val="00E45A46"/>
    <w:rsid w:val="00E60BD4"/>
    <w:rsid w:val="00EA0999"/>
    <w:rsid w:val="00EA155C"/>
    <w:rsid w:val="00EA2532"/>
    <w:rsid w:val="00EB7F00"/>
    <w:rsid w:val="00EC515C"/>
    <w:rsid w:val="00ED1CC0"/>
    <w:rsid w:val="00ED42A3"/>
    <w:rsid w:val="00ED4E67"/>
    <w:rsid w:val="00ED75D4"/>
    <w:rsid w:val="00EF05CB"/>
    <w:rsid w:val="00F00A1E"/>
    <w:rsid w:val="00F05EE6"/>
    <w:rsid w:val="00F102FC"/>
    <w:rsid w:val="00F17F84"/>
    <w:rsid w:val="00F2231D"/>
    <w:rsid w:val="00F24316"/>
    <w:rsid w:val="00F262E0"/>
    <w:rsid w:val="00F32F1E"/>
    <w:rsid w:val="00F3659C"/>
    <w:rsid w:val="00F42E8C"/>
    <w:rsid w:val="00F46EEB"/>
    <w:rsid w:val="00F5654E"/>
    <w:rsid w:val="00F77B54"/>
    <w:rsid w:val="00F82CBD"/>
    <w:rsid w:val="00F8667F"/>
    <w:rsid w:val="00FA0A4B"/>
    <w:rsid w:val="00FA6B6F"/>
    <w:rsid w:val="00FA7939"/>
    <w:rsid w:val="00FC54C2"/>
    <w:rsid w:val="00FC7ECD"/>
    <w:rsid w:val="00FD40C3"/>
    <w:rsid w:val="00FE4574"/>
    <w:rsid w:val="00FE52F8"/>
    <w:rsid w:val="00FF5405"/>
    <w:rsid w:val="00FF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82E21"/>
  <w15:chartTrackingRefBased/>
  <w15:docId w15:val="{B9E3CB82-F6D4-4E27-91BB-040B34BE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61FD"/>
    <w:pPr>
      <w:suppressAutoHyphens/>
      <w:overflowPunct w:val="0"/>
      <w:autoSpaceDE w:val="0"/>
      <w:textAlignment w:val="baseline"/>
    </w:pPr>
    <w:rPr>
      <w:rFonts w:eastAsia="Times New Roman"/>
      <w:sz w:val="24"/>
      <w:lang w:val="lt-LT"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lang w:val="en-US" w:eastAsia="en-US"/>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val="lt-LT"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val="en-US"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8163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2661</Words>
  <Characters>1518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Hewlett-Packard Company</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Steponas Navajauskas</cp:lastModifiedBy>
  <cp:revision>3</cp:revision>
  <cp:lastPrinted>2020-03-12T07:40:00Z</cp:lastPrinted>
  <dcterms:created xsi:type="dcterms:W3CDTF">2024-12-03T10:18:00Z</dcterms:created>
  <dcterms:modified xsi:type="dcterms:W3CDTF">2024-12-10T07:08:00Z</dcterms:modified>
</cp:coreProperties>
</file>