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EF4EB9" w14:textId="77777777" w:rsidR="00B40FC3" w:rsidRDefault="00B40FC3" w:rsidP="00B40FC3">
      <w:pPr>
        <w:jc w:val="center"/>
        <w:rPr>
          <w:szCs w:val="24"/>
          <w:lang w:eastAsia="ar-SA"/>
        </w:rPr>
      </w:pPr>
      <w:r>
        <w:rPr>
          <w:noProof/>
          <w:szCs w:val="24"/>
          <w:lang w:eastAsia="lt-LT"/>
        </w:rPr>
        <w:drawing>
          <wp:inline distT="0" distB="0" distL="0" distR="0" wp14:anchorId="1A534461" wp14:editId="07730E64">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5EABBCD6" w14:textId="77777777" w:rsidR="00B40FC3" w:rsidRDefault="00B40FC3" w:rsidP="00B40FC3">
      <w:pPr>
        <w:jc w:val="center"/>
        <w:rPr>
          <w:szCs w:val="24"/>
          <w:lang w:eastAsia="ar-SA"/>
        </w:rPr>
      </w:pPr>
    </w:p>
    <w:p w14:paraId="7D784F54" w14:textId="77777777" w:rsidR="002137A2" w:rsidRDefault="00B40FC3" w:rsidP="002137A2">
      <w:pPr>
        <w:jc w:val="center"/>
        <w:rPr>
          <w:b/>
          <w:bCs/>
          <w:caps/>
          <w:szCs w:val="24"/>
          <w:lang w:eastAsia="ar-SA"/>
        </w:rPr>
      </w:pPr>
      <w:r>
        <w:rPr>
          <w:b/>
          <w:bCs/>
          <w:caps/>
          <w:szCs w:val="24"/>
          <w:lang w:eastAsia="ar-SA"/>
        </w:rPr>
        <w:t>kėdainių rajono savivaldybėS ADMINISTRACIJOS DIREKTORIUS</w:t>
      </w:r>
    </w:p>
    <w:p w14:paraId="0B8857CF" w14:textId="77777777" w:rsidR="002137A2" w:rsidRDefault="002137A2" w:rsidP="002137A2">
      <w:pPr>
        <w:jc w:val="center"/>
        <w:rPr>
          <w:b/>
          <w:bCs/>
          <w:caps/>
          <w:szCs w:val="24"/>
          <w:lang w:eastAsia="ar-SA"/>
        </w:rPr>
      </w:pPr>
    </w:p>
    <w:p w14:paraId="089D5148" w14:textId="77777777" w:rsidR="002137A2" w:rsidRDefault="00B40FC3" w:rsidP="00B40FC3">
      <w:pPr>
        <w:jc w:val="center"/>
        <w:rPr>
          <w:szCs w:val="24"/>
        </w:rPr>
      </w:pPr>
      <w:r>
        <w:rPr>
          <w:b/>
          <w:bCs/>
          <w:caps/>
          <w:szCs w:val="24"/>
          <w:lang w:eastAsia="ar-SA"/>
        </w:rPr>
        <w:t>ĮSAKYMAS</w:t>
      </w:r>
    </w:p>
    <w:p w14:paraId="1643E9A9" w14:textId="77777777" w:rsidR="002137A2" w:rsidRDefault="002137A2" w:rsidP="00B40FC3">
      <w:pPr>
        <w:jc w:val="center"/>
        <w:rPr>
          <w:szCs w:val="24"/>
        </w:rPr>
      </w:pPr>
    </w:p>
    <w:p w14:paraId="4667BC34" w14:textId="77777777" w:rsidR="00510B30" w:rsidRPr="00FA79C9" w:rsidRDefault="00510B30" w:rsidP="00B40FC3">
      <w:pPr>
        <w:jc w:val="center"/>
        <w:rPr>
          <w:b/>
          <w:szCs w:val="24"/>
        </w:rPr>
      </w:pPr>
      <w:r w:rsidRPr="00FA79C9">
        <w:rPr>
          <w:b/>
          <w:szCs w:val="24"/>
        </w:rPr>
        <w:t>DĖL KĖDAINIŲ RAJONO SAVIVALDYBĖS ADMINISTRACIJOS</w:t>
      </w:r>
      <w:r w:rsidR="00277E1B">
        <w:rPr>
          <w:b/>
          <w:szCs w:val="24"/>
        </w:rPr>
        <w:t xml:space="preserve"> </w:t>
      </w:r>
      <w:r w:rsidRPr="00FA79C9">
        <w:rPr>
          <w:b/>
          <w:szCs w:val="24"/>
        </w:rPr>
        <w:t xml:space="preserve">CENTRALIZUOTO VIDAUS AUDITO SKYRIAUS </w:t>
      </w:r>
      <w:r w:rsidR="006F7257">
        <w:rPr>
          <w:b/>
          <w:szCs w:val="24"/>
        </w:rPr>
        <w:t>VIDAUS AUDITO METODIKOS</w:t>
      </w:r>
      <w:r w:rsidRPr="00FA79C9">
        <w:rPr>
          <w:b/>
          <w:szCs w:val="24"/>
        </w:rPr>
        <w:t xml:space="preserve"> TVIRTINIMO</w:t>
      </w:r>
    </w:p>
    <w:p w14:paraId="14ABFF7E" w14:textId="77777777" w:rsidR="00FA79C9" w:rsidRDefault="00FA79C9" w:rsidP="00B40FC3">
      <w:pPr>
        <w:jc w:val="center"/>
        <w:rPr>
          <w:szCs w:val="24"/>
        </w:rPr>
      </w:pPr>
    </w:p>
    <w:p w14:paraId="25754E21" w14:textId="58A16978" w:rsidR="002137A2" w:rsidRDefault="00FA79C9" w:rsidP="00B40FC3">
      <w:pPr>
        <w:jc w:val="center"/>
        <w:rPr>
          <w:szCs w:val="24"/>
        </w:rPr>
      </w:pPr>
      <w:r>
        <w:rPr>
          <w:szCs w:val="24"/>
        </w:rPr>
        <w:t>202</w:t>
      </w:r>
      <w:r w:rsidR="005A3001">
        <w:rPr>
          <w:szCs w:val="24"/>
        </w:rPr>
        <w:t>4</w:t>
      </w:r>
      <w:r>
        <w:rPr>
          <w:szCs w:val="24"/>
        </w:rPr>
        <w:t xml:space="preserve"> m. </w:t>
      </w:r>
      <w:r w:rsidR="005A3001">
        <w:rPr>
          <w:szCs w:val="24"/>
        </w:rPr>
        <w:t>balandžio</w:t>
      </w:r>
      <w:r w:rsidR="00D93DE2">
        <w:rPr>
          <w:szCs w:val="24"/>
        </w:rPr>
        <w:t xml:space="preserve"> 12</w:t>
      </w:r>
      <w:r>
        <w:rPr>
          <w:szCs w:val="24"/>
        </w:rPr>
        <w:t xml:space="preserve"> d. </w:t>
      </w:r>
      <w:r w:rsidR="00976C8F">
        <w:rPr>
          <w:szCs w:val="24"/>
        </w:rPr>
        <w:t xml:space="preserve"> </w:t>
      </w:r>
      <w:r>
        <w:rPr>
          <w:szCs w:val="24"/>
        </w:rPr>
        <w:t>Nr.</w:t>
      </w:r>
      <w:r w:rsidR="002137A2">
        <w:rPr>
          <w:szCs w:val="24"/>
        </w:rPr>
        <w:t xml:space="preserve"> AD</w:t>
      </w:r>
      <w:r w:rsidR="006F7257">
        <w:rPr>
          <w:szCs w:val="24"/>
        </w:rPr>
        <w:t>-</w:t>
      </w:r>
      <w:r w:rsidR="005A3001">
        <w:rPr>
          <w:szCs w:val="24"/>
        </w:rPr>
        <w:t>1</w:t>
      </w:r>
      <w:r w:rsidR="006F7257">
        <w:rPr>
          <w:szCs w:val="24"/>
        </w:rPr>
        <w:t>-</w:t>
      </w:r>
      <w:r w:rsidR="00D93DE2">
        <w:rPr>
          <w:szCs w:val="24"/>
        </w:rPr>
        <w:t>276</w:t>
      </w:r>
    </w:p>
    <w:p w14:paraId="20431B29" w14:textId="77777777" w:rsidR="00510B30" w:rsidRDefault="00FA79C9" w:rsidP="00B40FC3">
      <w:pPr>
        <w:jc w:val="center"/>
        <w:rPr>
          <w:szCs w:val="24"/>
        </w:rPr>
      </w:pPr>
      <w:r>
        <w:rPr>
          <w:szCs w:val="24"/>
        </w:rPr>
        <w:t>Kėdainiai</w:t>
      </w:r>
    </w:p>
    <w:p w14:paraId="4975BF32" w14:textId="77777777" w:rsidR="0030258D" w:rsidRDefault="0030258D" w:rsidP="00B40FC3">
      <w:pPr>
        <w:jc w:val="center"/>
        <w:rPr>
          <w:szCs w:val="24"/>
        </w:rPr>
      </w:pPr>
    </w:p>
    <w:p w14:paraId="4534D00F" w14:textId="77777777" w:rsidR="0030258D" w:rsidRDefault="0030258D" w:rsidP="0030258D">
      <w:pPr>
        <w:tabs>
          <w:tab w:val="left" w:pos="851"/>
          <w:tab w:val="left" w:pos="1674"/>
        </w:tabs>
        <w:spacing w:line="360" w:lineRule="auto"/>
        <w:jc w:val="both"/>
      </w:pPr>
    </w:p>
    <w:p w14:paraId="161EA2B3" w14:textId="77777777" w:rsidR="0030258D" w:rsidRDefault="0030258D" w:rsidP="0030258D">
      <w:pPr>
        <w:tabs>
          <w:tab w:val="left" w:pos="851"/>
          <w:tab w:val="left" w:pos="1674"/>
        </w:tabs>
        <w:spacing w:line="276" w:lineRule="auto"/>
        <w:jc w:val="both"/>
      </w:pPr>
      <w:r>
        <w:tab/>
      </w:r>
      <w:r w:rsidR="003644EA">
        <w:t>V</w:t>
      </w:r>
      <w:r>
        <w:t xml:space="preserve">adovaudamasis Lietuvos Respublikos vietos savivaldos </w:t>
      </w:r>
      <w:r w:rsidRPr="004F4DF5">
        <w:t xml:space="preserve">įstatymo 34 straipsnio 6 dalies 2 punktu, Lietuvos Respublikos </w:t>
      </w:r>
      <w:r w:rsidR="00DA1F48">
        <w:t>vi</w:t>
      </w:r>
      <w:r w:rsidRPr="004F4DF5">
        <w:t xml:space="preserve">daus </w:t>
      </w:r>
      <w:r w:rsidR="00DA1F48">
        <w:t>kontrolės</w:t>
      </w:r>
      <w:r w:rsidRPr="004F4DF5">
        <w:t xml:space="preserve"> ir vidaus</w:t>
      </w:r>
      <w:r w:rsidR="00DA1F48">
        <w:t xml:space="preserve"> audito</w:t>
      </w:r>
      <w:r w:rsidRPr="004F4DF5">
        <w:t xml:space="preserve"> įstatymo 8 straipsnio 3 dalimi, 11 straipsnio 2 dalies 2 punktu ir Pavyzdine vidaus audito metodika, patvirtinta Lietuvos Respublikos finansų ministro 2019 m. gruodžio 23 d. įsakymu Nr. 1K - 402 „Dėl vidaus audito įgyvendinimo</w:t>
      </w:r>
      <w:r>
        <w:t>“:</w:t>
      </w:r>
    </w:p>
    <w:p w14:paraId="305458F0" w14:textId="77777777" w:rsidR="0030258D" w:rsidRDefault="0030258D" w:rsidP="00825D46">
      <w:pPr>
        <w:spacing w:line="276" w:lineRule="auto"/>
        <w:ind w:firstLine="851"/>
        <w:jc w:val="both"/>
      </w:pPr>
      <w:r>
        <w:t>1. T v i r t i n u Kėdainių rajono savivaldybės administracijos Centralizuoto vidaus audito skyriaus vidaus audito metodiką (pridedama).</w:t>
      </w:r>
    </w:p>
    <w:p w14:paraId="2EE4B399" w14:textId="77777777" w:rsidR="0030258D" w:rsidRDefault="0030258D" w:rsidP="00825D46">
      <w:pPr>
        <w:spacing w:line="276" w:lineRule="auto"/>
        <w:ind w:firstLine="851"/>
        <w:jc w:val="both"/>
      </w:pPr>
      <w:r>
        <w:t>2. P r i p a ž į s t u netekusiu galios Kėdainių rajono savivaldybės administracijos direktoriaus 202</w:t>
      </w:r>
      <w:r w:rsidR="005A3001">
        <w:t>3</w:t>
      </w:r>
      <w:r>
        <w:t xml:space="preserve"> m. </w:t>
      </w:r>
      <w:r w:rsidR="005A3001">
        <w:t>gruodžio</w:t>
      </w:r>
      <w:r>
        <w:t xml:space="preserve"> </w:t>
      </w:r>
      <w:r w:rsidR="005A3001">
        <w:t>7</w:t>
      </w:r>
      <w:r>
        <w:t xml:space="preserve"> d. įsakymą Nr. AD-1-</w:t>
      </w:r>
      <w:r w:rsidR="005A3001">
        <w:t>1005</w:t>
      </w:r>
      <w:r>
        <w:t xml:space="preserve"> ,,Dėl Kėdainių rajono savivaldybės administracijos Centralizuoto vidaus audito skyriaus vidaus audito metodikos tvirtinimo“.</w:t>
      </w:r>
    </w:p>
    <w:p w14:paraId="16CAC834" w14:textId="77777777" w:rsidR="006F7257" w:rsidRDefault="006F7257" w:rsidP="006F7257">
      <w:pPr>
        <w:spacing w:line="276" w:lineRule="auto"/>
        <w:ind w:firstLine="851"/>
        <w:jc w:val="both"/>
      </w:pPr>
      <w:r>
        <w:t>Šis įsakymas per vieną mėnesį nuo įsakymo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7C6F41A3" w14:textId="77777777" w:rsidR="006F7257" w:rsidRDefault="006F7257" w:rsidP="00825D46">
      <w:pPr>
        <w:spacing w:line="276" w:lineRule="auto"/>
        <w:ind w:firstLine="851"/>
        <w:jc w:val="both"/>
      </w:pPr>
    </w:p>
    <w:p w14:paraId="533606BF" w14:textId="77777777" w:rsidR="00510B30" w:rsidRDefault="00510B30" w:rsidP="00B40FC3">
      <w:pPr>
        <w:jc w:val="center"/>
        <w:rPr>
          <w:szCs w:val="24"/>
        </w:rPr>
      </w:pPr>
    </w:p>
    <w:p w14:paraId="5AADA307" w14:textId="77777777" w:rsidR="00B40FC3" w:rsidRDefault="00665908" w:rsidP="000817B3">
      <w:pPr>
        <w:tabs>
          <w:tab w:val="left" w:pos="540"/>
        </w:tabs>
        <w:jc w:val="both"/>
        <w:rPr>
          <w:b/>
          <w:bCs/>
          <w:caps/>
          <w:szCs w:val="24"/>
          <w:lang w:eastAsia="ar-SA"/>
        </w:rPr>
      </w:pPr>
      <w:r>
        <w:rPr>
          <w:szCs w:val="24"/>
        </w:rPr>
        <w:t>Administracijos direktorius                                                                              Gintautas Muznik</w:t>
      </w:r>
      <w:r w:rsidR="00701844">
        <w:rPr>
          <w:szCs w:val="24"/>
        </w:rPr>
        <w:t>as</w:t>
      </w:r>
    </w:p>
    <w:p w14:paraId="525434FC" w14:textId="77777777" w:rsidR="00B40FC3" w:rsidRDefault="00B40FC3" w:rsidP="00B40FC3">
      <w:pPr>
        <w:rPr>
          <w:b/>
          <w:bCs/>
          <w:caps/>
          <w:szCs w:val="24"/>
          <w:lang w:eastAsia="ar-SA"/>
        </w:rPr>
      </w:pPr>
    </w:p>
    <w:p w14:paraId="0381818A" w14:textId="77777777" w:rsidR="00883CC4" w:rsidRDefault="00883CC4"/>
    <w:sectPr w:rsidR="00883CC4" w:rsidSect="005727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FC3"/>
    <w:rsid w:val="00075174"/>
    <w:rsid w:val="000817B3"/>
    <w:rsid w:val="000E04FB"/>
    <w:rsid w:val="002137A2"/>
    <w:rsid w:val="00277E1B"/>
    <w:rsid w:val="002F3823"/>
    <w:rsid w:val="0030258D"/>
    <w:rsid w:val="00314AAF"/>
    <w:rsid w:val="003644EA"/>
    <w:rsid w:val="004C0A14"/>
    <w:rsid w:val="004C2F8A"/>
    <w:rsid w:val="00510B30"/>
    <w:rsid w:val="00572705"/>
    <w:rsid w:val="00594B3F"/>
    <w:rsid w:val="005A3001"/>
    <w:rsid w:val="00665908"/>
    <w:rsid w:val="00670640"/>
    <w:rsid w:val="006D5FF3"/>
    <w:rsid w:val="006F7257"/>
    <w:rsid w:val="00701844"/>
    <w:rsid w:val="007858A8"/>
    <w:rsid w:val="007A5AE4"/>
    <w:rsid w:val="00825D46"/>
    <w:rsid w:val="00883CC4"/>
    <w:rsid w:val="00976C8F"/>
    <w:rsid w:val="00A30F00"/>
    <w:rsid w:val="00B006C7"/>
    <w:rsid w:val="00B40FC3"/>
    <w:rsid w:val="00BC5B17"/>
    <w:rsid w:val="00CC6536"/>
    <w:rsid w:val="00D26880"/>
    <w:rsid w:val="00D569F5"/>
    <w:rsid w:val="00D70D16"/>
    <w:rsid w:val="00D93DE2"/>
    <w:rsid w:val="00DA1F48"/>
    <w:rsid w:val="00EA2B33"/>
    <w:rsid w:val="00FA321B"/>
    <w:rsid w:val="00FA79C9"/>
    <w:rsid w:val="00FD70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F778"/>
  <w15:chartTrackingRefBased/>
  <w15:docId w15:val="{6D38F099-9F64-4AA9-A6E3-5C21B46E9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FC3"/>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816452">
      <w:bodyDiv w:val="1"/>
      <w:marLeft w:val="0"/>
      <w:marRight w:val="0"/>
      <w:marTop w:val="0"/>
      <w:marBottom w:val="0"/>
      <w:divBdr>
        <w:top w:val="none" w:sz="0" w:space="0" w:color="auto"/>
        <w:left w:val="none" w:sz="0" w:space="0" w:color="auto"/>
        <w:bottom w:val="none" w:sz="0" w:space="0" w:color="auto"/>
        <w:right w:val="none" w:sz="0" w:space="0" w:color="auto"/>
      </w:divBdr>
    </w:div>
    <w:div w:id="130092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1008</Words>
  <Characters>575</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Raminta Bartkevičienė</cp:lastModifiedBy>
  <cp:revision>3</cp:revision>
  <dcterms:created xsi:type="dcterms:W3CDTF">2024-12-06T07:16:00Z</dcterms:created>
  <dcterms:modified xsi:type="dcterms:W3CDTF">2024-12-06T07:19:00Z</dcterms:modified>
</cp:coreProperties>
</file>