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ED8F2F" w14:textId="77777777" w:rsidR="00F954DF" w:rsidRDefault="00F954DF" w:rsidP="00046ACA">
      <w:pPr>
        <w:widowControl w:val="0"/>
        <w:suppressAutoHyphens/>
        <w:ind w:left="7776"/>
        <w:contextualSpacing/>
        <w:jc w:val="center"/>
        <w:rPr>
          <w:rFonts w:eastAsia="Lucida Sans Unicode"/>
          <w:b/>
          <w:bCs/>
          <w:noProof/>
          <w:kern w:val="2"/>
        </w:rPr>
      </w:pPr>
      <w:r>
        <w:rPr>
          <w:rFonts w:eastAsia="Lucida Sans Unicode"/>
          <w:b/>
          <w:bCs/>
          <w:noProof/>
          <w:kern w:val="2"/>
        </w:rPr>
        <w:t>Projektas</w:t>
      </w:r>
    </w:p>
    <w:p w14:paraId="1BD8C557" w14:textId="7D6562D9" w:rsidR="00F954DF" w:rsidRPr="007836FA" w:rsidRDefault="00BD78CC" w:rsidP="00046ACA">
      <w:pPr>
        <w:contextualSpacing/>
        <w:jc w:val="center"/>
        <w:rPr>
          <w:b/>
          <w:lang w:eastAsia="zh-CN"/>
        </w:rPr>
      </w:pPr>
      <w:r w:rsidRPr="00AF7C40">
        <w:rPr>
          <w:b/>
          <w:noProof/>
          <w:lang w:eastAsia="zh-CN"/>
        </w:rPr>
        <w:drawing>
          <wp:inline distT="0" distB="0" distL="0" distR="0" wp14:anchorId="6EB8F1E6" wp14:editId="4824E6B6">
            <wp:extent cx="461010" cy="5327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noFill/>
                    <a:ln>
                      <a:noFill/>
                    </a:ln>
                  </pic:spPr>
                </pic:pic>
              </a:graphicData>
            </a:graphic>
          </wp:inline>
        </w:drawing>
      </w:r>
    </w:p>
    <w:p w14:paraId="3DF2A5B1" w14:textId="77777777" w:rsidR="00771009" w:rsidRPr="007836FA" w:rsidRDefault="00771009" w:rsidP="00046ACA">
      <w:pPr>
        <w:contextualSpacing/>
        <w:jc w:val="center"/>
        <w:rPr>
          <w:b/>
          <w:lang w:eastAsia="zh-CN"/>
        </w:rPr>
      </w:pPr>
    </w:p>
    <w:p w14:paraId="20CB3AE3" w14:textId="77777777" w:rsidR="00771009" w:rsidRPr="007836FA" w:rsidRDefault="00805738" w:rsidP="00046ACA">
      <w:pPr>
        <w:contextualSpacing/>
        <w:jc w:val="center"/>
        <w:rPr>
          <w:b/>
          <w:szCs w:val="24"/>
          <w:lang w:eastAsia="zh-CN"/>
        </w:rPr>
      </w:pPr>
      <w:r w:rsidRPr="007836FA">
        <w:rPr>
          <w:b/>
          <w:szCs w:val="24"/>
          <w:lang w:eastAsia="zh-CN"/>
        </w:rPr>
        <w:t>KĖDAINIŲ RAJONO SAVIVALDYBĖS TARYBA</w:t>
      </w:r>
    </w:p>
    <w:p w14:paraId="2F9EEA29" w14:textId="77777777" w:rsidR="00771009" w:rsidRPr="007836FA" w:rsidRDefault="00771009" w:rsidP="00046ACA">
      <w:pPr>
        <w:contextualSpacing/>
        <w:jc w:val="center"/>
        <w:rPr>
          <w:b/>
          <w:szCs w:val="24"/>
          <w:lang w:eastAsia="lt-LT"/>
        </w:rPr>
      </w:pPr>
    </w:p>
    <w:p w14:paraId="7E89FC9C" w14:textId="77777777" w:rsidR="00771009" w:rsidRPr="007836FA" w:rsidRDefault="00805738" w:rsidP="00046ACA">
      <w:pPr>
        <w:contextualSpacing/>
        <w:jc w:val="center"/>
        <w:rPr>
          <w:b/>
          <w:sz w:val="28"/>
          <w:szCs w:val="28"/>
          <w:lang w:eastAsia="lt-LT"/>
        </w:rPr>
      </w:pPr>
      <w:r w:rsidRPr="007836FA">
        <w:rPr>
          <w:b/>
          <w:szCs w:val="24"/>
          <w:lang w:eastAsia="lt-LT"/>
        </w:rPr>
        <w:t>SPRENDIMAS</w:t>
      </w:r>
    </w:p>
    <w:p w14:paraId="0EACE516" w14:textId="3415953B" w:rsidR="00771009" w:rsidRPr="007836FA" w:rsidRDefault="00805738" w:rsidP="00046ACA">
      <w:pPr>
        <w:pStyle w:val="Antrat1"/>
        <w:contextualSpacing/>
        <w:jc w:val="center"/>
        <w:rPr>
          <w:b w:val="0"/>
          <w:lang w:eastAsia="lt-LT"/>
        </w:rPr>
      </w:pPr>
      <w:r w:rsidRPr="007836FA">
        <w:rPr>
          <w:lang w:eastAsia="lt-LT"/>
        </w:rPr>
        <w:t>DĖL KĖDAINIŲ RAJONO SAVIVALDYBĖS</w:t>
      </w:r>
      <w:r w:rsidR="00E2611B">
        <w:rPr>
          <w:lang w:eastAsia="lt-LT"/>
        </w:rPr>
        <w:t xml:space="preserve"> TARYBOS 202</w:t>
      </w:r>
      <w:r w:rsidR="00D27DE3">
        <w:rPr>
          <w:lang w:eastAsia="lt-LT"/>
        </w:rPr>
        <w:t>3</w:t>
      </w:r>
      <w:r w:rsidR="00E2611B">
        <w:rPr>
          <w:lang w:eastAsia="lt-LT"/>
        </w:rPr>
        <w:t xml:space="preserve"> M. </w:t>
      </w:r>
      <w:r w:rsidR="00D27DE3">
        <w:rPr>
          <w:lang w:eastAsia="lt-LT"/>
        </w:rPr>
        <w:t>GEGUŽĖS</w:t>
      </w:r>
      <w:r w:rsidR="00631717">
        <w:rPr>
          <w:lang w:eastAsia="lt-LT"/>
        </w:rPr>
        <w:t xml:space="preserve"> 26</w:t>
      </w:r>
      <w:r w:rsidR="00E2611B">
        <w:rPr>
          <w:lang w:eastAsia="lt-LT"/>
        </w:rPr>
        <w:t xml:space="preserve"> D. SPRENDIMO NR. TS-</w:t>
      </w:r>
      <w:r w:rsidR="00631717">
        <w:rPr>
          <w:lang w:eastAsia="lt-LT"/>
        </w:rPr>
        <w:t>155</w:t>
      </w:r>
      <w:r w:rsidR="00E2611B">
        <w:rPr>
          <w:lang w:eastAsia="lt-LT"/>
        </w:rPr>
        <w:t xml:space="preserve"> „</w:t>
      </w:r>
      <w:r w:rsidR="00631717">
        <w:rPr>
          <w:lang w:eastAsia="lt-LT"/>
        </w:rPr>
        <w:t xml:space="preserve">DĖL </w:t>
      </w:r>
      <w:r w:rsidR="00D27DE3" w:rsidRPr="00365101">
        <w:rPr>
          <w:caps/>
          <w:lang w:val="lt-LT"/>
        </w:rPr>
        <w:t>laidojimo ir kapinių lankymo KĖDAINIŲ RAJONO SAVIVALDYBĖS VIEŠOSIOSE KAPINĖSE TVARKOS APRAŠO PATVIRTINIMO</w:t>
      </w:r>
      <w:r w:rsidR="00E2611B">
        <w:rPr>
          <w:lang w:eastAsia="lt-LT"/>
        </w:rPr>
        <w:t>“ PAKEITIMO</w:t>
      </w:r>
    </w:p>
    <w:p w14:paraId="19DD2C93" w14:textId="77777777" w:rsidR="00771009" w:rsidRPr="007836FA" w:rsidRDefault="00771009" w:rsidP="00046ACA">
      <w:pPr>
        <w:contextualSpacing/>
        <w:jc w:val="center"/>
        <w:rPr>
          <w:b/>
          <w:szCs w:val="24"/>
          <w:lang w:eastAsia="lt-LT"/>
        </w:rPr>
      </w:pPr>
    </w:p>
    <w:p w14:paraId="5503C3FD" w14:textId="242EB19D" w:rsidR="00771009" w:rsidRPr="007836FA" w:rsidRDefault="00805738" w:rsidP="00046ACA">
      <w:pPr>
        <w:contextualSpacing/>
        <w:jc w:val="center"/>
        <w:rPr>
          <w:szCs w:val="24"/>
          <w:lang w:eastAsia="lt-LT"/>
        </w:rPr>
      </w:pPr>
      <w:r w:rsidRPr="007836FA">
        <w:rPr>
          <w:szCs w:val="24"/>
          <w:lang w:eastAsia="lt-LT"/>
        </w:rPr>
        <w:t>202</w:t>
      </w:r>
      <w:r w:rsidR="00423922">
        <w:rPr>
          <w:szCs w:val="24"/>
          <w:lang w:eastAsia="lt-LT"/>
        </w:rPr>
        <w:t>4</w:t>
      </w:r>
      <w:r w:rsidRPr="007836FA">
        <w:rPr>
          <w:szCs w:val="24"/>
          <w:lang w:eastAsia="lt-LT"/>
        </w:rPr>
        <w:t xml:space="preserve"> m.</w:t>
      </w:r>
      <w:r w:rsidR="00046ACA">
        <w:rPr>
          <w:szCs w:val="24"/>
          <w:lang w:eastAsia="lt-LT"/>
        </w:rPr>
        <w:t xml:space="preserve"> lapkričio 20</w:t>
      </w:r>
      <w:r w:rsidR="00613C25">
        <w:rPr>
          <w:szCs w:val="24"/>
          <w:lang w:eastAsia="lt-LT"/>
        </w:rPr>
        <w:t xml:space="preserve"> </w:t>
      </w:r>
      <w:r w:rsidRPr="007836FA">
        <w:rPr>
          <w:szCs w:val="24"/>
          <w:lang w:eastAsia="lt-LT"/>
        </w:rPr>
        <w:t xml:space="preserve">d. Nr. </w:t>
      </w:r>
      <w:r w:rsidR="00613C25">
        <w:rPr>
          <w:szCs w:val="24"/>
          <w:lang w:eastAsia="lt-LT"/>
        </w:rPr>
        <w:t>SP-</w:t>
      </w:r>
      <w:r w:rsidR="00046ACA">
        <w:rPr>
          <w:szCs w:val="24"/>
          <w:lang w:eastAsia="lt-LT"/>
        </w:rPr>
        <w:t>384</w:t>
      </w:r>
    </w:p>
    <w:p w14:paraId="0C82B0C8" w14:textId="77777777" w:rsidR="00771009" w:rsidRPr="007836FA" w:rsidRDefault="00805738" w:rsidP="00046ACA">
      <w:pPr>
        <w:contextualSpacing/>
        <w:jc w:val="center"/>
        <w:rPr>
          <w:szCs w:val="24"/>
          <w:lang w:eastAsia="lt-LT"/>
        </w:rPr>
      </w:pPr>
      <w:r w:rsidRPr="007836FA">
        <w:rPr>
          <w:szCs w:val="24"/>
          <w:lang w:eastAsia="lt-LT"/>
        </w:rPr>
        <w:t>Kėdainiai</w:t>
      </w:r>
    </w:p>
    <w:p w14:paraId="0CC4A367" w14:textId="77777777" w:rsidR="00771009" w:rsidRDefault="00771009" w:rsidP="00046ACA">
      <w:pPr>
        <w:contextualSpacing/>
        <w:jc w:val="center"/>
        <w:rPr>
          <w:szCs w:val="24"/>
          <w:lang w:eastAsia="lt-LT"/>
        </w:rPr>
      </w:pPr>
    </w:p>
    <w:p w14:paraId="05205E22" w14:textId="77777777" w:rsidR="00046ACA" w:rsidRDefault="00046ACA" w:rsidP="00046ACA">
      <w:pPr>
        <w:contextualSpacing/>
        <w:jc w:val="center"/>
        <w:rPr>
          <w:szCs w:val="24"/>
          <w:lang w:eastAsia="lt-LT"/>
        </w:rPr>
      </w:pPr>
    </w:p>
    <w:p w14:paraId="73845CF6" w14:textId="77777777" w:rsidR="00E2611B" w:rsidRPr="00F954DF" w:rsidRDefault="00E2611B" w:rsidP="00046ACA">
      <w:pPr>
        <w:ind w:firstLine="720"/>
        <w:contextualSpacing/>
        <w:jc w:val="both"/>
        <w:rPr>
          <w:szCs w:val="24"/>
          <w:lang w:eastAsia="lt-LT"/>
        </w:rPr>
      </w:pPr>
      <w:r w:rsidRPr="00F954DF">
        <w:rPr>
          <w:szCs w:val="24"/>
          <w:lang w:eastAsia="lt-LT"/>
        </w:rPr>
        <w:t>Kėdainių rajono savivaldybės taryba  n u s p r e n d ž i a:</w:t>
      </w:r>
    </w:p>
    <w:p w14:paraId="37EF3C15" w14:textId="5E0DB719" w:rsidR="00E2611B" w:rsidRPr="00F954DF" w:rsidRDefault="00E2611B" w:rsidP="00046ACA">
      <w:pPr>
        <w:ind w:firstLine="720"/>
        <w:contextualSpacing/>
        <w:jc w:val="both"/>
        <w:rPr>
          <w:szCs w:val="24"/>
          <w:lang w:eastAsia="lt-LT"/>
        </w:rPr>
      </w:pPr>
      <w:r w:rsidRPr="00F954DF">
        <w:rPr>
          <w:szCs w:val="24"/>
          <w:lang w:eastAsia="lt-LT"/>
        </w:rPr>
        <w:t>Pakeisti Kėdainių rajono savivaldybės tarybos 202</w:t>
      </w:r>
      <w:r w:rsidR="00BF0B28">
        <w:rPr>
          <w:szCs w:val="24"/>
          <w:lang w:eastAsia="lt-LT"/>
        </w:rPr>
        <w:t>3</w:t>
      </w:r>
      <w:r w:rsidRPr="00F954DF">
        <w:rPr>
          <w:szCs w:val="24"/>
          <w:lang w:eastAsia="lt-LT"/>
        </w:rPr>
        <w:t xml:space="preserve"> m. </w:t>
      </w:r>
      <w:r w:rsidR="00613C25" w:rsidRPr="00F954DF">
        <w:rPr>
          <w:szCs w:val="24"/>
          <w:lang w:eastAsia="lt-LT"/>
        </w:rPr>
        <w:t>gegužės 26</w:t>
      </w:r>
      <w:r w:rsidRPr="00F954DF">
        <w:rPr>
          <w:szCs w:val="24"/>
          <w:lang w:eastAsia="lt-LT"/>
        </w:rPr>
        <w:t xml:space="preserve"> d. sprendimą Nr. TS-</w:t>
      </w:r>
      <w:r w:rsidR="00613C25" w:rsidRPr="00F954DF">
        <w:rPr>
          <w:szCs w:val="24"/>
          <w:lang w:eastAsia="lt-LT"/>
        </w:rPr>
        <w:t>155</w:t>
      </w:r>
      <w:r w:rsidRPr="00F954DF">
        <w:rPr>
          <w:szCs w:val="24"/>
          <w:lang w:eastAsia="lt-LT"/>
        </w:rPr>
        <w:t xml:space="preserve"> „Dėl </w:t>
      </w:r>
      <w:r w:rsidR="0047577B" w:rsidRPr="00F954DF">
        <w:t>Laidojimo ir kapinių lankymo Kėdainių rajono savivaldybės viešosiose kapinėse tvarkos aprašo patvirtinimo</w:t>
      </w:r>
      <w:r w:rsidRPr="00F954DF">
        <w:rPr>
          <w:szCs w:val="24"/>
          <w:lang w:eastAsia="lt-LT"/>
        </w:rPr>
        <w:t>“:</w:t>
      </w:r>
    </w:p>
    <w:p w14:paraId="6FE0CF10" w14:textId="6ACFE4BB" w:rsidR="00E2611B" w:rsidRPr="00F954DF" w:rsidRDefault="00E2611B" w:rsidP="00046ACA">
      <w:pPr>
        <w:spacing w:line="259" w:lineRule="auto"/>
        <w:ind w:left="710"/>
        <w:contextualSpacing/>
        <w:jc w:val="both"/>
        <w:rPr>
          <w:szCs w:val="24"/>
        </w:rPr>
      </w:pPr>
      <w:r w:rsidRPr="00F954DF">
        <w:rPr>
          <w:szCs w:val="24"/>
        </w:rPr>
        <w:t xml:space="preserve">1. </w:t>
      </w:r>
      <w:r w:rsidR="0070354C">
        <w:rPr>
          <w:szCs w:val="24"/>
        </w:rPr>
        <w:t>Pakeisti</w:t>
      </w:r>
      <w:r w:rsidRPr="00F954DF">
        <w:rPr>
          <w:szCs w:val="24"/>
        </w:rPr>
        <w:t xml:space="preserve"> </w:t>
      </w:r>
      <w:r w:rsidR="000A7C32" w:rsidRPr="00F954DF">
        <w:rPr>
          <w:szCs w:val="24"/>
        </w:rPr>
        <w:t>8</w:t>
      </w:r>
      <w:r w:rsidRPr="00F954DF">
        <w:rPr>
          <w:szCs w:val="24"/>
        </w:rPr>
        <w:t xml:space="preserve"> punkt</w:t>
      </w:r>
      <w:r w:rsidR="000A7C32" w:rsidRPr="00F954DF">
        <w:rPr>
          <w:szCs w:val="24"/>
        </w:rPr>
        <w:t>ą</w:t>
      </w:r>
      <w:r w:rsidR="0070354C">
        <w:rPr>
          <w:szCs w:val="24"/>
        </w:rPr>
        <w:t xml:space="preserve"> ir jį išdėstyti taip</w:t>
      </w:r>
      <w:r w:rsidRPr="00F954DF">
        <w:rPr>
          <w:szCs w:val="24"/>
        </w:rPr>
        <w:t>:</w:t>
      </w:r>
    </w:p>
    <w:p w14:paraId="50FEA123" w14:textId="2A580AE1" w:rsidR="00943CDE" w:rsidRDefault="00943CDE" w:rsidP="00046ACA">
      <w:pPr>
        <w:contextualSpacing/>
        <w:jc w:val="both"/>
      </w:pPr>
      <w:r w:rsidRPr="00F954DF">
        <w:rPr>
          <w:szCs w:val="24"/>
          <w:lang w:eastAsia="lt-LT"/>
        </w:rPr>
        <w:t xml:space="preserve">         </w:t>
      </w:r>
      <w:r w:rsidR="00777265" w:rsidRPr="00F954DF">
        <w:rPr>
          <w:szCs w:val="24"/>
          <w:lang w:eastAsia="lt-LT"/>
        </w:rPr>
        <w:t xml:space="preserve">  </w:t>
      </w:r>
      <w:r w:rsidR="00E2611B" w:rsidRPr="00F954DF">
        <w:rPr>
          <w:szCs w:val="24"/>
          <w:lang w:eastAsia="lt-LT"/>
        </w:rPr>
        <w:t>„</w:t>
      </w:r>
      <w:r w:rsidRPr="00F954DF">
        <w:rPr>
          <w:szCs w:val="24"/>
          <w:lang w:eastAsia="lt-LT"/>
        </w:rPr>
        <w:t xml:space="preserve">8. </w:t>
      </w:r>
      <w:r w:rsidRPr="00F954DF">
        <w:t>Sprendimą dėl draudimo laidoti veikiančiose arba riboto laidojimo kapinėse arba jų dalyje savivaldybės meras priima per 3 darbo dienas nuo Nacionalinio visuomenės sveikatos centro raštu pateikto siūlymo gavimo. Apie priimtą sprendimą savivaldybės administracija nedelsdama, bet ne vėliau kaip per 3 darbo dienas nuo sprendimo priėmimo</w:t>
      </w:r>
      <w:r w:rsidR="00C675E5">
        <w:t>,</w:t>
      </w:r>
      <w:r w:rsidRPr="00F954DF">
        <w:t xml:space="preserve"> skelbia kapinių informacinėje lentoje, savivaldybės interneto svetainėje ir raštu informuoja kapinių prižiūrėtoją. Jeigu priimamas sprendimas dėl draudimo laidoti visoje veikiančių ar riboto laidojimo kapinių teritorijoje, </w:t>
      </w:r>
      <w:r w:rsidR="00F27B3E" w:rsidRPr="004E49DF">
        <w:t xml:space="preserve">Tvarkos aprašo </w:t>
      </w:r>
      <w:r w:rsidRPr="004E49DF">
        <w:t>5 punkte nustatyta tvarka joms turi būti nustatytas neveikiančių kapinių statusas.</w:t>
      </w:r>
      <w:r w:rsidR="00EC7DB1" w:rsidRPr="004E49DF">
        <w:t>“</w:t>
      </w:r>
    </w:p>
    <w:p w14:paraId="67520051" w14:textId="3B5F8D05" w:rsidR="002E1695" w:rsidRPr="002E1695" w:rsidRDefault="002E1695" w:rsidP="00046ACA">
      <w:pPr>
        <w:spacing w:line="259" w:lineRule="auto"/>
        <w:contextualSpacing/>
        <w:jc w:val="both"/>
        <w:rPr>
          <w:szCs w:val="24"/>
        </w:rPr>
      </w:pPr>
      <w:r>
        <w:t xml:space="preserve">            2</w:t>
      </w:r>
      <w:r w:rsidRPr="002E1695">
        <w:t xml:space="preserve">. </w:t>
      </w:r>
      <w:r w:rsidRPr="002E1695">
        <w:rPr>
          <w:szCs w:val="24"/>
          <w:lang w:eastAsia="lt-LT"/>
        </w:rPr>
        <w:t xml:space="preserve">Pakeisti 9.1. </w:t>
      </w:r>
      <w:r w:rsidRPr="002E1695">
        <w:rPr>
          <w:szCs w:val="24"/>
        </w:rPr>
        <w:t>papunktį ir jį išdėstyti taip:</w:t>
      </w:r>
    </w:p>
    <w:p w14:paraId="4FE2FF5D" w14:textId="77777777" w:rsidR="002E1695" w:rsidRPr="002E1695" w:rsidRDefault="002E1695" w:rsidP="00046ACA">
      <w:pPr>
        <w:pStyle w:val="HTMLiankstoformatuotas"/>
        <w:ind w:left="0" w:firstLine="680"/>
        <w:contextualSpacing/>
        <w:jc w:val="both"/>
        <w:rPr>
          <w:rFonts w:ascii="Times New Roman" w:hAnsi="Times New Roman"/>
          <w:sz w:val="24"/>
          <w:szCs w:val="24"/>
          <w:lang w:val="lt-LT"/>
        </w:rPr>
      </w:pPr>
      <w:r w:rsidRPr="002E1695">
        <w:rPr>
          <w:szCs w:val="24"/>
        </w:rPr>
        <w:t>„</w:t>
      </w:r>
      <w:r w:rsidRPr="002E1695">
        <w:rPr>
          <w:rFonts w:ascii="Times New Roman" w:hAnsi="Times New Roman"/>
          <w:sz w:val="24"/>
          <w:szCs w:val="24"/>
          <w:lang w:val="lt-LT"/>
        </w:rPr>
        <w:t>9.1. pateikti rašytinį prašymą Kėdainių rajono savivaldybės administracijos seniūnijai;“</w:t>
      </w:r>
    </w:p>
    <w:p w14:paraId="54B4085B" w14:textId="4CCF0C87" w:rsidR="00E23F1A" w:rsidRPr="003D55C7" w:rsidRDefault="002E1695" w:rsidP="00046ACA">
      <w:pPr>
        <w:spacing w:line="259" w:lineRule="auto"/>
        <w:ind w:left="710"/>
        <w:contextualSpacing/>
        <w:jc w:val="both"/>
        <w:rPr>
          <w:szCs w:val="24"/>
        </w:rPr>
      </w:pPr>
      <w:r>
        <w:t>3</w:t>
      </w:r>
      <w:r w:rsidR="00E23F1A" w:rsidRPr="003D55C7">
        <w:t xml:space="preserve">. </w:t>
      </w:r>
      <w:r w:rsidR="00E23F1A" w:rsidRPr="003D55C7">
        <w:rPr>
          <w:szCs w:val="24"/>
        </w:rPr>
        <w:t>Pakeisti 10 punktą ir jį išdėstyti taip:</w:t>
      </w:r>
    </w:p>
    <w:p w14:paraId="660CE288" w14:textId="63704F54" w:rsidR="00FA74E9" w:rsidRPr="003D55C7" w:rsidRDefault="00E23F1A" w:rsidP="00046ACA">
      <w:pPr>
        <w:pStyle w:val="HTMLiankstoformatuotas"/>
        <w:ind w:left="0" w:firstLine="680"/>
        <w:contextualSpacing/>
        <w:jc w:val="both"/>
        <w:rPr>
          <w:rFonts w:ascii="Times New Roman" w:hAnsi="Times New Roman"/>
          <w:sz w:val="24"/>
          <w:szCs w:val="24"/>
          <w:lang w:val="lt-LT"/>
        </w:rPr>
      </w:pPr>
      <w:r w:rsidRPr="003D55C7">
        <w:rPr>
          <w:rFonts w:ascii="Times New Roman" w:hAnsi="Times New Roman"/>
          <w:sz w:val="24"/>
          <w:szCs w:val="24"/>
        </w:rPr>
        <w:t>„</w:t>
      </w:r>
      <w:r w:rsidR="00FA74E9" w:rsidRPr="003D55C7">
        <w:rPr>
          <w:rFonts w:ascii="Times New Roman" w:hAnsi="Times New Roman"/>
          <w:sz w:val="24"/>
          <w:szCs w:val="24"/>
          <w:lang w:val="lt-LT"/>
        </w:rPr>
        <w:t xml:space="preserve">10. Sprendimą </w:t>
      </w:r>
      <w:hyperlink r:id="rId9" w:anchor="115z" w:history="1">
        <w:r w:rsidR="00FA74E9" w:rsidRPr="003D55C7">
          <w:rPr>
            <w:rStyle w:val="Hipersaitas"/>
            <w:rFonts w:ascii="Times New Roman" w:hAnsi="Times New Roman"/>
            <w:color w:val="auto"/>
            <w:sz w:val="24"/>
            <w:szCs w:val="24"/>
            <w:u w:val="none"/>
            <w:lang w:val="lt-LT"/>
          </w:rPr>
          <w:t>dėl</w:t>
        </w:r>
      </w:hyperlink>
      <w:bookmarkStart w:id="0" w:name="114z"/>
      <w:bookmarkEnd w:id="0"/>
      <w:r w:rsidR="00FA74E9" w:rsidRPr="003D55C7">
        <w:rPr>
          <w:rFonts w:ascii="Times New Roman" w:hAnsi="Times New Roman"/>
          <w:sz w:val="24"/>
          <w:szCs w:val="24"/>
          <w:lang w:val="lt-LT"/>
        </w:rPr>
        <w:t xml:space="preserve"> kapavietės (kapo) identifikavimo per 20 darbo dienų nuo prašymo pateikimo priima savivaldybės vykdomosios institucijos sudaryta komisija pagal pateiktą medžiagą ir apžiūrėjusi kapavietę (kapą). Šiuo atveju palaidoto asmens tapatybei nustatyti ekshumacija ir biologiniai-medicininiai tyrimai neatliekami. Sprendimas </w:t>
      </w:r>
      <w:hyperlink r:id="rId10" w:anchor="116z" w:history="1">
        <w:r w:rsidR="00FA74E9" w:rsidRPr="003D55C7">
          <w:rPr>
            <w:rStyle w:val="Hipersaitas"/>
            <w:rFonts w:ascii="Times New Roman" w:hAnsi="Times New Roman"/>
            <w:color w:val="auto"/>
            <w:sz w:val="24"/>
            <w:szCs w:val="24"/>
            <w:u w:val="none"/>
            <w:lang w:val="lt-LT"/>
          </w:rPr>
          <w:t>dėl</w:t>
        </w:r>
      </w:hyperlink>
      <w:bookmarkStart w:id="1" w:name="115z"/>
      <w:bookmarkEnd w:id="1"/>
      <w:r w:rsidR="00FA74E9" w:rsidRPr="003D55C7">
        <w:rPr>
          <w:rFonts w:ascii="Times New Roman" w:hAnsi="Times New Roman"/>
          <w:sz w:val="24"/>
          <w:szCs w:val="24"/>
          <w:lang w:val="lt-LT"/>
        </w:rPr>
        <w:t xml:space="preserve"> kapavietės (kapo) identifikavimo į Kultūros vertybių registrą įrašytose kapinėse derinamas su Kultūros paveldo departamentu. Savivaldybės vykdomosios institucijos sudarytos komisijos veikla organizuojama pagal savivaldybės vykdomosios institucijos patvirtintus  komisijos nuostatus. Komisijai visą turimą medžiagą pateikia Kėdainių rajono savivaldybės administracijos seniūnija.“</w:t>
      </w:r>
    </w:p>
    <w:p w14:paraId="3E34BE5F" w14:textId="7C1ED0B6" w:rsidR="00FA74E9" w:rsidRPr="003D55C7" w:rsidRDefault="002E1695" w:rsidP="00046ACA">
      <w:pPr>
        <w:spacing w:line="259" w:lineRule="auto"/>
        <w:ind w:left="710"/>
        <w:contextualSpacing/>
        <w:jc w:val="both"/>
        <w:rPr>
          <w:szCs w:val="24"/>
        </w:rPr>
      </w:pPr>
      <w:r>
        <w:rPr>
          <w:szCs w:val="24"/>
        </w:rPr>
        <w:t>4</w:t>
      </w:r>
      <w:r w:rsidR="00FA74E9" w:rsidRPr="003D55C7">
        <w:rPr>
          <w:szCs w:val="24"/>
        </w:rPr>
        <w:t>. Pakeisti 11 punktą ir jį išdėstyti taip:</w:t>
      </w:r>
    </w:p>
    <w:p w14:paraId="4EEDE648" w14:textId="2A77BAEC" w:rsidR="009845D9" w:rsidRPr="003D55C7" w:rsidRDefault="00FA74E9" w:rsidP="00046ACA">
      <w:pPr>
        <w:pStyle w:val="HTMLiankstoformatuotas"/>
        <w:ind w:left="0" w:firstLine="680"/>
        <w:contextualSpacing/>
        <w:jc w:val="both"/>
        <w:rPr>
          <w:rFonts w:ascii="Times New Roman" w:hAnsi="Times New Roman"/>
          <w:bCs/>
          <w:sz w:val="24"/>
          <w:szCs w:val="24"/>
          <w:lang w:val="lt-LT"/>
        </w:rPr>
      </w:pPr>
      <w:r w:rsidRPr="003D55C7">
        <w:rPr>
          <w:rFonts w:ascii="Times New Roman" w:hAnsi="Times New Roman"/>
          <w:sz w:val="24"/>
          <w:szCs w:val="24"/>
          <w:lang w:val="lt-LT"/>
        </w:rPr>
        <w:t>„</w:t>
      </w:r>
      <w:r w:rsidR="009845D9" w:rsidRPr="003D55C7">
        <w:rPr>
          <w:rFonts w:ascii="Times New Roman" w:hAnsi="Times New Roman"/>
          <w:bCs/>
          <w:sz w:val="24"/>
          <w:szCs w:val="24"/>
          <w:lang w:val="lt-LT"/>
        </w:rPr>
        <w:t>11. Duomenis apie priimtą sprendimą Kėdainių rajono savivaldybės administracijos seniūnija per 5 darbo dienas raštu informuoja prašymą pateikusį asmenį ir įrašo žurnale, jeigu priimant sprendimą buvo identifikuota kapavietė (kapas).“</w:t>
      </w:r>
    </w:p>
    <w:p w14:paraId="2FCD1A01" w14:textId="5738F59A" w:rsidR="007E138A" w:rsidRPr="003D55C7" w:rsidRDefault="002E1695" w:rsidP="00046ACA">
      <w:pPr>
        <w:spacing w:line="259" w:lineRule="auto"/>
        <w:ind w:left="710"/>
        <w:contextualSpacing/>
        <w:jc w:val="both"/>
        <w:rPr>
          <w:szCs w:val="24"/>
        </w:rPr>
      </w:pPr>
      <w:r>
        <w:t>5</w:t>
      </w:r>
      <w:r w:rsidR="007E138A" w:rsidRPr="003D55C7">
        <w:t xml:space="preserve">. </w:t>
      </w:r>
      <w:r w:rsidR="007E138A" w:rsidRPr="003D55C7">
        <w:rPr>
          <w:szCs w:val="24"/>
        </w:rPr>
        <w:t xml:space="preserve">Pakeisti </w:t>
      </w:r>
      <w:r w:rsidR="00BD1ED8" w:rsidRPr="003D55C7">
        <w:rPr>
          <w:szCs w:val="24"/>
        </w:rPr>
        <w:t>12</w:t>
      </w:r>
      <w:r w:rsidR="007E138A" w:rsidRPr="003D55C7">
        <w:rPr>
          <w:szCs w:val="24"/>
        </w:rPr>
        <w:t xml:space="preserve"> punktą ir jį išdėstyti taip:</w:t>
      </w:r>
    </w:p>
    <w:p w14:paraId="5D8DC328" w14:textId="77777777" w:rsidR="00457E2D" w:rsidRPr="003D55C7" w:rsidRDefault="00BD1ED8" w:rsidP="00046ACA">
      <w:pPr>
        <w:spacing w:line="259" w:lineRule="auto"/>
        <w:ind w:left="710"/>
        <w:contextualSpacing/>
        <w:jc w:val="both"/>
      </w:pPr>
      <w:r w:rsidRPr="003D55C7">
        <w:rPr>
          <w:szCs w:val="24"/>
        </w:rPr>
        <w:t xml:space="preserve">„12. </w:t>
      </w:r>
      <w:r w:rsidR="00457E2D" w:rsidRPr="003D55C7">
        <w:t>Leidimą laidoti žmogaus palaikus Kėdainių rajono savivaldybės viešosiose kapinėse</w:t>
      </w:r>
    </w:p>
    <w:p w14:paraId="002015CD" w14:textId="5A7C1AF2" w:rsidR="00BD1ED8" w:rsidRPr="003D55C7" w:rsidRDefault="00457E2D" w:rsidP="00046ACA">
      <w:pPr>
        <w:spacing w:line="259" w:lineRule="auto"/>
        <w:contextualSpacing/>
        <w:jc w:val="both"/>
        <w:rPr>
          <w:szCs w:val="24"/>
        </w:rPr>
      </w:pPr>
      <w:r w:rsidRPr="003D55C7">
        <w:rPr>
          <w:rFonts w:cs="Tahoma"/>
          <w:shd w:val="clear" w:color="auto" w:fill="FFFFFF"/>
        </w:rPr>
        <w:t xml:space="preserve">pagal Lietuvos Respublikos Vyriausybės </w:t>
      </w:r>
      <w:smartTag w:uri="urn:schemas-microsoft-com:office:smarttags" w:element="metricconverter">
        <w:smartTagPr>
          <w:attr w:name="ProductID" w:val="2008 m"/>
        </w:smartTagPr>
        <w:r w:rsidRPr="003D55C7">
          <w:rPr>
            <w:rFonts w:cs="Tahoma"/>
            <w:shd w:val="clear" w:color="auto" w:fill="FFFFFF"/>
          </w:rPr>
          <w:t>2008 m</w:t>
        </w:r>
      </w:smartTag>
      <w:r w:rsidRPr="003D55C7">
        <w:rPr>
          <w:rFonts w:cs="Tahoma"/>
          <w:shd w:val="clear" w:color="auto" w:fill="FFFFFF"/>
        </w:rPr>
        <w:t xml:space="preserve">. lapkričio 19 d. nutarimu Nr. 1207 patvirtintų Kapinių tvarkymo taisyklių priede nustatytą formą </w:t>
      </w:r>
      <w:r w:rsidRPr="003D55C7">
        <w:t>išduoda Kėdainių rajono savivaldybės administracijos seniūnijų seniūnai.</w:t>
      </w:r>
      <w:r w:rsidR="00D71EDA" w:rsidRPr="003D55C7">
        <w:t>“</w:t>
      </w:r>
    </w:p>
    <w:p w14:paraId="1122F10D" w14:textId="201F0545" w:rsidR="00E2611B" w:rsidRPr="00F954DF" w:rsidRDefault="002E1695" w:rsidP="00046ACA">
      <w:pPr>
        <w:ind w:firstLine="680"/>
        <w:contextualSpacing/>
        <w:jc w:val="both"/>
        <w:rPr>
          <w:szCs w:val="24"/>
        </w:rPr>
      </w:pPr>
      <w:r>
        <w:rPr>
          <w:szCs w:val="24"/>
        </w:rPr>
        <w:t>6</w:t>
      </w:r>
      <w:r w:rsidR="00E2611B" w:rsidRPr="00F954DF">
        <w:rPr>
          <w:szCs w:val="24"/>
        </w:rPr>
        <w:t xml:space="preserve">. </w:t>
      </w:r>
      <w:r w:rsidR="009A325E">
        <w:rPr>
          <w:szCs w:val="24"/>
        </w:rPr>
        <w:t xml:space="preserve">Pakeisti </w:t>
      </w:r>
      <w:r w:rsidR="0082151D">
        <w:rPr>
          <w:szCs w:val="24"/>
        </w:rPr>
        <w:t>20 punktą ir jį išdėstyti taip</w:t>
      </w:r>
      <w:r w:rsidR="00E2611B" w:rsidRPr="00F954DF">
        <w:rPr>
          <w:szCs w:val="24"/>
        </w:rPr>
        <w:t>:</w:t>
      </w:r>
    </w:p>
    <w:p w14:paraId="04863886" w14:textId="0ADB87DD" w:rsidR="00E2611B" w:rsidRDefault="00E2611B" w:rsidP="00046A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contextualSpacing/>
        <w:jc w:val="both"/>
        <w:rPr>
          <w:rFonts w:eastAsia="Calibri"/>
          <w:szCs w:val="24"/>
          <w:lang w:eastAsia="lt-LT"/>
        </w:rPr>
      </w:pPr>
      <w:r w:rsidRPr="00F954DF">
        <w:rPr>
          <w:szCs w:val="24"/>
        </w:rPr>
        <w:t>„</w:t>
      </w:r>
      <w:r w:rsidR="00515048" w:rsidRPr="00F954DF">
        <w:rPr>
          <w:szCs w:val="24"/>
        </w:rPr>
        <w:t>20</w:t>
      </w:r>
      <w:r w:rsidRPr="00F954DF">
        <w:rPr>
          <w:szCs w:val="24"/>
        </w:rPr>
        <w:t xml:space="preserve">. </w:t>
      </w:r>
      <w:r w:rsidR="003E6732" w:rsidRPr="00F954DF">
        <w:t>Kapo duobės, kurioje laidojami žmogaus palaikai, gylis turi būti ne mažesnis kaip 2 metrai; kapo duobės, kurioje laidojami kremuoti žmogaus palaikai su urna arba kapsule</w:t>
      </w:r>
      <w:r w:rsidR="00EB21BC">
        <w:t xml:space="preserve"> </w:t>
      </w:r>
      <w:r w:rsidR="003E6732" w:rsidRPr="00F954DF">
        <w:t xml:space="preserve">arba išberiant </w:t>
      </w:r>
      <w:r w:rsidR="003E6732" w:rsidRPr="00F954DF">
        <w:lastRenderedPageBreak/>
        <w:t xml:space="preserve">juos į kapo duobę, – ne mažesnis kaip 1 metras. Palaidojus kape įrengiamas kapo vietą žymintis laikinas ženklas, kuriame nurodomas mirusiojo vardas, pavardė, gimimo ir mirties datos. Pakartotinai laidoti žmogaus palaikus kape, kuriame jau yra palaidoti žmogaus palaikai, galima ne anksčiau kaip pasibaigus kapo ramybės laikotarpiui, išskyrus pripažintas neprižiūrimomis kapavietes, kuriose galima laidoti, jei praėjo ne mažiau kaip 25 metai nuo kapo ramybės laikotarpio pabaigos ir gautas leidimas laidoti </w:t>
      </w:r>
      <w:r w:rsidR="00172D5E" w:rsidRPr="004E49DF">
        <w:t xml:space="preserve">Tvarkos aprašo </w:t>
      </w:r>
      <w:r w:rsidR="003E6732" w:rsidRPr="00F954DF">
        <w:t>nustatyta tvarka. Pakartotinai laidoti žmogaus palaikų kape, kuriame jau yra palaidoti kremuoti žmogaus palaikai, negalima.</w:t>
      </w:r>
      <w:r w:rsidRPr="00F954DF">
        <w:rPr>
          <w:rFonts w:eastAsia="Calibri"/>
          <w:szCs w:val="24"/>
          <w:lang w:eastAsia="lt-LT"/>
        </w:rPr>
        <w:t>“</w:t>
      </w:r>
    </w:p>
    <w:p w14:paraId="4F0DDEAD" w14:textId="3CAB5FC2" w:rsidR="002261E6" w:rsidRPr="00BE7647" w:rsidRDefault="00FC4737" w:rsidP="00046ACA">
      <w:pPr>
        <w:spacing w:line="259" w:lineRule="auto"/>
        <w:contextualSpacing/>
        <w:jc w:val="both"/>
        <w:rPr>
          <w:szCs w:val="24"/>
        </w:rPr>
      </w:pPr>
      <w:r>
        <w:rPr>
          <w:szCs w:val="24"/>
        </w:rPr>
        <w:t xml:space="preserve">           </w:t>
      </w:r>
      <w:r w:rsidR="002E1695">
        <w:rPr>
          <w:szCs w:val="24"/>
        </w:rPr>
        <w:t>7</w:t>
      </w:r>
      <w:r w:rsidR="00BE7647">
        <w:rPr>
          <w:szCs w:val="24"/>
        </w:rPr>
        <w:t xml:space="preserve">. </w:t>
      </w:r>
      <w:r w:rsidR="00D17B24">
        <w:rPr>
          <w:szCs w:val="24"/>
        </w:rPr>
        <w:t>Pakeisti 25 punktą</w:t>
      </w:r>
      <w:r w:rsidR="00C105B2">
        <w:rPr>
          <w:szCs w:val="24"/>
        </w:rPr>
        <w:t xml:space="preserve"> ir jį išdėstyti taip</w:t>
      </w:r>
      <w:r w:rsidR="002261E6" w:rsidRPr="00BE7647">
        <w:rPr>
          <w:szCs w:val="24"/>
        </w:rPr>
        <w:t>:</w:t>
      </w:r>
    </w:p>
    <w:p w14:paraId="1A6A24B8" w14:textId="1AC2C052" w:rsidR="00105F7C" w:rsidRDefault="00105F7C" w:rsidP="00046ACA">
      <w:pPr>
        <w:contextualSpacing/>
        <w:jc w:val="both"/>
      </w:pPr>
      <w:r w:rsidRPr="00F954DF">
        <w:rPr>
          <w:szCs w:val="24"/>
        </w:rPr>
        <w:t xml:space="preserve">           </w:t>
      </w:r>
      <w:r w:rsidR="00D30381" w:rsidRPr="00F954DF">
        <w:rPr>
          <w:szCs w:val="24"/>
        </w:rPr>
        <w:t xml:space="preserve">„25. </w:t>
      </w:r>
      <w:r w:rsidRPr="00F954DF">
        <w:t xml:space="preserve">Kapinėse žmogaus palaikai ekshumuojami Lietuvos Respublikos žmonių palaikų laidojimo įstatymo 25 straipsnyje nustatyta tvarka. Jei po ekshumavimo žmogaus palaikai bus laidojami kitur (perlaidojami), būtini už kapavietės ar </w:t>
      </w:r>
      <w:proofErr w:type="spellStart"/>
      <w:r w:rsidRPr="00F954DF">
        <w:t>kolumbariumo</w:t>
      </w:r>
      <w:proofErr w:type="spellEnd"/>
      <w:r w:rsidRPr="00F954DF">
        <w:t xml:space="preserve"> nišos, iš kurios ekshumuojama ir į kurią perlaidojama, atsakingų (-o) asmenų (-s) rašytiniai sutikimai.“</w:t>
      </w:r>
    </w:p>
    <w:p w14:paraId="503B70FA" w14:textId="38E1810F" w:rsidR="00770DB8" w:rsidRPr="002E1695" w:rsidRDefault="00770DB8" w:rsidP="00046ACA">
      <w:pPr>
        <w:spacing w:line="259" w:lineRule="auto"/>
        <w:contextualSpacing/>
        <w:jc w:val="both"/>
        <w:rPr>
          <w:szCs w:val="24"/>
        </w:rPr>
      </w:pPr>
      <w:r w:rsidRPr="002E1695">
        <w:t xml:space="preserve">           </w:t>
      </w:r>
      <w:r w:rsidR="002E1695">
        <w:t>8</w:t>
      </w:r>
      <w:r w:rsidRPr="002E1695">
        <w:t xml:space="preserve">. </w:t>
      </w:r>
      <w:r w:rsidRPr="002E1695">
        <w:rPr>
          <w:szCs w:val="24"/>
        </w:rPr>
        <w:t>Pakeisti 32 punkt</w:t>
      </w:r>
      <w:r w:rsidR="002F16F7" w:rsidRPr="002E1695">
        <w:rPr>
          <w:szCs w:val="24"/>
        </w:rPr>
        <w:t xml:space="preserve">o nuostatą iki </w:t>
      </w:r>
      <w:r w:rsidR="001C7B2C" w:rsidRPr="002E1695">
        <w:rPr>
          <w:szCs w:val="24"/>
        </w:rPr>
        <w:t>dvitaškio</w:t>
      </w:r>
      <w:r w:rsidRPr="002E1695">
        <w:rPr>
          <w:szCs w:val="24"/>
        </w:rPr>
        <w:t xml:space="preserve"> ir j</w:t>
      </w:r>
      <w:r w:rsidR="001C7B2C" w:rsidRPr="002E1695">
        <w:rPr>
          <w:szCs w:val="24"/>
        </w:rPr>
        <w:t>ą</w:t>
      </w:r>
      <w:r w:rsidRPr="002E1695">
        <w:rPr>
          <w:szCs w:val="24"/>
        </w:rPr>
        <w:t xml:space="preserve"> išdėstyti taip:</w:t>
      </w:r>
    </w:p>
    <w:p w14:paraId="1E8212B1" w14:textId="6B208A53" w:rsidR="00770DB8" w:rsidRPr="002E1695" w:rsidRDefault="00770DB8" w:rsidP="00046ACA">
      <w:pPr>
        <w:pStyle w:val="HTMLiankstoformatuotas"/>
        <w:ind w:left="0" w:firstLine="680"/>
        <w:contextualSpacing/>
        <w:jc w:val="both"/>
        <w:rPr>
          <w:rFonts w:ascii="Times New Roman" w:hAnsi="Times New Roman"/>
          <w:sz w:val="24"/>
          <w:szCs w:val="24"/>
          <w:lang w:val="lt-LT"/>
        </w:rPr>
      </w:pPr>
      <w:r w:rsidRPr="002E1695">
        <w:t>„</w:t>
      </w:r>
      <w:r w:rsidR="00BD525C" w:rsidRPr="002E1695">
        <w:rPr>
          <w:rFonts w:ascii="Times New Roman" w:hAnsi="Times New Roman"/>
          <w:sz w:val="24"/>
          <w:szCs w:val="24"/>
          <w:lang w:val="lt-LT"/>
        </w:rPr>
        <w:t>32. Kėdainių rajono savivaldybės administracijos seniūnijos laidojimų ir kapaviečių statinių registravimo žurnale (</w:t>
      </w:r>
      <w:r w:rsidR="00BD525C" w:rsidRPr="002E1695">
        <w:rPr>
          <w:rFonts w:ascii="Times New Roman" w:hAnsi="Times New Roman"/>
          <w:sz w:val="24"/>
          <w:szCs w:val="24"/>
          <w:shd w:val="clear" w:color="auto" w:fill="FFFFFF"/>
          <w:lang w:val="lt-LT"/>
        </w:rPr>
        <w:t xml:space="preserve">pagal Lietuvos Respublikos Vyriausybės </w:t>
      </w:r>
      <w:smartTag w:uri="urn:schemas-microsoft-com:office:smarttags" w:element="metricconverter">
        <w:smartTagPr>
          <w:attr w:name="ProductID" w:val="2008 m"/>
        </w:smartTagPr>
        <w:r w:rsidR="00BD525C" w:rsidRPr="002E1695">
          <w:rPr>
            <w:rFonts w:ascii="Times New Roman" w:hAnsi="Times New Roman"/>
            <w:sz w:val="24"/>
            <w:szCs w:val="24"/>
            <w:shd w:val="clear" w:color="auto" w:fill="FFFFFF"/>
            <w:lang w:val="lt-LT"/>
          </w:rPr>
          <w:t>2008 m</w:t>
        </w:r>
      </w:smartTag>
      <w:r w:rsidR="00BD525C" w:rsidRPr="002E1695">
        <w:rPr>
          <w:rFonts w:ascii="Times New Roman" w:hAnsi="Times New Roman"/>
          <w:sz w:val="24"/>
          <w:szCs w:val="24"/>
          <w:shd w:val="clear" w:color="auto" w:fill="FFFFFF"/>
          <w:lang w:val="lt-LT"/>
        </w:rPr>
        <w:t>. lapkričio 19 d. nutarimu Nr. 1207 patvirtintų Kapinių tvarkymo taisyklių priede nustatytą formą</w:t>
      </w:r>
      <w:r w:rsidR="00BD525C" w:rsidRPr="002E1695">
        <w:rPr>
          <w:rFonts w:ascii="Times New Roman" w:hAnsi="Times New Roman"/>
          <w:sz w:val="24"/>
          <w:szCs w:val="24"/>
          <w:lang w:val="lt-LT"/>
        </w:rPr>
        <w:t>)  registruoja šiuos duomenis:“</w:t>
      </w:r>
    </w:p>
    <w:p w14:paraId="6E74781D" w14:textId="0FFA390D" w:rsidR="00A14878" w:rsidRPr="000E6613" w:rsidRDefault="00A14878" w:rsidP="00046ACA">
      <w:pPr>
        <w:spacing w:line="259" w:lineRule="auto"/>
        <w:contextualSpacing/>
        <w:jc w:val="both"/>
        <w:rPr>
          <w:szCs w:val="24"/>
        </w:rPr>
      </w:pPr>
      <w:r w:rsidRPr="000E6613">
        <w:rPr>
          <w:szCs w:val="24"/>
        </w:rPr>
        <w:t xml:space="preserve">            </w:t>
      </w:r>
      <w:r w:rsidR="002E1695">
        <w:rPr>
          <w:szCs w:val="24"/>
        </w:rPr>
        <w:t>9</w:t>
      </w:r>
      <w:r w:rsidRPr="000E6613">
        <w:rPr>
          <w:szCs w:val="24"/>
        </w:rPr>
        <w:t>. Pakeisti 37 punktą ir jį išdėstyti taip:</w:t>
      </w:r>
    </w:p>
    <w:p w14:paraId="52CF84E1" w14:textId="13F16FE1" w:rsidR="007C2666" w:rsidRPr="000E6613" w:rsidRDefault="00A14878" w:rsidP="00046A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contextualSpacing/>
        <w:jc w:val="both"/>
        <w:rPr>
          <w:rFonts w:eastAsia="Arial Unicode MS" w:cs="Tahoma"/>
          <w:shd w:val="clear" w:color="auto" w:fill="FFFFFF"/>
        </w:rPr>
      </w:pPr>
      <w:r w:rsidRPr="000E6613">
        <w:rPr>
          <w:szCs w:val="24"/>
        </w:rPr>
        <w:t>„</w:t>
      </w:r>
      <w:r w:rsidR="00556AA7" w:rsidRPr="000E6613">
        <w:t xml:space="preserve">37. </w:t>
      </w:r>
      <w:r w:rsidR="00556AA7" w:rsidRPr="000E6613">
        <w:rPr>
          <w:rFonts w:cs="Tahoma"/>
          <w:shd w:val="clear" w:color="auto" w:fill="FFFFFF"/>
        </w:rPr>
        <w:t>Jeigu kapavietė, išskyrus kapavietes, įrašytas į Kultūros vertybių registrą, neprižiūrima, netvarkoma (apaugusi žolėmis, kapavietės statiniai − paminklas, antkapis − suirę ar jų visiškai nėra) ilgiau kaip metus, kapinių prižiūrėtojas raštu įspėja už jos priežiūrą atsakingą asmenį, kad būtina ją sutvarkyti, ir nurodo kapavietės nesutvarkymo pasekmes. Jei per metus nuo įspėjimo įteikimo dienos kapavietė nesutvarkoma, kapinių prižiūrėtojas per 5 darbo dienas raštu informuoja savivaldybės vykdomąją instituciją apie galbūt neprižiūrimą kapavietę ir pateikia jos duomenis (jeigu žinomi): kapinių pavadinimą, kvartalo numerį, kapavietės numerį, kapavietėje palaidotų asmenų vardus, pavardes, laidojimo datas, žmogaus palaikų paskutinio laidojimo kapavietėje datą, nustatytą kapo ramybės laikotarpį, kapavietės matmenis, palaidotų kapavietėje žmonių palaikų skaičių, kapavietės statinius, jų pastatymo ir rekonstravimo datas. Savivaldybės vykdomoji institucija gautus duomenis apie galbūt neprižiūrimą kapavietę per 5 darbo dienas paskelbia savivaldybės interneto svetainėje. Skelbiamoje informacijoje turi būti nurodoma: kapinių pavadinimas, adresas, kapavietėje palaidotų asmenų vardai, pavardės, laidojimo datos, laidojusio asmens, atsakingo asmens už kapavietės priežiūrą, vardas, pavardė, gyvenamoji vieta (jei tokie duomenys yra), Kėdainių rajono savivaldybės administracijos seniūnijos</w:t>
      </w:r>
      <w:r w:rsidR="00D07BBD" w:rsidRPr="000E6613">
        <w:rPr>
          <w:rFonts w:cs="Tahoma"/>
          <w:shd w:val="clear" w:color="auto" w:fill="FFFFFF"/>
        </w:rPr>
        <w:t xml:space="preserve"> </w:t>
      </w:r>
      <w:r w:rsidR="00556AA7" w:rsidRPr="000E6613">
        <w:rPr>
          <w:rFonts w:eastAsia="Arial Unicode MS" w:cs="Tahoma"/>
          <w:shd w:val="clear" w:color="auto" w:fill="FFFFFF"/>
        </w:rPr>
        <w:t>duomenys (seniūnijos pavadinimas, buveinės adresas, darbuotojų, į kuriuos galima kreiptis, vardai, pavardės, telefonų numeriai, darbo laikas, el. pašto adresas).“</w:t>
      </w:r>
    </w:p>
    <w:p w14:paraId="222DBD7E" w14:textId="46BCD958" w:rsidR="00063851" w:rsidRPr="000E6613" w:rsidRDefault="00063851" w:rsidP="00046ACA">
      <w:pPr>
        <w:spacing w:line="259" w:lineRule="auto"/>
        <w:contextualSpacing/>
        <w:jc w:val="both"/>
        <w:rPr>
          <w:szCs w:val="24"/>
        </w:rPr>
      </w:pPr>
      <w:r w:rsidRPr="000E6613">
        <w:rPr>
          <w:rFonts w:eastAsia="Arial Unicode MS" w:cs="Tahoma"/>
          <w:shd w:val="clear" w:color="auto" w:fill="FFFFFF"/>
        </w:rPr>
        <w:t xml:space="preserve">            </w:t>
      </w:r>
      <w:r w:rsidR="002E1695">
        <w:rPr>
          <w:rFonts w:eastAsia="Arial Unicode MS" w:cs="Tahoma"/>
          <w:shd w:val="clear" w:color="auto" w:fill="FFFFFF"/>
        </w:rPr>
        <w:t>10</w:t>
      </w:r>
      <w:r w:rsidRPr="000E6613">
        <w:rPr>
          <w:rFonts w:eastAsia="Arial Unicode MS" w:cs="Tahoma"/>
          <w:shd w:val="clear" w:color="auto" w:fill="FFFFFF"/>
        </w:rPr>
        <w:t xml:space="preserve">. </w:t>
      </w:r>
      <w:r w:rsidRPr="000E6613">
        <w:rPr>
          <w:szCs w:val="24"/>
        </w:rPr>
        <w:t>Pakeisti 40 punktą ir jį išdėstyti taip:</w:t>
      </w:r>
    </w:p>
    <w:p w14:paraId="7BB86590" w14:textId="334907EA" w:rsidR="00063851" w:rsidRPr="000E6613" w:rsidRDefault="00063851" w:rsidP="00046A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contextualSpacing/>
        <w:jc w:val="both"/>
        <w:rPr>
          <w:rFonts w:cs="Tahoma"/>
          <w:shd w:val="clear" w:color="auto" w:fill="FFFFFF"/>
        </w:rPr>
      </w:pPr>
      <w:r w:rsidRPr="000E6613">
        <w:rPr>
          <w:szCs w:val="24"/>
        </w:rPr>
        <w:t>„</w:t>
      </w:r>
      <w:r w:rsidR="005C6B4E" w:rsidRPr="000E6613">
        <w:rPr>
          <w:rFonts w:cs="Tahoma"/>
          <w:shd w:val="clear" w:color="auto" w:fill="FFFFFF"/>
        </w:rPr>
        <w:t>40.</w:t>
      </w:r>
      <w:r w:rsidR="005C6B4E" w:rsidRPr="000E6613">
        <w:rPr>
          <w:rFonts w:cs="Tahoma"/>
          <w:b/>
          <w:bCs/>
          <w:i/>
          <w:iCs/>
          <w:shd w:val="clear" w:color="auto" w:fill="FFFFFF"/>
        </w:rPr>
        <w:t xml:space="preserve"> </w:t>
      </w:r>
      <w:r w:rsidR="005C6B4E" w:rsidRPr="000E6613">
        <w:rPr>
          <w:rFonts w:cs="Tahoma"/>
          <w:shd w:val="clear" w:color="auto" w:fill="FFFFFF"/>
        </w:rPr>
        <w:t xml:space="preserve">Kapaviečių pripažinimo neprižiūrimomis ir tolesnio laidojimo jose klausimą nagrinėja </w:t>
      </w:r>
      <w:r w:rsidR="005C6B4E" w:rsidRPr="000E6613">
        <w:rPr>
          <w:rFonts w:eastAsia="Arial Unicode MS" w:cs="Tahoma"/>
          <w:shd w:val="clear" w:color="auto" w:fill="FFFFFF"/>
        </w:rPr>
        <w:t xml:space="preserve">savivaldybės vykdomosios institucijos </w:t>
      </w:r>
      <w:r w:rsidR="005C6B4E" w:rsidRPr="000E6613">
        <w:rPr>
          <w:rFonts w:cs="Tahoma"/>
          <w:shd w:val="clear" w:color="auto" w:fill="FFFFFF"/>
        </w:rPr>
        <w:t xml:space="preserve">sudaryta komisija (toliau – komisija), vadovaudamasi </w:t>
      </w:r>
      <w:r w:rsidR="005C6B4E" w:rsidRPr="000E6613">
        <w:rPr>
          <w:rFonts w:eastAsia="Arial Unicode MS" w:cs="Tahoma"/>
          <w:shd w:val="clear" w:color="auto" w:fill="FFFFFF"/>
        </w:rPr>
        <w:t xml:space="preserve">savivaldybės vykdomosios institucijos </w:t>
      </w:r>
      <w:r w:rsidR="005C6B4E" w:rsidRPr="000E6613">
        <w:rPr>
          <w:rFonts w:cs="Tahoma"/>
          <w:shd w:val="clear" w:color="auto" w:fill="FFFFFF"/>
        </w:rPr>
        <w:t>patvirtintais nuostatais. Kėdainių rajono savivaldybės administracijos seniūnijos seniūnas komisijai pateikia visus su šiomis kapavietėmis susijusius duomenis.“</w:t>
      </w:r>
    </w:p>
    <w:p w14:paraId="6873A2EA" w14:textId="3101DF63" w:rsidR="005C6B4E" w:rsidRPr="000E6613" w:rsidRDefault="005C6B4E" w:rsidP="00046ACA">
      <w:pPr>
        <w:spacing w:line="259" w:lineRule="auto"/>
        <w:contextualSpacing/>
        <w:jc w:val="both"/>
        <w:rPr>
          <w:szCs w:val="24"/>
        </w:rPr>
      </w:pPr>
      <w:r w:rsidRPr="000E6613">
        <w:rPr>
          <w:rFonts w:cs="Tahoma"/>
          <w:shd w:val="clear" w:color="auto" w:fill="FFFFFF"/>
        </w:rPr>
        <w:t xml:space="preserve">            </w:t>
      </w:r>
      <w:r w:rsidR="00DA6166" w:rsidRPr="000E6613">
        <w:rPr>
          <w:rFonts w:cs="Tahoma"/>
          <w:shd w:val="clear" w:color="auto" w:fill="FFFFFF"/>
        </w:rPr>
        <w:t>1</w:t>
      </w:r>
      <w:r w:rsidR="002E1695">
        <w:rPr>
          <w:rFonts w:cs="Tahoma"/>
          <w:shd w:val="clear" w:color="auto" w:fill="FFFFFF"/>
        </w:rPr>
        <w:t>1</w:t>
      </w:r>
      <w:r w:rsidRPr="000E6613">
        <w:rPr>
          <w:rFonts w:cs="Tahoma"/>
          <w:shd w:val="clear" w:color="auto" w:fill="FFFFFF"/>
        </w:rPr>
        <w:t xml:space="preserve">. </w:t>
      </w:r>
      <w:r w:rsidRPr="000E6613">
        <w:rPr>
          <w:szCs w:val="24"/>
        </w:rPr>
        <w:t>Pakeisti 42 punktą ir jį išdėstyti taip:</w:t>
      </w:r>
    </w:p>
    <w:p w14:paraId="7F431DF7" w14:textId="18729A23" w:rsidR="005C6B4E" w:rsidRPr="000E6613" w:rsidRDefault="005C6B4E" w:rsidP="00046A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contextualSpacing/>
        <w:jc w:val="both"/>
      </w:pPr>
      <w:r w:rsidRPr="000E6613">
        <w:rPr>
          <w:szCs w:val="24"/>
        </w:rPr>
        <w:t>„</w:t>
      </w:r>
      <w:r w:rsidR="00CD0F32" w:rsidRPr="000E6613">
        <w:t>42. Laikotarpiu nuo įspėjimo iki kapavietės pripažinimo neprižiūrima kapavietės tvarkymo darbus organizuoja Kėdainių rajono savivaldybės administracijos seniūnijos.“</w:t>
      </w:r>
    </w:p>
    <w:p w14:paraId="5F00C961" w14:textId="4A69BBE0" w:rsidR="00A42072" w:rsidRPr="000E6613" w:rsidRDefault="00DA6166" w:rsidP="00046A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contextualSpacing/>
        <w:jc w:val="both"/>
        <w:rPr>
          <w:szCs w:val="24"/>
        </w:rPr>
      </w:pPr>
      <w:r w:rsidRPr="000E6613">
        <w:t>1</w:t>
      </w:r>
      <w:r w:rsidR="002E1695">
        <w:t>2</w:t>
      </w:r>
      <w:r w:rsidR="00A42072" w:rsidRPr="000E6613">
        <w:t xml:space="preserve">. </w:t>
      </w:r>
      <w:r w:rsidR="00A42072" w:rsidRPr="000E6613">
        <w:rPr>
          <w:szCs w:val="24"/>
        </w:rPr>
        <w:t>Pakeisti 43 punktą ir jį išdėstyti taip:</w:t>
      </w:r>
    </w:p>
    <w:p w14:paraId="6E8F4483" w14:textId="48EBB658" w:rsidR="00A42072" w:rsidRPr="000E6613" w:rsidRDefault="00A42072" w:rsidP="00046A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contextualSpacing/>
        <w:jc w:val="both"/>
      </w:pPr>
      <w:r w:rsidRPr="000E6613">
        <w:rPr>
          <w:szCs w:val="24"/>
        </w:rPr>
        <w:t>„</w:t>
      </w:r>
      <w:r w:rsidR="00030AF1" w:rsidRPr="000E6613">
        <w:t>43. Pripažintų neprižiūrimomis kapaviečių priežiūrą organizuoja Kėdainių rajono savivaldybės administracijos seniūnijos: nušienauja, atlieka valymą, iškerta išsiplėtusius ar trukdančius želdinius.“</w:t>
      </w:r>
    </w:p>
    <w:p w14:paraId="6DEAA03E" w14:textId="5E31D54F" w:rsidR="00B86F5F" w:rsidRPr="000E6613" w:rsidRDefault="00B86F5F" w:rsidP="00046ACA">
      <w:pPr>
        <w:spacing w:line="259" w:lineRule="auto"/>
        <w:contextualSpacing/>
        <w:jc w:val="both"/>
        <w:rPr>
          <w:szCs w:val="24"/>
        </w:rPr>
      </w:pPr>
      <w:r w:rsidRPr="000E6613">
        <w:t xml:space="preserve">           </w:t>
      </w:r>
      <w:r w:rsidR="00DA6166" w:rsidRPr="000E6613">
        <w:t>1</w:t>
      </w:r>
      <w:r w:rsidR="002E1695">
        <w:t>3</w:t>
      </w:r>
      <w:r w:rsidRPr="000E6613">
        <w:t xml:space="preserve">. </w:t>
      </w:r>
      <w:r w:rsidRPr="000E6613">
        <w:rPr>
          <w:szCs w:val="24"/>
        </w:rPr>
        <w:t xml:space="preserve">Pakeisti </w:t>
      </w:r>
      <w:r w:rsidR="00274062" w:rsidRPr="000E6613">
        <w:rPr>
          <w:szCs w:val="24"/>
        </w:rPr>
        <w:t>4</w:t>
      </w:r>
      <w:r w:rsidRPr="000E6613">
        <w:rPr>
          <w:szCs w:val="24"/>
        </w:rPr>
        <w:t>5 punktą ir jį išdėstyti taip:</w:t>
      </w:r>
    </w:p>
    <w:p w14:paraId="61EB12A5" w14:textId="32CCCFB9" w:rsidR="00274062" w:rsidRPr="000E6613" w:rsidRDefault="00274062" w:rsidP="00046A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contextualSpacing/>
        <w:jc w:val="both"/>
      </w:pPr>
      <w:r w:rsidRPr="000E6613">
        <w:t>„45. Leidimą laidoti neprižiūrimoje kapavietėje, pasibaigus kapo ramybės laikotarpiui, atsižvelgiant į laidojančio asmens prašymą, išduoda Kėdainių rajono savivaldybės administracijos seniūnijų seniūnai.“</w:t>
      </w:r>
    </w:p>
    <w:p w14:paraId="0FCCE48C" w14:textId="44B7B24D" w:rsidR="00E44878" w:rsidRPr="000E6613" w:rsidRDefault="00DA6166" w:rsidP="00046ACA">
      <w:pPr>
        <w:spacing w:line="259" w:lineRule="auto"/>
        <w:contextualSpacing/>
        <w:jc w:val="both"/>
        <w:rPr>
          <w:szCs w:val="24"/>
        </w:rPr>
      </w:pPr>
      <w:r>
        <w:rPr>
          <w:color w:val="FF0000"/>
        </w:rPr>
        <w:t xml:space="preserve">           </w:t>
      </w:r>
      <w:r w:rsidR="00004894" w:rsidRPr="000E6613">
        <w:t>14</w:t>
      </w:r>
      <w:r w:rsidR="00E44878" w:rsidRPr="000E6613">
        <w:t xml:space="preserve">. </w:t>
      </w:r>
      <w:r w:rsidR="00E44878" w:rsidRPr="000E6613">
        <w:rPr>
          <w:szCs w:val="24"/>
          <w:lang w:eastAsia="lt-LT"/>
        </w:rPr>
        <w:t xml:space="preserve">Pakeisti 30.2. </w:t>
      </w:r>
      <w:r w:rsidR="00E44878" w:rsidRPr="000E6613">
        <w:rPr>
          <w:szCs w:val="24"/>
        </w:rPr>
        <w:t>papunktį ir jį išdėstyti taip:</w:t>
      </w:r>
    </w:p>
    <w:p w14:paraId="5897D71B" w14:textId="7591512F" w:rsidR="00726084" w:rsidRPr="000E6613" w:rsidRDefault="00726084" w:rsidP="00046A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contextualSpacing/>
        <w:jc w:val="both"/>
      </w:pPr>
      <w:r w:rsidRPr="000E6613">
        <w:lastRenderedPageBreak/>
        <w:t>„30.2. statyti, rekonstruoti, remontuoti kapaviečių statinius tik suderinus su Kėdainių rajono  savivaldybės administracijos seniūnijos seniūnu.“</w:t>
      </w:r>
    </w:p>
    <w:p w14:paraId="393CCBAB" w14:textId="0D7CB5D9" w:rsidR="00347A19" w:rsidRPr="000E6613" w:rsidRDefault="00347A19" w:rsidP="00046ACA">
      <w:pPr>
        <w:spacing w:line="259" w:lineRule="auto"/>
        <w:contextualSpacing/>
        <w:jc w:val="both"/>
        <w:rPr>
          <w:szCs w:val="24"/>
        </w:rPr>
      </w:pPr>
      <w:r w:rsidRPr="000E6613">
        <w:t xml:space="preserve">           </w:t>
      </w:r>
      <w:r w:rsidR="00004894" w:rsidRPr="000E6613">
        <w:t>15</w:t>
      </w:r>
      <w:r w:rsidRPr="000E6613">
        <w:t xml:space="preserve">. </w:t>
      </w:r>
      <w:r w:rsidRPr="000E6613">
        <w:rPr>
          <w:szCs w:val="24"/>
          <w:lang w:eastAsia="lt-LT"/>
        </w:rPr>
        <w:t>Pakeisti 3</w:t>
      </w:r>
      <w:r w:rsidR="00682BF0" w:rsidRPr="000E6613">
        <w:rPr>
          <w:szCs w:val="24"/>
          <w:lang w:eastAsia="lt-LT"/>
        </w:rPr>
        <w:t>1</w:t>
      </w:r>
      <w:r w:rsidRPr="000E6613">
        <w:rPr>
          <w:szCs w:val="24"/>
          <w:lang w:eastAsia="lt-LT"/>
        </w:rPr>
        <w:t>.</w:t>
      </w:r>
      <w:r w:rsidR="00682BF0" w:rsidRPr="000E6613">
        <w:rPr>
          <w:szCs w:val="24"/>
          <w:lang w:eastAsia="lt-LT"/>
        </w:rPr>
        <w:t>1.</w:t>
      </w:r>
      <w:r w:rsidRPr="000E6613">
        <w:rPr>
          <w:szCs w:val="24"/>
          <w:lang w:eastAsia="lt-LT"/>
        </w:rPr>
        <w:t xml:space="preserve"> </w:t>
      </w:r>
      <w:r w:rsidRPr="000E6613">
        <w:rPr>
          <w:szCs w:val="24"/>
        </w:rPr>
        <w:t>papunktį ir jį išdėstyti taip:</w:t>
      </w:r>
    </w:p>
    <w:p w14:paraId="3C87033A" w14:textId="5170E418" w:rsidR="00682BF0" w:rsidRPr="000E6613" w:rsidRDefault="00347A19" w:rsidP="00046AC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
        <w:contextualSpacing/>
        <w:jc w:val="both"/>
      </w:pPr>
      <w:r w:rsidRPr="000E6613">
        <w:rPr>
          <w:szCs w:val="24"/>
        </w:rPr>
        <w:t>„</w:t>
      </w:r>
      <w:r w:rsidR="00682BF0" w:rsidRPr="000E6613">
        <w:t>31.1. laidoti, perlaidoti neturint Kėdainių rajono savivaldybės administracijos seniūnijų seniūnų leidimo;</w:t>
      </w:r>
      <w:r w:rsidR="00097189" w:rsidRPr="000E6613">
        <w:t>“</w:t>
      </w:r>
    </w:p>
    <w:p w14:paraId="41DEAD34" w14:textId="35E96392" w:rsidR="00F50D00" w:rsidRPr="00F954DF" w:rsidRDefault="00F50D00" w:rsidP="00046ACA">
      <w:pPr>
        <w:spacing w:line="259" w:lineRule="auto"/>
        <w:contextualSpacing/>
        <w:jc w:val="both"/>
        <w:rPr>
          <w:szCs w:val="24"/>
        </w:rPr>
      </w:pPr>
      <w:r w:rsidRPr="00F954DF">
        <w:rPr>
          <w:szCs w:val="24"/>
          <w:lang w:eastAsia="lt-LT"/>
        </w:rPr>
        <w:t xml:space="preserve">           </w:t>
      </w:r>
      <w:r w:rsidR="00004894">
        <w:rPr>
          <w:szCs w:val="24"/>
          <w:lang w:eastAsia="lt-LT"/>
        </w:rPr>
        <w:t>16</w:t>
      </w:r>
      <w:r w:rsidRPr="00F954DF">
        <w:rPr>
          <w:szCs w:val="24"/>
          <w:lang w:eastAsia="lt-LT"/>
        </w:rPr>
        <w:t xml:space="preserve">. </w:t>
      </w:r>
      <w:r w:rsidR="00C105B2">
        <w:rPr>
          <w:szCs w:val="24"/>
          <w:lang w:eastAsia="lt-LT"/>
        </w:rPr>
        <w:t>Pakeisti 32.2</w:t>
      </w:r>
      <w:r w:rsidR="00097189">
        <w:rPr>
          <w:szCs w:val="24"/>
          <w:lang w:eastAsia="lt-LT"/>
        </w:rPr>
        <w:t>.</w:t>
      </w:r>
      <w:r w:rsidR="00823281">
        <w:rPr>
          <w:szCs w:val="24"/>
          <w:lang w:eastAsia="lt-LT"/>
        </w:rPr>
        <w:t xml:space="preserve"> </w:t>
      </w:r>
      <w:r w:rsidRPr="00F954DF">
        <w:rPr>
          <w:szCs w:val="24"/>
        </w:rPr>
        <w:t xml:space="preserve">papunktį </w:t>
      </w:r>
      <w:r w:rsidR="00823281">
        <w:rPr>
          <w:szCs w:val="24"/>
        </w:rPr>
        <w:t>ir jį išdėstyti taip</w:t>
      </w:r>
      <w:r w:rsidRPr="00F954DF">
        <w:rPr>
          <w:szCs w:val="24"/>
        </w:rPr>
        <w:t>:</w:t>
      </w:r>
    </w:p>
    <w:p w14:paraId="0526EC70" w14:textId="6BF83B1D" w:rsidR="00A375E0" w:rsidRDefault="00A375E0" w:rsidP="00046ACA">
      <w:pPr>
        <w:pStyle w:val="HTMLiankstoformatuotas"/>
        <w:ind w:left="0"/>
        <w:contextualSpacing/>
        <w:jc w:val="both"/>
        <w:rPr>
          <w:rFonts w:ascii="Times New Roman" w:hAnsi="Times New Roman"/>
          <w:sz w:val="24"/>
          <w:szCs w:val="24"/>
        </w:rPr>
      </w:pPr>
      <w:r w:rsidRPr="00F954DF">
        <w:rPr>
          <w:szCs w:val="24"/>
        </w:rPr>
        <w:t xml:space="preserve">     </w:t>
      </w:r>
      <w:r w:rsidR="007D63C6" w:rsidRPr="00F954DF">
        <w:rPr>
          <w:rFonts w:ascii="Times New Roman" w:hAnsi="Times New Roman"/>
          <w:sz w:val="24"/>
          <w:szCs w:val="24"/>
        </w:rPr>
        <w:t xml:space="preserve">„32.2. </w:t>
      </w:r>
      <w:r w:rsidRPr="00F954DF">
        <w:rPr>
          <w:rFonts w:ascii="Times New Roman" w:hAnsi="Times New Roman"/>
          <w:sz w:val="24"/>
          <w:szCs w:val="24"/>
        </w:rPr>
        <w:t xml:space="preserve">žmogaus palaikų palaidojimo datą ir vietą (kapinių kvartalas, kapavietės arba nišos </w:t>
      </w:r>
      <w:proofErr w:type="spellStart"/>
      <w:r w:rsidRPr="00F954DF">
        <w:rPr>
          <w:rFonts w:ascii="Times New Roman" w:hAnsi="Times New Roman"/>
          <w:sz w:val="24"/>
          <w:szCs w:val="24"/>
        </w:rPr>
        <w:t>kolumbariume</w:t>
      </w:r>
      <w:proofErr w:type="spellEnd"/>
      <w:r w:rsidRPr="00F954DF">
        <w:rPr>
          <w:rFonts w:ascii="Times New Roman" w:hAnsi="Times New Roman"/>
          <w:sz w:val="24"/>
          <w:szCs w:val="24"/>
        </w:rPr>
        <w:t xml:space="preserve"> numeris (eilės numeris ir numeris eilėje)</w:t>
      </w:r>
      <w:r w:rsidRPr="00F954DF">
        <w:rPr>
          <w:rFonts w:ascii="Times New Roman" w:hAnsi="Times New Roman"/>
          <w:b/>
          <w:bCs/>
          <w:sz w:val="24"/>
          <w:szCs w:val="24"/>
        </w:rPr>
        <w:t> </w:t>
      </w:r>
      <w:r w:rsidRPr="00F954DF">
        <w:rPr>
          <w:rFonts w:ascii="Times New Roman" w:hAnsi="Times New Roman"/>
          <w:sz w:val="24"/>
          <w:szCs w:val="24"/>
        </w:rPr>
        <w:t>ir matmenys, pelenų barstymo laukas), laidojimo gylį;</w:t>
      </w:r>
      <w:r w:rsidR="00097189">
        <w:rPr>
          <w:rFonts w:ascii="Times New Roman" w:hAnsi="Times New Roman"/>
          <w:sz w:val="24"/>
          <w:szCs w:val="24"/>
        </w:rPr>
        <w:t>”</w:t>
      </w:r>
    </w:p>
    <w:p w14:paraId="5F82EA07" w14:textId="3B924F03" w:rsidR="00BE272B" w:rsidRPr="000E6613" w:rsidRDefault="001602D3" w:rsidP="00046ACA">
      <w:pPr>
        <w:spacing w:line="259" w:lineRule="auto"/>
        <w:contextualSpacing/>
        <w:jc w:val="both"/>
        <w:rPr>
          <w:szCs w:val="24"/>
        </w:rPr>
      </w:pPr>
      <w:r w:rsidRPr="00CF1860">
        <w:rPr>
          <w:color w:val="FF0000"/>
          <w:szCs w:val="24"/>
        </w:rPr>
        <w:t xml:space="preserve">           </w:t>
      </w:r>
      <w:r w:rsidRPr="000E6613">
        <w:rPr>
          <w:szCs w:val="24"/>
        </w:rPr>
        <w:t xml:space="preserve">17. </w:t>
      </w:r>
      <w:r w:rsidR="00BE272B" w:rsidRPr="000E6613">
        <w:rPr>
          <w:szCs w:val="24"/>
          <w:lang w:eastAsia="lt-LT"/>
        </w:rPr>
        <w:t xml:space="preserve">Pakeisti 32.4. </w:t>
      </w:r>
      <w:r w:rsidR="00BE272B" w:rsidRPr="000E6613">
        <w:rPr>
          <w:szCs w:val="24"/>
        </w:rPr>
        <w:t>papunktį ir jį išdėstyti taip:</w:t>
      </w:r>
    </w:p>
    <w:p w14:paraId="1DFC8D55" w14:textId="13DA4955" w:rsidR="001602D3" w:rsidRPr="000E6613" w:rsidRDefault="004A5A91" w:rsidP="00046ACA">
      <w:pPr>
        <w:pStyle w:val="HTMLiankstoformatuotas"/>
        <w:ind w:left="0" w:firstLine="680"/>
        <w:contextualSpacing/>
        <w:jc w:val="both"/>
        <w:rPr>
          <w:rFonts w:ascii="Times New Roman" w:hAnsi="Times New Roman"/>
          <w:sz w:val="24"/>
          <w:szCs w:val="24"/>
        </w:rPr>
      </w:pPr>
      <w:r>
        <w:rPr>
          <w:rFonts w:ascii="Times New Roman" w:hAnsi="Times New Roman"/>
          <w:sz w:val="24"/>
          <w:szCs w:val="24"/>
          <w:lang w:val="lt-LT"/>
        </w:rPr>
        <w:t>„</w:t>
      </w:r>
      <w:r w:rsidR="00DB1E02" w:rsidRPr="000E6613">
        <w:rPr>
          <w:rFonts w:ascii="Times New Roman" w:hAnsi="Times New Roman"/>
          <w:sz w:val="24"/>
          <w:szCs w:val="24"/>
          <w:lang w:val="lt-LT"/>
        </w:rPr>
        <w:t>32.4. kapavietėje pastatytų statinių statymo ir rekonstravimo datas, kitų paminkl</w:t>
      </w:r>
      <w:r w:rsidR="00CF1860" w:rsidRPr="000E6613">
        <w:rPr>
          <w:rFonts w:ascii="Times New Roman" w:hAnsi="Times New Roman"/>
          <w:sz w:val="24"/>
          <w:szCs w:val="24"/>
          <w:lang w:val="lt-LT"/>
        </w:rPr>
        <w:t xml:space="preserve">ų </w:t>
      </w:r>
      <w:r w:rsidR="00DB1E02" w:rsidRPr="000E6613">
        <w:rPr>
          <w:rFonts w:ascii="Times New Roman" w:hAnsi="Times New Roman"/>
          <w:sz w:val="24"/>
          <w:szCs w:val="24"/>
          <w:lang w:val="lt-LT"/>
        </w:rPr>
        <w:t>ir kapavietės aptvėrimo įrengimo datas;“</w:t>
      </w:r>
    </w:p>
    <w:p w14:paraId="3756BC00" w14:textId="0CB137CE" w:rsidR="009E6B3D" w:rsidRPr="004E49DF" w:rsidRDefault="009E6B3D" w:rsidP="00046ACA">
      <w:pPr>
        <w:contextualSpacing/>
        <w:jc w:val="both"/>
        <w:rPr>
          <w:szCs w:val="24"/>
          <w:lang w:eastAsia="lt-LT"/>
        </w:rPr>
      </w:pPr>
      <w:r>
        <w:rPr>
          <w:szCs w:val="24"/>
        </w:rPr>
        <w:t xml:space="preserve">         </w:t>
      </w:r>
      <w:r w:rsidR="001602D3">
        <w:rPr>
          <w:szCs w:val="24"/>
        </w:rPr>
        <w:t xml:space="preserve"> </w:t>
      </w:r>
      <w:r>
        <w:rPr>
          <w:szCs w:val="24"/>
        </w:rPr>
        <w:t xml:space="preserve"> </w:t>
      </w:r>
      <w:r w:rsidR="00AD101A">
        <w:rPr>
          <w:szCs w:val="24"/>
        </w:rPr>
        <w:t>1</w:t>
      </w:r>
      <w:r w:rsidR="00CF1860">
        <w:rPr>
          <w:szCs w:val="24"/>
        </w:rPr>
        <w:t>8</w:t>
      </w:r>
      <w:r w:rsidRPr="004E49DF">
        <w:rPr>
          <w:szCs w:val="24"/>
        </w:rPr>
        <w:t xml:space="preserve">. </w:t>
      </w:r>
      <w:r w:rsidRPr="004E49DF">
        <w:rPr>
          <w:szCs w:val="24"/>
          <w:lang w:eastAsia="lt-LT"/>
        </w:rPr>
        <w:t>Pakeisti 32.8</w:t>
      </w:r>
      <w:r w:rsidR="00FE5CA0">
        <w:rPr>
          <w:szCs w:val="24"/>
          <w:lang w:eastAsia="lt-LT"/>
        </w:rPr>
        <w:t>.</w:t>
      </w:r>
      <w:r w:rsidRPr="004E49DF">
        <w:rPr>
          <w:szCs w:val="24"/>
          <w:lang w:eastAsia="lt-LT"/>
        </w:rPr>
        <w:t xml:space="preserve"> papunktį ir jį išdėstyti taip:</w:t>
      </w:r>
    </w:p>
    <w:p w14:paraId="15773055" w14:textId="77777777" w:rsidR="009E6B3D" w:rsidRPr="004901A3" w:rsidRDefault="009E6B3D" w:rsidP="00046ACA">
      <w:pPr>
        <w:ind w:firstLine="720"/>
        <w:contextualSpacing/>
        <w:jc w:val="both"/>
        <w:rPr>
          <w:szCs w:val="24"/>
          <w:lang w:eastAsia="lt-LT"/>
        </w:rPr>
      </w:pPr>
      <w:r w:rsidRPr="004E49DF">
        <w:rPr>
          <w:szCs w:val="24"/>
          <w:lang w:eastAsia="lt-LT"/>
        </w:rPr>
        <w:t>„32.8. Leidimo laidoti išdavimo data ir registracijos numeris.“</w:t>
      </w:r>
    </w:p>
    <w:p w14:paraId="0D613272" w14:textId="65961E37" w:rsidR="002B06D7" w:rsidRPr="004F364A" w:rsidRDefault="004F364A" w:rsidP="00046ACA">
      <w:pPr>
        <w:spacing w:line="259" w:lineRule="auto"/>
        <w:contextualSpacing/>
        <w:jc w:val="both"/>
        <w:rPr>
          <w:szCs w:val="24"/>
        </w:rPr>
      </w:pPr>
      <w:r w:rsidRPr="004901A3">
        <w:rPr>
          <w:szCs w:val="24"/>
        </w:rPr>
        <w:t xml:space="preserve">      </w:t>
      </w:r>
      <w:r w:rsidR="006E264E">
        <w:rPr>
          <w:szCs w:val="24"/>
        </w:rPr>
        <w:t xml:space="preserve"> </w:t>
      </w:r>
      <w:r w:rsidRPr="004901A3">
        <w:rPr>
          <w:szCs w:val="24"/>
        </w:rPr>
        <w:t xml:space="preserve">   </w:t>
      </w:r>
      <w:r w:rsidR="009E6B3D" w:rsidRPr="004901A3">
        <w:rPr>
          <w:szCs w:val="24"/>
        </w:rPr>
        <w:t xml:space="preserve"> </w:t>
      </w:r>
      <w:r w:rsidR="00726084">
        <w:rPr>
          <w:szCs w:val="24"/>
        </w:rPr>
        <w:t>1</w:t>
      </w:r>
      <w:r w:rsidR="00CF1860">
        <w:rPr>
          <w:szCs w:val="24"/>
        </w:rPr>
        <w:t>9</w:t>
      </w:r>
      <w:r w:rsidR="002B06D7" w:rsidRPr="004901A3">
        <w:rPr>
          <w:szCs w:val="24"/>
        </w:rPr>
        <w:t xml:space="preserve">. </w:t>
      </w:r>
      <w:r w:rsidR="00260A86" w:rsidRPr="004901A3">
        <w:rPr>
          <w:szCs w:val="24"/>
        </w:rPr>
        <w:t xml:space="preserve">Pakeisti </w:t>
      </w:r>
      <w:r w:rsidR="002B06D7" w:rsidRPr="004901A3">
        <w:rPr>
          <w:szCs w:val="24"/>
        </w:rPr>
        <w:t xml:space="preserve">33 punktą </w:t>
      </w:r>
      <w:r w:rsidR="00260A86" w:rsidRPr="004901A3">
        <w:rPr>
          <w:szCs w:val="24"/>
        </w:rPr>
        <w:t xml:space="preserve">ir </w:t>
      </w:r>
      <w:r w:rsidR="00103C90" w:rsidRPr="004901A3">
        <w:rPr>
          <w:szCs w:val="24"/>
        </w:rPr>
        <w:t xml:space="preserve">jį </w:t>
      </w:r>
      <w:r w:rsidR="00260A86" w:rsidRPr="004901A3">
        <w:rPr>
          <w:szCs w:val="24"/>
        </w:rPr>
        <w:t xml:space="preserve">išdėstyti </w:t>
      </w:r>
      <w:r w:rsidR="00103C90" w:rsidRPr="004901A3">
        <w:rPr>
          <w:szCs w:val="24"/>
        </w:rPr>
        <w:t>t</w:t>
      </w:r>
      <w:r w:rsidR="002B06D7" w:rsidRPr="004901A3">
        <w:rPr>
          <w:szCs w:val="24"/>
        </w:rPr>
        <w:t>aip:</w:t>
      </w:r>
    </w:p>
    <w:p w14:paraId="7C232F39" w14:textId="3D50F364" w:rsidR="00FF3E6A" w:rsidRPr="00F954DF" w:rsidRDefault="00103C90" w:rsidP="00046ACA">
      <w:pPr>
        <w:pStyle w:val="HTMLiankstoformatuotas"/>
        <w:ind w:left="0"/>
        <w:contextualSpacing/>
        <w:jc w:val="both"/>
        <w:rPr>
          <w:rFonts w:ascii="Times New Roman" w:hAnsi="Times New Roman"/>
          <w:sz w:val="24"/>
          <w:szCs w:val="24"/>
          <w:lang w:val="lt-LT"/>
        </w:rPr>
      </w:pPr>
      <w:r>
        <w:rPr>
          <w:rFonts w:ascii="Times New Roman" w:hAnsi="Times New Roman"/>
          <w:sz w:val="24"/>
          <w:szCs w:val="24"/>
        </w:rPr>
        <w:t xml:space="preserve">        </w:t>
      </w:r>
      <w:r w:rsidR="006E264E">
        <w:rPr>
          <w:rFonts w:ascii="Times New Roman" w:hAnsi="Times New Roman"/>
          <w:sz w:val="24"/>
          <w:szCs w:val="24"/>
        </w:rPr>
        <w:t xml:space="preserve"> </w:t>
      </w:r>
      <w:r>
        <w:rPr>
          <w:rFonts w:ascii="Times New Roman" w:hAnsi="Times New Roman"/>
          <w:sz w:val="24"/>
          <w:szCs w:val="24"/>
        </w:rPr>
        <w:t xml:space="preserve"> </w:t>
      </w:r>
      <w:r w:rsidR="003702A4" w:rsidRPr="00F954DF">
        <w:rPr>
          <w:rFonts w:ascii="Times New Roman" w:hAnsi="Times New Roman"/>
          <w:sz w:val="24"/>
          <w:szCs w:val="24"/>
        </w:rPr>
        <w:t xml:space="preserve">„33. </w:t>
      </w:r>
      <w:r w:rsidR="00FF3E6A" w:rsidRPr="00F954DF">
        <w:rPr>
          <w:rFonts w:ascii="Times New Roman" w:hAnsi="Times New Roman"/>
          <w:sz w:val="24"/>
          <w:szCs w:val="24"/>
          <w:lang w:val="lt-LT"/>
        </w:rPr>
        <w:t>Kiekvienoms kapinėms pildomas atskiras žurnalas. Įrašai žurnale daromi eilės tvarka. Žurnalas privalo būti tvarkomas taip, kad nebūtų įmanoma pakeisti jame esančių įrašų, lapų, papildyti jo naujais įrašais, pažeidžiančiais įrašo eilės chronologinę tvarką. Jeigu žurnalas pildomas elektronine forma, turi būti fiksuojama veiksmų istorija. Šiuo atveju kiekvienų kalendorinių metų pabaigoje visi per praėjusius kalendorinius metus užregistruoti duomenys spausdinami, lapai numeruojami, o įrašas, nurodantis lapų skaičių, tvirtinamas seniūnijos seniūno ar  jo įgalioto asmens parašu ir seniūnijos antspaudu.</w:t>
      </w:r>
      <w:r w:rsidR="00992A35" w:rsidRPr="00F954DF">
        <w:rPr>
          <w:rFonts w:ascii="Times New Roman" w:hAnsi="Times New Roman"/>
          <w:sz w:val="24"/>
          <w:szCs w:val="24"/>
          <w:lang w:val="lt-LT"/>
        </w:rPr>
        <w:t>“</w:t>
      </w:r>
    </w:p>
    <w:p w14:paraId="40AAB97C" w14:textId="28C856F3" w:rsidR="00B07C95" w:rsidRPr="004E49DF" w:rsidRDefault="00CF1860" w:rsidP="00046ACA">
      <w:pPr>
        <w:ind w:firstLine="720"/>
        <w:contextualSpacing/>
        <w:jc w:val="both"/>
        <w:rPr>
          <w:szCs w:val="24"/>
          <w:lang w:eastAsia="lt-LT"/>
        </w:rPr>
      </w:pPr>
      <w:r>
        <w:rPr>
          <w:szCs w:val="24"/>
          <w:lang w:eastAsia="lt-LT"/>
        </w:rPr>
        <w:t>20</w:t>
      </w:r>
      <w:r w:rsidR="00B07C95" w:rsidRPr="004E49DF">
        <w:rPr>
          <w:szCs w:val="24"/>
          <w:lang w:eastAsia="lt-LT"/>
        </w:rPr>
        <w:t>. Pa</w:t>
      </w:r>
      <w:r w:rsidR="00EE698B" w:rsidRPr="004E49DF">
        <w:rPr>
          <w:szCs w:val="24"/>
          <w:lang w:eastAsia="lt-LT"/>
        </w:rPr>
        <w:t>keisti</w:t>
      </w:r>
      <w:r w:rsidR="00B07C95" w:rsidRPr="004E49DF">
        <w:rPr>
          <w:szCs w:val="24"/>
          <w:lang w:eastAsia="lt-LT"/>
        </w:rPr>
        <w:t xml:space="preserve"> </w:t>
      </w:r>
      <w:r w:rsidR="000F6007" w:rsidRPr="004E49DF">
        <w:rPr>
          <w:szCs w:val="24"/>
          <w:lang w:eastAsia="lt-LT"/>
        </w:rPr>
        <w:t>X skyri</w:t>
      </w:r>
      <w:r w:rsidR="00EE698B" w:rsidRPr="004E49DF">
        <w:rPr>
          <w:szCs w:val="24"/>
          <w:lang w:eastAsia="lt-LT"/>
        </w:rPr>
        <w:t xml:space="preserve">ų </w:t>
      </w:r>
      <w:r w:rsidR="006664F6" w:rsidRPr="004E49DF">
        <w:rPr>
          <w:szCs w:val="24"/>
          <w:lang w:eastAsia="lt-LT"/>
        </w:rPr>
        <w:t xml:space="preserve">ir </w:t>
      </w:r>
      <w:r w:rsidR="001E14CB" w:rsidRPr="004E49DF">
        <w:rPr>
          <w:szCs w:val="24"/>
          <w:lang w:eastAsia="lt-LT"/>
        </w:rPr>
        <w:t xml:space="preserve">jį </w:t>
      </w:r>
      <w:r w:rsidR="006664F6" w:rsidRPr="004E49DF">
        <w:rPr>
          <w:szCs w:val="24"/>
          <w:lang w:eastAsia="lt-LT"/>
        </w:rPr>
        <w:t xml:space="preserve">išdėstyti </w:t>
      </w:r>
      <w:r w:rsidR="001E14CB" w:rsidRPr="004E49DF">
        <w:rPr>
          <w:szCs w:val="24"/>
          <w:lang w:eastAsia="lt-LT"/>
        </w:rPr>
        <w:t>taip</w:t>
      </w:r>
      <w:r w:rsidR="00855199" w:rsidRPr="004E49DF">
        <w:rPr>
          <w:szCs w:val="24"/>
          <w:lang w:eastAsia="lt-LT"/>
        </w:rPr>
        <w:t>:</w:t>
      </w:r>
    </w:p>
    <w:p w14:paraId="0F8C9F6A" w14:textId="77777777" w:rsidR="00F03DCA" w:rsidRDefault="00F03DCA" w:rsidP="00046ACA">
      <w:pPr>
        <w:contextualSpacing/>
        <w:jc w:val="center"/>
        <w:rPr>
          <w:b/>
          <w:bCs/>
          <w:szCs w:val="24"/>
          <w:lang w:eastAsia="lt-LT"/>
        </w:rPr>
      </w:pPr>
    </w:p>
    <w:p w14:paraId="1D86A382" w14:textId="0277A7FA" w:rsidR="00390897" w:rsidRPr="00BF0328" w:rsidRDefault="00BF79A1" w:rsidP="00046ACA">
      <w:pPr>
        <w:contextualSpacing/>
        <w:jc w:val="center"/>
        <w:rPr>
          <w:b/>
          <w:bCs/>
          <w:szCs w:val="24"/>
          <w:lang w:eastAsia="lt-LT"/>
        </w:rPr>
      </w:pPr>
      <w:r w:rsidRPr="00BF0328">
        <w:rPr>
          <w:b/>
          <w:bCs/>
          <w:szCs w:val="24"/>
          <w:lang w:eastAsia="lt-LT"/>
        </w:rPr>
        <w:t>„</w:t>
      </w:r>
      <w:r w:rsidR="00390897" w:rsidRPr="00BF0328">
        <w:rPr>
          <w:b/>
          <w:bCs/>
          <w:szCs w:val="24"/>
          <w:lang w:eastAsia="lt-LT"/>
        </w:rPr>
        <w:t>X SKYRIUS</w:t>
      </w:r>
    </w:p>
    <w:p w14:paraId="66C077E6" w14:textId="3ED812A0" w:rsidR="0071714D" w:rsidRPr="009B4ED8" w:rsidRDefault="002A0513" w:rsidP="00046ACA">
      <w:pPr>
        <w:contextualSpacing/>
        <w:jc w:val="center"/>
        <w:rPr>
          <w:b/>
          <w:bCs/>
          <w:szCs w:val="24"/>
          <w:lang w:eastAsia="lt-LT"/>
        </w:rPr>
      </w:pPr>
      <w:r>
        <w:rPr>
          <w:b/>
          <w:bCs/>
          <w:szCs w:val="24"/>
          <w:lang w:eastAsia="lt-LT"/>
        </w:rPr>
        <w:t>LAIDOJIMO</w:t>
      </w:r>
      <w:r w:rsidR="00700968">
        <w:rPr>
          <w:b/>
          <w:bCs/>
          <w:szCs w:val="24"/>
          <w:lang w:eastAsia="lt-LT"/>
        </w:rPr>
        <w:t xml:space="preserve"> </w:t>
      </w:r>
      <w:r w:rsidR="006664F6">
        <w:rPr>
          <w:b/>
          <w:bCs/>
          <w:szCs w:val="24"/>
          <w:lang w:eastAsia="lt-LT"/>
        </w:rPr>
        <w:t xml:space="preserve">TVARKA </w:t>
      </w:r>
      <w:r w:rsidR="00700968">
        <w:rPr>
          <w:b/>
          <w:bCs/>
          <w:szCs w:val="24"/>
          <w:lang w:eastAsia="lt-LT"/>
        </w:rPr>
        <w:t xml:space="preserve">KOLUMBARIUME IR </w:t>
      </w:r>
      <w:r w:rsidR="007304AE">
        <w:rPr>
          <w:b/>
          <w:bCs/>
          <w:szCs w:val="24"/>
          <w:lang w:eastAsia="lt-LT"/>
        </w:rPr>
        <w:t xml:space="preserve">KOLUMBARIUMO </w:t>
      </w:r>
      <w:r w:rsidR="00525CF3">
        <w:rPr>
          <w:b/>
          <w:bCs/>
          <w:szCs w:val="24"/>
          <w:lang w:eastAsia="lt-LT"/>
        </w:rPr>
        <w:t xml:space="preserve">NIŠŲ </w:t>
      </w:r>
      <w:r w:rsidR="0071714D" w:rsidRPr="009B4ED8">
        <w:rPr>
          <w:b/>
          <w:bCs/>
          <w:szCs w:val="24"/>
          <w:lang w:eastAsia="lt-LT"/>
        </w:rPr>
        <w:t xml:space="preserve">PRIEŽIŪROS </w:t>
      </w:r>
      <w:r w:rsidR="006664F6">
        <w:rPr>
          <w:b/>
          <w:bCs/>
          <w:szCs w:val="24"/>
          <w:lang w:eastAsia="lt-LT"/>
        </w:rPr>
        <w:t>ORGANIZAVIMAS</w:t>
      </w:r>
    </w:p>
    <w:p w14:paraId="7CA95FA6" w14:textId="77777777" w:rsidR="006236F4" w:rsidRPr="009B4ED8" w:rsidRDefault="006236F4" w:rsidP="00046ACA">
      <w:pPr>
        <w:contextualSpacing/>
        <w:jc w:val="center"/>
        <w:rPr>
          <w:szCs w:val="24"/>
          <w:lang w:eastAsia="lt-LT"/>
        </w:rPr>
      </w:pPr>
    </w:p>
    <w:p w14:paraId="69598184" w14:textId="1969041B" w:rsidR="00BF79A1" w:rsidRDefault="001E14CB" w:rsidP="00046ACA">
      <w:pPr>
        <w:tabs>
          <w:tab w:val="left" w:pos="567"/>
        </w:tabs>
        <w:ind w:firstLine="709"/>
        <w:contextualSpacing/>
        <w:jc w:val="both"/>
        <w:rPr>
          <w:szCs w:val="24"/>
        </w:rPr>
      </w:pPr>
      <w:r>
        <w:t>5</w:t>
      </w:r>
      <w:r w:rsidR="009E03E8">
        <w:t>4</w:t>
      </w:r>
      <w:r w:rsidR="006236F4" w:rsidRPr="009B4ED8">
        <w:t xml:space="preserve">. </w:t>
      </w:r>
      <w:r w:rsidR="006236F4" w:rsidRPr="009B4ED8">
        <w:rPr>
          <w:szCs w:val="24"/>
        </w:rPr>
        <w:t>K</w:t>
      </w:r>
      <w:r w:rsidR="006236F4" w:rsidRPr="009B4ED8">
        <w:rPr>
          <w:szCs w:val="24"/>
          <w:lang w:eastAsia="lt-LT"/>
        </w:rPr>
        <w:t>remuotiems žmogaus palaikams laidoti laidoj</w:t>
      </w:r>
      <w:r w:rsidR="0054739F">
        <w:rPr>
          <w:szCs w:val="24"/>
          <w:lang w:eastAsia="lt-LT"/>
        </w:rPr>
        <w:t>ančiam asmeniui</w:t>
      </w:r>
      <w:r w:rsidR="00527314">
        <w:rPr>
          <w:szCs w:val="24"/>
          <w:lang w:eastAsia="lt-LT"/>
        </w:rPr>
        <w:t xml:space="preserve"> </w:t>
      </w:r>
      <w:r w:rsidR="006236F4" w:rsidRPr="009B4ED8">
        <w:rPr>
          <w:szCs w:val="24"/>
          <w:lang w:eastAsia="lt-LT"/>
        </w:rPr>
        <w:t xml:space="preserve">pagal </w:t>
      </w:r>
      <w:r w:rsidR="00527314">
        <w:rPr>
          <w:szCs w:val="24"/>
          <w:lang w:eastAsia="lt-LT"/>
        </w:rPr>
        <w:t xml:space="preserve">rašytinį </w:t>
      </w:r>
      <w:r w:rsidR="006236F4" w:rsidRPr="009B4ED8">
        <w:rPr>
          <w:szCs w:val="24"/>
          <w:lang w:eastAsia="lt-LT"/>
        </w:rPr>
        <w:t xml:space="preserve">prašymą neatlygintinai skiriama niša </w:t>
      </w:r>
      <w:proofErr w:type="spellStart"/>
      <w:r w:rsidR="006236F4" w:rsidRPr="009B4ED8">
        <w:rPr>
          <w:szCs w:val="24"/>
          <w:lang w:eastAsia="lt-LT"/>
        </w:rPr>
        <w:t>kolumbariume</w:t>
      </w:r>
      <w:proofErr w:type="spellEnd"/>
      <w:r w:rsidR="006236F4" w:rsidRPr="009B4ED8">
        <w:rPr>
          <w:szCs w:val="24"/>
          <w:lang w:eastAsia="lt-LT"/>
        </w:rPr>
        <w:t xml:space="preserve"> (jei yra laisvų vietų). </w:t>
      </w:r>
    </w:p>
    <w:p w14:paraId="3BF4F604" w14:textId="71605D2E" w:rsidR="00BF79A1" w:rsidRDefault="009E03E8" w:rsidP="00046ACA">
      <w:pPr>
        <w:tabs>
          <w:tab w:val="left" w:pos="567"/>
        </w:tabs>
        <w:ind w:firstLine="709"/>
        <w:contextualSpacing/>
        <w:jc w:val="both"/>
        <w:rPr>
          <w:szCs w:val="24"/>
        </w:rPr>
      </w:pPr>
      <w:r>
        <w:t>55</w:t>
      </w:r>
      <w:r w:rsidR="006236F4" w:rsidRPr="009B4ED8">
        <w:t xml:space="preserve">. </w:t>
      </w:r>
      <w:r w:rsidR="006236F4" w:rsidRPr="009B4ED8">
        <w:rPr>
          <w:szCs w:val="24"/>
        </w:rPr>
        <w:t xml:space="preserve">Vienoje </w:t>
      </w:r>
      <w:proofErr w:type="spellStart"/>
      <w:r w:rsidR="006236F4" w:rsidRPr="009B4ED8">
        <w:rPr>
          <w:szCs w:val="24"/>
        </w:rPr>
        <w:t>kolumbariumo</w:t>
      </w:r>
      <w:proofErr w:type="spellEnd"/>
      <w:r w:rsidR="006236F4" w:rsidRPr="009B4ED8">
        <w:rPr>
          <w:szCs w:val="24"/>
        </w:rPr>
        <w:t xml:space="preserve"> nišoje galima laidoti iki 4 urnų. </w:t>
      </w:r>
      <w:proofErr w:type="spellStart"/>
      <w:r w:rsidR="006236F4" w:rsidRPr="009B4ED8">
        <w:rPr>
          <w:szCs w:val="24"/>
        </w:rPr>
        <w:t>Kolumbariumo</w:t>
      </w:r>
      <w:proofErr w:type="spellEnd"/>
      <w:r w:rsidR="006236F4" w:rsidRPr="009B4ED8">
        <w:rPr>
          <w:szCs w:val="24"/>
        </w:rPr>
        <w:t xml:space="preserve"> niša laidoj</w:t>
      </w:r>
      <w:r w:rsidR="00527314">
        <w:rPr>
          <w:szCs w:val="24"/>
        </w:rPr>
        <w:t xml:space="preserve">ančiam </w:t>
      </w:r>
      <w:r w:rsidR="006236F4" w:rsidRPr="009B4ED8">
        <w:rPr>
          <w:szCs w:val="24"/>
        </w:rPr>
        <w:t>asmeniui skiriama neterminuotai.</w:t>
      </w:r>
    </w:p>
    <w:p w14:paraId="360248ED" w14:textId="62946B10" w:rsidR="00BF79A1" w:rsidRDefault="009E03E8" w:rsidP="00046ACA">
      <w:pPr>
        <w:tabs>
          <w:tab w:val="left" w:pos="567"/>
        </w:tabs>
        <w:ind w:firstLine="709"/>
        <w:contextualSpacing/>
        <w:jc w:val="both"/>
        <w:rPr>
          <w:szCs w:val="24"/>
        </w:rPr>
      </w:pPr>
      <w:r>
        <w:t>56.</w:t>
      </w:r>
      <w:r w:rsidR="006236F4" w:rsidRPr="009B4ED8">
        <w:t xml:space="preserve"> </w:t>
      </w:r>
      <w:r w:rsidR="006236F4" w:rsidRPr="009B4ED8">
        <w:rPr>
          <w:szCs w:val="24"/>
        </w:rPr>
        <w:t>Laidoj</w:t>
      </w:r>
      <w:r w:rsidR="0054739F">
        <w:rPr>
          <w:szCs w:val="24"/>
        </w:rPr>
        <w:t xml:space="preserve">antis asmuo </w:t>
      </w:r>
      <w:r w:rsidR="006236F4" w:rsidRPr="009B4ED8">
        <w:rPr>
          <w:szCs w:val="24"/>
        </w:rPr>
        <w:t>turi teisę nišoje esančią (-</w:t>
      </w:r>
      <w:proofErr w:type="spellStart"/>
      <w:r w:rsidR="006236F4" w:rsidRPr="009B4ED8">
        <w:rPr>
          <w:szCs w:val="24"/>
        </w:rPr>
        <w:t>ias</w:t>
      </w:r>
      <w:proofErr w:type="spellEnd"/>
      <w:r w:rsidR="006236F4" w:rsidRPr="009B4ED8">
        <w:rPr>
          <w:szCs w:val="24"/>
        </w:rPr>
        <w:t>) urną (-</w:t>
      </w:r>
      <w:proofErr w:type="spellStart"/>
      <w:r w:rsidR="006236F4" w:rsidRPr="009B4ED8">
        <w:rPr>
          <w:szCs w:val="24"/>
        </w:rPr>
        <w:t>as</w:t>
      </w:r>
      <w:proofErr w:type="spellEnd"/>
      <w:r w:rsidR="006236F4" w:rsidRPr="009B4ED8">
        <w:rPr>
          <w:szCs w:val="24"/>
        </w:rPr>
        <w:t xml:space="preserve">) atsiimti, atsilaisvinusi </w:t>
      </w:r>
      <w:proofErr w:type="spellStart"/>
      <w:r w:rsidR="006236F4" w:rsidRPr="009B4ED8">
        <w:rPr>
          <w:szCs w:val="24"/>
        </w:rPr>
        <w:t>kolumbariumo</w:t>
      </w:r>
      <w:proofErr w:type="spellEnd"/>
      <w:r w:rsidR="006236F4" w:rsidRPr="009B4ED8">
        <w:rPr>
          <w:szCs w:val="24"/>
        </w:rPr>
        <w:t xml:space="preserve"> niša</w:t>
      </w:r>
      <w:r w:rsidR="00917BA2">
        <w:rPr>
          <w:szCs w:val="24"/>
        </w:rPr>
        <w:t xml:space="preserve"> eilės tvarka</w:t>
      </w:r>
      <w:r w:rsidR="00F34983">
        <w:rPr>
          <w:szCs w:val="24"/>
        </w:rPr>
        <w:t xml:space="preserve"> skiriam</w:t>
      </w:r>
      <w:r w:rsidR="00A566ED">
        <w:rPr>
          <w:szCs w:val="24"/>
        </w:rPr>
        <w:t>a</w:t>
      </w:r>
      <w:r w:rsidR="00F34983">
        <w:rPr>
          <w:szCs w:val="24"/>
        </w:rPr>
        <w:t xml:space="preserve"> kitiems asmenims</w:t>
      </w:r>
      <w:r w:rsidR="001674E3">
        <w:rPr>
          <w:szCs w:val="24"/>
        </w:rPr>
        <w:t xml:space="preserve">.  </w:t>
      </w:r>
      <w:r w:rsidR="006236F4" w:rsidRPr="009B4ED8">
        <w:rPr>
          <w:szCs w:val="24"/>
        </w:rPr>
        <w:t xml:space="preserve"> </w:t>
      </w:r>
      <w:r w:rsidR="005F243A">
        <w:rPr>
          <w:szCs w:val="24"/>
        </w:rPr>
        <w:t>Laidojantis asmuo</w:t>
      </w:r>
      <w:r w:rsidR="00730FB8">
        <w:rPr>
          <w:szCs w:val="24"/>
        </w:rPr>
        <w:t xml:space="preserve"> išvežę</w:t>
      </w:r>
      <w:r w:rsidR="005F243A">
        <w:rPr>
          <w:szCs w:val="24"/>
        </w:rPr>
        <w:t>s</w:t>
      </w:r>
      <w:r w:rsidR="00730FB8">
        <w:rPr>
          <w:szCs w:val="24"/>
        </w:rPr>
        <w:t xml:space="preserve"> urną iš nišos </w:t>
      </w:r>
      <w:proofErr w:type="spellStart"/>
      <w:r w:rsidR="00730FB8">
        <w:rPr>
          <w:szCs w:val="24"/>
        </w:rPr>
        <w:t>kolumbariume</w:t>
      </w:r>
      <w:proofErr w:type="spellEnd"/>
      <w:r w:rsidR="00730FB8">
        <w:rPr>
          <w:szCs w:val="24"/>
        </w:rPr>
        <w:t xml:space="preserve"> ir palikę</w:t>
      </w:r>
      <w:r w:rsidR="005F243A">
        <w:rPr>
          <w:szCs w:val="24"/>
        </w:rPr>
        <w:t>s</w:t>
      </w:r>
      <w:r w:rsidR="00730FB8">
        <w:rPr>
          <w:szCs w:val="24"/>
        </w:rPr>
        <w:t xml:space="preserve"> nišą laisvą</w:t>
      </w:r>
      <w:r w:rsidR="000C1A3E">
        <w:rPr>
          <w:szCs w:val="24"/>
        </w:rPr>
        <w:t xml:space="preserve">, privalo atkurti pradinę </w:t>
      </w:r>
      <w:proofErr w:type="spellStart"/>
      <w:r w:rsidR="000C1A3E">
        <w:rPr>
          <w:szCs w:val="24"/>
        </w:rPr>
        <w:t>k</w:t>
      </w:r>
      <w:r w:rsidR="001E1FEB">
        <w:rPr>
          <w:szCs w:val="24"/>
        </w:rPr>
        <w:t>o</w:t>
      </w:r>
      <w:r w:rsidR="000C1A3E">
        <w:rPr>
          <w:szCs w:val="24"/>
        </w:rPr>
        <w:t>lumbariumo</w:t>
      </w:r>
      <w:proofErr w:type="spellEnd"/>
      <w:r w:rsidR="000C1A3E">
        <w:rPr>
          <w:szCs w:val="24"/>
        </w:rPr>
        <w:t xml:space="preserve"> nišos (plokštės) būklę</w:t>
      </w:r>
      <w:r w:rsidR="001E1FEB">
        <w:rPr>
          <w:szCs w:val="24"/>
        </w:rPr>
        <w:t xml:space="preserve">.   </w:t>
      </w:r>
    </w:p>
    <w:p w14:paraId="1A63EDD6" w14:textId="4B9795B1" w:rsidR="00BF79A1" w:rsidRDefault="009E03E8" w:rsidP="00046ACA">
      <w:pPr>
        <w:tabs>
          <w:tab w:val="left" w:pos="567"/>
        </w:tabs>
        <w:ind w:firstLine="709"/>
        <w:contextualSpacing/>
        <w:jc w:val="both"/>
        <w:rPr>
          <w:szCs w:val="24"/>
        </w:rPr>
      </w:pPr>
      <w:r>
        <w:t>57.</w:t>
      </w:r>
      <w:r w:rsidR="006236F4" w:rsidRPr="009B4ED8">
        <w:t xml:space="preserve"> </w:t>
      </w:r>
      <w:proofErr w:type="spellStart"/>
      <w:r w:rsidR="006236F4" w:rsidRPr="009B4ED8">
        <w:rPr>
          <w:rFonts w:eastAsia="Calibri"/>
          <w:szCs w:val="24"/>
          <w:lang w:eastAsia="lt-LT"/>
        </w:rPr>
        <w:t>Kolumbariumo</w:t>
      </w:r>
      <w:proofErr w:type="spellEnd"/>
      <w:r w:rsidR="006236F4" w:rsidRPr="009B4ED8">
        <w:rPr>
          <w:rFonts w:eastAsia="Calibri"/>
          <w:szCs w:val="24"/>
          <w:lang w:eastAsia="lt-LT"/>
        </w:rPr>
        <w:t xml:space="preserve"> </w:t>
      </w:r>
      <w:r w:rsidR="006236F4" w:rsidRPr="009B4ED8">
        <w:rPr>
          <w:szCs w:val="24"/>
        </w:rPr>
        <w:t xml:space="preserve">nišos laidoti kremuotus žmogaus palaikus skiriamos </w:t>
      </w:r>
      <w:proofErr w:type="spellStart"/>
      <w:r w:rsidR="006236F4" w:rsidRPr="009B4ED8">
        <w:rPr>
          <w:szCs w:val="24"/>
        </w:rPr>
        <w:t>kolumbariumo</w:t>
      </w:r>
      <w:proofErr w:type="spellEnd"/>
      <w:r w:rsidR="006236F4" w:rsidRPr="009B4ED8">
        <w:rPr>
          <w:szCs w:val="24"/>
        </w:rPr>
        <w:t xml:space="preserve"> nišų numeracijos eilės tvarka. </w:t>
      </w:r>
      <w:proofErr w:type="spellStart"/>
      <w:r w:rsidR="006236F4" w:rsidRPr="009B4ED8">
        <w:rPr>
          <w:szCs w:val="24"/>
        </w:rPr>
        <w:t>Kolumbariumo</w:t>
      </w:r>
      <w:proofErr w:type="spellEnd"/>
      <w:r w:rsidR="006236F4" w:rsidRPr="009B4ED8">
        <w:rPr>
          <w:szCs w:val="24"/>
        </w:rPr>
        <w:t xml:space="preserve"> nišos numeruojamos nuo viršaus iš kairės į dešinę. Pirmumo tvarka užpildomos </w:t>
      </w:r>
      <w:r w:rsidR="00BD793D">
        <w:rPr>
          <w:szCs w:val="24"/>
        </w:rPr>
        <w:t>l</w:t>
      </w:r>
      <w:r w:rsidR="006236F4" w:rsidRPr="009B4ED8">
        <w:rPr>
          <w:szCs w:val="24"/>
        </w:rPr>
        <w:t>aisvos nišos.</w:t>
      </w:r>
    </w:p>
    <w:p w14:paraId="395FD80B" w14:textId="66F1DDEC" w:rsidR="00BF79A1" w:rsidRDefault="009E03E8" w:rsidP="00046ACA">
      <w:pPr>
        <w:tabs>
          <w:tab w:val="left" w:pos="567"/>
        </w:tabs>
        <w:ind w:firstLine="709"/>
        <w:contextualSpacing/>
        <w:jc w:val="both"/>
        <w:rPr>
          <w:szCs w:val="24"/>
          <w:lang w:eastAsia="lt-LT"/>
        </w:rPr>
      </w:pPr>
      <w:r>
        <w:t>58</w:t>
      </w:r>
      <w:r w:rsidR="006236F4" w:rsidRPr="009B4ED8">
        <w:t xml:space="preserve">. </w:t>
      </w:r>
      <w:proofErr w:type="spellStart"/>
      <w:r w:rsidR="006236F4" w:rsidRPr="009B4ED8">
        <w:rPr>
          <w:szCs w:val="24"/>
          <w:lang w:eastAsia="lt-LT"/>
        </w:rPr>
        <w:t>Kolumbariumo</w:t>
      </w:r>
      <w:proofErr w:type="spellEnd"/>
      <w:r w:rsidR="006236F4" w:rsidRPr="009B4ED8">
        <w:rPr>
          <w:szCs w:val="24"/>
          <w:lang w:eastAsia="lt-LT"/>
        </w:rPr>
        <w:t xml:space="preserve"> nišos išankstinis rezervavimas negalimas. Laidoj</w:t>
      </w:r>
      <w:r w:rsidR="00A46949">
        <w:rPr>
          <w:szCs w:val="24"/>
          <w:lang w:eastAsia="lt-LT"/>
        </w:rPr>
        <w:t xml:space="preserve">antis </w:t>
      </w:r>
      <w:r w:rsidR="006236F4" w:rsidRPr="009B4ED8">
        <w:rPr>
          <w:szCs w:val="24"/>
          <w:lang w:eastAsia="lt-LT"/>
        </w:rPr>
        <w:t xml:space="preserve">asmuo neturi teisės skirtos </w:t>
      </w:r>
      <w:proofErr w:type="spellStart"/>
      <w:r w:rsidR="006236F4" w:rsidRPr="009B4ED8">
        <w:rPr>
          <w:szCs w:val="24"/>
          <w:lang w:eastAsia="lt-LT"/>
        </w:rPr>
        <w:t>kolumbariumo</w:t>
      </w:r>
      <w:proofErr w:type="spellEnd"/>
      <w:r w:rsidR="006236F4" w:rsidRPr="009B4ED8">
        <w:rPr>
          <w:szCs w:val="24"/>
          <w:lang w:eastAsia="lt-LT"/>
        </w:rPr>
        <w:t xml:space="preserve"> nišos perleisti tretiesiems asmenims.</w:t>
      </w:r>
    </w:p>
    <w:p w14:paraId="31D14914" w14:textId="35C15A3E" w:rsidR="00BF79A1" w:rsidRDefault="00E07608" w:rsidP="00046ACA">
      <w:pPr>
        <w:tabs>
          <w:tab w:val="left" w:pos="567"/>
        </w:tabs>
        <w:ind w:firstLine="709"/>
        <w:contextualSpacing/>
        <w:jc w:val="both"/>
        <w:rPr>
          <w:szCs w:val="24"/>
        </w:rPr>
      </w:pPr>
      <w:r>
        <w:rPr>
          <w:szCs w:val="24"/>
          <w:lang w:eastAsia="lt-LT"/>
        </w:rPr>
        <w:t>59</w:t>
      </w:r>
      <w:r w:rsidR="00382031" w:rsidRPr="009B4ED8">
        <w:rPr>
          <w:szCs w:val="24"/>
          <w:lang w:eastAsia="lt-LT"/>
        </w:rPr>
        <w:t xml:space="preserve">. </w:t>
      </w:r>
      <w:r w:rsidR="0071714D" w:rsidRPr="009B4ED8">
        <w:rPr>
          <w:szCs w:val="24"/>
          <w:lang w:eastAsia="lt-LT"/>
        </w:rPr>
        <w:t xml:space="preserve">Užrašai </w:t>
      </w:r>
      <w:proofErr w:type="spellStart"/>
      <w:r w:rsidR="001A7D20" w:rsidRPr="009B4ED8">
        <w:rPr>
          <w:szCs w:val="24"/>
          <w:lang w:eastAsia="lt-LT"/>
        </w:rPr>
        <w:t>kolumbariumo</w:t>
      </w:r>
      <w:proofErr w:type="spellEnd"/>
      <w:r w:rsidR="001A7D20" w:rsidRPr="009B4ED8">
        <w:rPr>
          <w:szCs w:val="24"/>
          <w:lang w:eastAsia="lt-LT"/>
        </w:rPr>
        <w:t xml:space="preserve"> </w:t>
      </w:r>
      <w:r w:rsidR="0071714D" w:rsidRPr="009B4ED8">
        <w:rPr>
          <w:szCs w:val="24"/>
          <w:lang w:eastAsia="lt-LT"/>
        </w:rPr>
        <w:t xml:space="preserve">akmens plokštėje kalami (graviruojami) vienodo dydžio </w:t>
      </w:r>
      <w:r w:rsidR="00A02075">
        <w:rPr>
          <w:szCs w:val="24"/>
          <w:lang w:eastAsia="lt-LT"/>
        </w:rPr>
        <w:t>(</w:t>
      </w:r>
      <w:r w:rsidR="00302EE5">
        <w:rPr>
          <w:szCs w:val="24"/>
          <w:lang w:eastAsia="lt-LT"/>
        </w:rPr>
        <w:t>loty</w:t>
      </w:r>
      <w:r w:rsidR="00A02075">
        <w:rPr>
          <w:szCs w:val="24"/>
          <w:lang w:eastAsia="lt-LT"/>
        </w:rPr>
        <w:t>niško pagrindo rašmen</w:t>
      </w:r>
      <w:r w:rsidR="00A42EE3">
        <w:rPr>
          <w:szCs w:val="24"/>
          <w:lang w:eastAsia="lt-LT"/>
        </w:rPr>
        <w:t>ys</w:t>
      </w:r>
      <w:r w:rsidR="00A02075">
        <w:rPr>
          <w:szCs w:val="24"/>
          <w:lang w:eastAsia="lt-LT"/>
        </w:rPr>
        <w:t xml:space="preserve">) </w:t>
      </w:r>
      <w:r w:rsidR="0071714D" w:rsidRPr="009B4ED8">
        <w:rPr>
          <w:szCs w:val="24"/>
          <w:lang w:eastAsia="lt-LT"/>
        </w:rPr>
        <w:t>raidėmis „</w:t>
      </w:r>
      <w:proofErr w:type="spellStart"/>
      <w:r w:rsidR="0071714D" w:rsidRPr="009B4ED8">
        <w:rPr>
          <w:szCs w:val="24"/>
          <w:lang w:eastAsia="lt-LT"/>
        </w:rPr>
        <w:t>Times</w:t>
      </w:r>
      <w:proofErr w:type="spellEnd"/>
      <w:r w:rsidR="0071714D" w:rsidRPr="009B4ED8">
        <w:rPr>
          <w:szCs w:val="24"/>
          <w:lang w:eastAsia="lt-LT"/>
        </w:rPr>
        <w:t xml:space="preserve"> </w:t>
      </w:r>
      <w:proofErr w:type="spellStart"/>
      <w:r w:rsidR="0071714D" w:rsidRPr="009B4ED8">
        <w:rPr>
          <w:szCs w:val="24"/>
          <w:lang w:eastAsia="lt-LT"/>
        </w:rPr>
        <w:t>New</w:t>
      </w:r>
      <w:proofErr w:type="spellEnd"/>
      <w:r w:rsidR="0071714D" w:rsidRPr="009B4ED8">
        <w:rPr>
          <w:szCs w:val="24"/>
          <w:lang w:eastAsia="lt-LT"/>
        </w:rPr>
        <w:t xml:space="preserve"> Roman“</w:t>
      </w:r>
      <w:r w:rsidR="0071714D" w:rsidRPr="009B4ED8">
        <w:rPr>
          <w:i/>
          <w:iCs/>
          <w:szCs w:val="24"/>
          <w:lang w:eastAsia="lt-LT"/>
        </w:rPr>
        <w:t xml:space="preserve"> </w:t>
      </w:r>
      <w:r w:rsidR="0071714D" w:rsidRPr="009B4ED8">
        <w:rPr>
          <w:szCs w:val="24"/>
          <w:lang w:eastAsia="lt-LT"/>
        </w:rPr>
        <w:t xml:space="preserve">šriftu (vardas ir pavardė </w:t>
      </w:r>
      <w:r w:rsidR="00DB7E94">
        <w:rPr>
          <w:szCs w:val="24"/>
          <w:lang w:eastAsia="lt-LT"/>
        </w:rPr>
        <w:t>kalami</w:t>
      </w:r>
      <w:r w:rsidR="00D34C89">
        <w:rPr>
          <w:szCs w:val="24"/>
          <w:lang w:eastAsia="lt-LT"/>
        </w:rPr>
        <w:t xml:space="preserve"> (</w:t>
      </w:r>
      <w:r w:rsidR="0071714D" w:rsidRPr="009B4ED8">
        <w:rPr>
          <w:szCs w:val="24"/>
          <w:lang w:eastAsia="lt-LT"/>
        </w:rPr>
        <w:t>graviruojami</w:t>
      </w:r>
      <w:r w:rsidR="00D34C89">
        <w:rPr>
          <w:szCs w:val="24"/>
          <w:lang w:eastAsia="lt-LT"/>
        </w:rPr>
        <w:t>)</w:t>
      </w:r>
      <w:r w:rsidR="0071714D" w:rsidRPr="009B4ED8">
        <w:rPr>
          <w:szCs w:val="24"/>
          <w:lang w:eastAsia="lt-LT"/>
        </w:rPr>
        <w:t xml:space="preserve"> didžiosiomis raidėmis), raidžių aukštis – iki </w:t>
      </w:r>
      <w:r w:rsidR="001C72C2">
        <w:rPr>
          <w:szCs w:val="24"/>
          <w:lang w:eastAsia="lt-LT"/>
        </w:rPr>
        <w:t>2</w:t>
      </w:r>
      <w:r w:rsidR="00F76CAC">
        <w:rPr>
          <w:szCs w:val="24"/>
          <w:lang w:eastAsia="lt-LT"/>
        </w:rPr>
        <w:t>0</w:t>
      </w:r>
      <w:r w:rsidR="001A1252">
        <w:rPr>
          <w:szCs w:val="24"/>
          <w:lang w:eastAsia="lt-LT"/>
        </w:rPr>
        <w:t>-22</w:t>
      </w:r>
      <w:r w:rsidR="00092B5E">
        <w:rPr>
          <w:szCs w:val="24"/>
          <w:lang w:eastAsia="lt-LT"/>
        </w:rPr>
        <w:t xml:space="preserve"> mm</w:t>
      </w:r>
      <w:r w:rsidR="0071714D" w:rsidRPr="009B4ED8">
        <w:rPr>
          <w:szCs w:val="24"/>
          <w:lang w:eastAsia="lt-LT"/>
        </w:rPr>
        <w:t xml:space="preserve">, gimimo ir mirties </w:t>
      </w:r>
      <w:r w:rsidR="00191252">
        <w:rPr>
          <w:szCs w:val="24"/>
          <w:lang w:eastAsia="lt-LT"/>
        </w:rPr>
        <w:t>datos</w:t>
      </w:r>
      <w:r w:rsidR="0071714D" w:rsidRPr="009B4ED8">
        <w:rPr>
          <w:szCs w:val="24"/>
          <w:lang w:eastAsia="lt-LT"/>
        </w:rPr>
        <w:t xml:space="preserve"> </w:t>
      </w:r>
      <w:r w:rsidR="00AD1C9A">
        <w:rPr>
          <w:szCs w:val="24"/>
          <w:lang w:eastAsia="lt-LT"/>
        </w:rPr>
        <w:t>(metai</w:t>
      </w:r>
      <w:r w:rsidR="00C13BE5">
        <w:rPr>
          <w:szCs w:val="24"/>
          <w:lang w:eastAsia="lt-LT"/>
        </w:rPr>
        <w:t>-</w:t>
      </w:r>
      <w:r w:rsidR="00AD1C9A">
        <w:rPr>
          <w:szCs w:val="24"/>
          <w:lang w:eastAsia="lt-LT"/>
        </w:rPr>
        <w:t>mėnuo</w:t>
      </w:r>
      <w:r w:rsidR="00C13BE5">
        <w:rPr>
          <w:szCs w:val="24"/>
          <w:lang w:eastAsia="lt-LT"/>
        </w:rPr>
        <w:t>-</w:t>
      </w:r>
      <w:r w:rsidR="00AD1C9A">
        <w:rPr>
          <w:szCs w:val="24"/>
          <w:lang w:eastAsia="lt-LT"/>
        </w:rPr>
        <w:t>diena</w:t>
      </w:r>
      <w:r w:rsidR="00A52616">
        <w:rPr>
          <w:szCs w:val="24"/>
          <w:lang w:eastAsia="lt-LT"/>
        </w:rPr>
        <w:t xml:space="preserve"> arba tik metai)</w:t>
      </w:r>
      <w:r w:rsidR="00C13BE5">
        <w:rPr>
          <w:szCs w:val="24"/>
          <w:lang w:eastAsia="lt-LT"/>
        </w:rPr>
        <w:t xml:space="preserve"> </w:t>
      </w:r>
      <w:r w:rsidR="0071714D" w:rsidRPr="009B4ED8">
        <w:rPr>
          <w:szCs w:val="24"/>
          <w:lang w:eastAsia="lt-LT"/>
        </w:rPr>
        <w:t>nurodom</w:t>
      </w:r>
      <w:r w:rsidR="00E07486">
        <w:rPr>
          <w:szCs w:val="24"/>
          <w:lang w:eastAsia="lt-LT"/>
        </w:rPr>
        <w:t>os</w:t>
      </w:r>
      <w:r w:rsidR="0071714D" w:rsidRPr="009B4ED8">
        <w:rPr>
          <w:szCs w:val="24"/>
          <w:lang w:eastAsia="lt-LT"/>
        </w:rPr>
        <w:t xml:space="preserve"> arabiškais skaitmenimis, kurių aukštis – iki </w:t>
      </w:r>
      <w:r w:rsidR="001C72C2">
        <w:rPr>
          <w:szCs w:val="24"/>
          <w:lang w:eastAsia="lt-LT"/>
        </w:rPr>
        <w:t>2</w:t>
      </w:r>
      <w:r w:rsidR="009A49CF">
        <w:rPr>
          <w:szCs w:val="24"/>
          <w:lang w:eastAsia="lt-LT"/>
        </w:rPr>
        <w:t>0</w:t>
      </w:r>
      <w:r w:rsidR="001A1252">
        <w:rPr>
          <w:szCs w:val="24"/>
          <w:lang w:eastAsia="lt-LT"/>
        </w:rPr>
        <w:t>-22</w:t>
      </w:r>
      <w:r w:rsidR="0071714D" w:rsidRPr="009B4ED8">
        <w:rPr>
          <w:szCs w:val="24"/>
          <w:lang w:eastAsia="lt-LT"/>
        </w:rPr>
        <w:t xml:space="preserve"> </w:t>
      </w:r>
      <w:r w:rsidR="009A49CF">
        <w:rPr>
          <w:szCs w:val="24"/>
          <w:lang w:eastAsia="lt-LT"/>
        </w:rPr>
        <w:t>m</w:t>
      </w:r>
      <w:r w:rsidR="0071714D" w:rsidRPr="009B4ED8">
        <w:rPr>
          <w:szCs w:val="24"/>
          <w:lang w:eastAsia="lt-LT"/>
        </w:rPr>
        <w:t xml:space="preserve">m. Šrifto dydis, priklausomai nuo teksto (mirusiojo vardo, pavardės ilgumo, simbolių skaičiaus) ir </w:t>
      </w:r>
      <w:proofErr w:type="spellStart"/>
      <w:r w:rsidR="0071714D" w:rsidRPr="009B4ED8">
        <w:rPr>
          <w:szCs w:val="24"/>
          <w:lang w:eastAsia="lt-LT"/>
        </w:rPr>
        <w:t>kolumbariumo</w:t>
      </w:r>
      <w:proofErr w:type="spellEnd"/>
      <w:r w:rsidR="0071714D" w:rsidRPr="009B4ED8">
        <w:rPr>
          <w:szCs w:val="24"/>
          <w:lang w:eastAsia="lt-LT"/>
        </w:rPr>
        <w:t xml:space="preserve"> nišoje laikomų urnų skaičiaus, gali būti mažinamas.</w:t>
      </w:r>
    </w:p>
    <w:p w14:paraId="12D3014C" w14:textId="39AD2689" w:rsidR="00BF79A1" w:rsidRDefault="00D03423" w:rsidP="00046ACA">
      <w:pPr>
        <w:tabs>
          <w:tab w:val="left" w:pos="567"/>
        </w:tabs>
        <w:ind w:firstLine="709"/>
        <w:contextualSpacing/>
        <w:jc w:val="both"/>
        <w:rPr>
          <w:szCs w:val="24"/>
        </w:rPr>
      </w:pPr>
      <w:r>
        <w:rPr>
          <w:szCs w:val="24"/>
          <w:lang w:eastAsia="lt-LT"/>
        </w:rPr>
        <w:t>6</w:t>
      </w:r>
      <w:r w:rsidR="0045589B">
        <w:rPr>
          <w:szCs w:val="24"/>
          <w:lang w:eastAsia="lt-LT"/>
        </w:rPr>
        <w:t>0</w:t>
      </w:r>
      <w:r w:rsidR="00382031" w:rsidRPr="009B4ED8">
        <w:rPr>
          <w:szCs w:val="24"/>
          <w:lang w:eastAsia="lt-LT"/>
        </w:rPr>
        <w:t xml:space="preserve">. </w:t>
      </w:r>
      <w:r w:rsidR="0071714D" w:rsidRPr="009B4ED8">
        <w:rPr>
          <w:szCs w:val="24"/>
          <w:lang w:eastAsia="lt-LT"/>
        </w:rPr>
        <w:t>Tuo atveju, jei mirusio asmens tapatybę patvirtinančiuose dokumentuose vardas ir pavardė buvo įrašyti kita kalba, ne lotyniško pagrindo rašmenimis, laidoj</w:t>
      </w:r>
      <w:r w:rsidR="00BB25CE">
        <w:rPr>
          <w:szCs w:val="24"/>
          <w:lang w:eastAsia="lt-LT"/>
        </w:rPr>
        <w:t>ančio</w:t>
      </w:r>
      <w:r w:rsidR="0071714D" w:rsidRPr="009B4ED8">
        <w:rPr>
          <w:szCs w:val="24"/>
          <w:lang w:eastAsia="lt-LT"/>
        </w:rPr>
        <w:t xml:space="preserve"> asmens prašymu, mirusio asmens vardas</w:t>
      </w:r>
      <w:r w:rsidR="00EF4A28">
        <w:rPr>
          <w:szCs w:val="24"/>
          <w:lang w:eastAsia="lt-LT"/>
        </w:rPr>
        <w:t>, pavardė</w:t>
      </w:r>
      <w:r w:rsidR="0071714D" w:rsidRPr="009B4ED8">
        <w:rPr>
          <w:szCs w:val="24"/>
          <w:lang w:eastAsia="lt-LT"/>
        </w:rPr>
        <w:t xml:space="preserve"> gali būti įrašom</w:t>
      </w:r>
      <w:r w:rsidR="00EF4A28">
        <w:rPr>
          <w:szCs w:val="24"/>
          <w:lang w:eastAsia="lt-LT"/>
        </w:rPr>
        <w:t>i</w:t>
      </w:r>
      <w:r w:rsidR="0071714D" w:rsidRPr="009B4ED8">
        <w:rPr>
          <w:szCs w:val="24"/>
          <w:lang w:eastAsia="lt-LT"/>
        </w:rPr>
        <w:t xml:space="preserve"> tokiais pačiais rašmenimis, jei tai įmanoma, atsižvelgiant į teksto iškalimo (graviravimo) ypatumus. Tokiu atveju prašyme dėl užrašo iškalimo (graviravimo) turi būti nurodomi aiškūs ir įskaitomi simboliai, kurie turi būti užrašyti.</w:t>
      </w:r>
    </w:p>
    <w:p w14:paraId="7608B2DD" w14:textId="3E787BD8" w:rsidR="00BF79A1" w:rsidRDefault="00D03423" w:rsidP="00046ACA">
      <w:pPr>
        <w:tabs>
          <w:tab w:val="left" w:pos="567"/>
        </w:tabs>
        <w:ind w:firstLine="709"/>
        <w:contextualSpacing/>
        <w:jc w:val="both"/>
        <w:rPr>
          <w:szCs w:val="24"/>
        </w:rPr>
      </w:pPr>
      <w:r>
        <w:rPr>
          <w:szCs w:val="24"/>
          <w:lang w:eastAsia="lt-LT"/>
        </w:rPr>
        <w:lastRenderedPageBreak/>
        <w:t>6</w:t>
      </w:r>
      <w:r w:rsidR="0045589B">
        <w:rPr>
          <w:szCs w:val="24"/>
          <w:lang w:eastAsia="lt-LT"/>
        </w:rPr>
        <w:t>1</w:t>
      </w:r>
      <w:r w:rsidR="00382031" w:rsidRPr="009B4ED8">
        <w:rPr>
          <w:szCs w:val="24"/>
          <w:lang w:eastAsia="lt-LT"/>
        </w:rPr>
        <w:t xml:space="preserve">. </w:t>
      </w:r>
      <w:r w:rsidR="0071714D" w:rsidRPr="009B4ED8">
        <w:rPr>
          <w:szCs w:val="24"/>
          <w:lang w:eastAsia="lt-LT"/>
        </w:rPr>
        <w:t>Laidoj</w:t>
      </w:r>
      <w:r w:rsidR="00BB25CE">
        <w:rPr>
          <w:szCs w:val="24"/>
          <w:lang w:eastAsia="lt-LT"/>
        </w:rPr>
        <w:t>ančio</w:t>
      </w:r>
      <w:r w:rsidR="0071714D" w:rsidRPr="009B4ED8">
        <w:rPr>
          <w:szCs w:val="24"/>
          <w:lang w:eastAsia="lt-LT"/>
        </w:rPr>
        <w:t xml:space="preserve"> asmens prašymu, akmens plokštėje galima pavaizduoti tradicinių Lietuvos religinių bendruomenių ir bendrijų (pagal Lietuvos Respublikos religinių bendruomenių ir bendrijų įstatymą) religinius tikėjimo simbolius. Religinio tikėjimo simbolis kalamas (graviruojamas) ne aukštesnis kaip 10 cm. Pageidavimą dėl religinio simbolio pavaizdavimo laidoj</w:t>
      </w:r>
      <w:r w:rsidR="00BB25CE">
        <w:rPr>
          <w:szCs w:val="24"/>
          <w:lang w:eastAsia="lt-LT"/>
        </w:rPr>
        <w:t xml:space="preserve">antis </w:t>
      </w:r>
      <w:r w:rsidR="0071714D" w:rsidRPr="009B4ED8">
        <w:rPr>
          <w:szCs w:val="24"/>
          <w:lang w:eastAsia="lt-LT"/>
        </w:rPr>
        <w:t>asmuo pateikia kartu su prašymu dėl užrašo iškalimo (graviravimo) akmens plokštėje.</w:t>
      </w:r>
    </w:p>
    <w:p w14:paraId="164F3189" w14:textId="58111A87" w:rsidR="00BF79A1" w:rsidRPr="007D020F" w:rsidRDefault="00D03423" w:rsidP="00046ACA">
      <w:pPr>
        <w:tabs>
          <w:tab w:val="left" w:pos="567"/>
        </w:tabs>
        <w:ind w:firstLine="709"/>
        <w:contextualSpacing/>
        <w:jc w:val="both"/>
        <w:rPr>
          <w:szCs w:val="24"/>
        </w:rPr>
      </w:pPr>
      <w:r>
        <w:rPr>
          <w:szCs w:val="24"/>
          <w:lang w:eastAsia="lt-LT"/>
        </w:rPr>
        <w:t>6</w:t>
      </w:r>
      <w:r w:rsidR="0045589B">
        <w:rPr>
          <w:szCs w:val="24"/>
          <w:lang w:eastAsia="lt-LT"/>
        </w:rPr>
        <w:t>2</w:t>
      </w:r>
      <w:r>
        <w:rPr>
          <w:szCs w:val="24"/>
          <w:lang w:eastAsia="lt-LT"/>
        </w:rPr>
        <w:t>.</w:t>
      </w:r>
      <w:r w:rsidR="00382031" w:rsidRPr="009B4ED8">
        <w:rPr>
          <w:szCs w:val="24"/>
          <w:lang w:eastAsia="lt-LT"/>
        </w:rPr>
        <w:t xml:space="preserve"> </w:t>
      </w:r>
      <w:r w:rsidR="0071714D" w:rsidRPr="009B4ED8">
        <w:rPr>
          <w:szCs w:val="24"/>
          <w:lang w:eastAsia="lt-LT"/>
        </w:rPr>
        <w:t xml:space="preserve">Įrašus ant </w:t>
      </w:r>
      <w:proofErr w:type="spellStart"/>
      <w:r w:rsidR="0071714D" w:rsidRPr="009B4ED8">
        <w:rPr>
          <w:szCs w:val="24"/>
          <w:lang w:eastAsia="lt-LT"/>
        </w:rPr>
        <w:t>kolumbariumo</w:t>
      </w:r>
      <w:proofErr w:type="spellEnd"/>
      <w:r w:rsidR="0071714D" w:rsidRPr="009B4ED8">
        <w:rPr>
          <w:szCs w:val="24"/>
          <w:lang w:eastAsia="lt-LT"/>
        </w:rPr>
        <w:t xml:space="preserve"> nišos akmens plokštės organizuoja laidoj</w:t>
      </w:r>
      <w:r w:rsidR="002576DB">
        <w:rPr>
          <w:szCs w:val="24"/>
          <w:lang w:eastAsia="lt-LT"/>
        </w:rPr>
        <w:t>antis</w:t>
      </w:r>
      <w:r w:rsidR="0071714D" w:rsidRPr="009B4ED8">
        <w:rPr>
          <w:szCs w:val="24"/>
          <w:lang w:eastAsia="lt-LT"/>
        </w:rPr>
        <w:t xml:space="preserve"> asmuo, kuris pateikia seniūnijai prašymą dėl užrašo iškalimo (graviravimo) ir užrašo akmens plokštėje iškalimo (graviravimo) pavyzdį. Pateiktą pavyzdį suderina seniūnijos </w:t>
      </w:r>
      <w:r w:rsidR="005D4F97" w:rsidRPr="007D020F">
        <w:rPr>
          <w:szCs w:val="24"/>
          <w:lang w:eastAsia="lt-LT"/>
        </w:rPr>
        <w:t xml:space="preserve">seniūnas </w:t>
      </w:r>
      <w:r w:rsidR="00EA220F" w:rsidRPr="007D020F">
        <w:rPr>
          <w:szCs w:val="24"/>
          <w:lang w:eastAsia="lt-LT"/>
        </w:rPr>
        <w:t xml:space="preserve">arba seniūno įgaliotas asmuo. </w:t>
      </w:r>
    </w:p>
    <w:p w14:paraId="17D030CA" w14:textId="09A80AD7" w:rsidR="00BF79A1" w:rsidRDefault="00D03423" w:rsidP="00046ACA">
      <w:pPr>
        <w:tabs>
          <w:tab w:val="left" w:pos="567"/>
        </w:tabs>
        <w:ind w:firstLine="709"/>
        <w:contextualSpacing/>
        <w:jc w:val="both"/>
        <w:rPr>
          <w:szCs w:val="24"/>
        </w:rPr>
      </w:pPr>
      <w:r>
        <w:rPr>
          <w:szCs w:val="24"/>
          <w:lang w:eastAsia="lt-LT"/>
        </w:rPr>
        <w:t>6</w:t>
      </w:r>
      <w:r w:rsidR="0045589B">
        <w:rPr>
          <w:szCs w:val="24"/>
          <w:lang w:eastAsia="lt-LT"/>
        </w:rPr>
        <w:t>3</w:t>
      </w:r>
      <w:r>
        <w:rPr>
          <w:szCs w:val="24"/>
          <w:lang w:eastAsia="lt-LT"/>
        </w:rPr>
        <w:t>.</w:t>
      </w:r>
      <w:r w:rsidR="00382031" w:rsidRPr="009B4ED8">
        <w:rPr>
          <w:szCs w:val="24"/>
          <w:lang w:eastAsia="lt-LT"/>
        </w:rPr>
        <w:t xml:space="preserve"> </w:t>
      </w:r>
      <w:r w:rsidR="0071714D" w:rsidRPr="009B4ED8">
        <w:rPr>
          <w:szCs w:val="24"/>
          <w:lang w:eastAsia="lt-LT"/>
        </w:rPr>
        <w:t xml:space="preserve">Užrašai akmens plokštėje privalo būti iškalti (išgraviruoti) ne vėliau kaip per </w:t>
      </w:r>
      <w:r w:rsidR="00E34045" w:rsidRPr="009B4ED8">
        <w:rPr>
          <w:szCs w:val="24"/>
          <w:lang w:eastAsia="lt-LT"/>
        </w:rPr>
        <w:t>1</w:t>
      </w:r>
      <w:r w:rsidR="0071714D" w:rsidRPr="009B4ED8">
        <w:rPr>
          <w:szCs w:val="24"/>
          <w:lang w:eastAsia="lt-LT"/>
        </w:rPr>
        <w:t xml:space="preserve"> mėnes</w:t>
      </w:r>
      <w:r w:rsidR="00E34045" w:rsidRPr="009B4ED8">
        <w:rPr>
          <w:szCs w:val="24"/>
          <w:lang w:eastAsia="lt-LT"/>
        </w:rPr>
        <w:t>į</w:t>
      </w:r>
      <w:r w:rsidR="0071714D" w:rsidRPr="009B4ED8">
        <w:rPr>
          <w:szCs w:val="24"/>
          <w:lang w:eastAsia="lt-LT"/>
        </w:rPr>
        <w:t xml:space="preserve"> nuo leidimo išdavimo laidoj</w:t>
      </w:r>
      <w:r w:rsidR="002576DB">
        <w:rPr>
          <w:szCs w:val="24"/>
          <w:lang w:eastAsia="lt-LT"/>
        </w:rPr>
        <w:t xml:space="preserve">ančiam </w:t>
      </w:r>
      <w:r w:rsidR="0071714D" w:rsidRPr="009B4ED8">
        <w:rPr>
          <w:szCs w:val="24"/>
          <w:lang w:eastAsia="lt-LT"/>
        </w:rPr>
        <w:t>asmeniui dienos.</w:t>
      </w:r>
    </w:p>
    <w:p w14:paraId="18F916A8" w14:textId="3EB9C989" w:rsidR="00BF79A1" w:rsidRPr="00EE4DF8" w:rsidRDefault="00D03423" w:rsidP="00046ACA">
      <w:pPr>
        <w:tabs>
          <w:tab w:val="left" w:pos="567"/>
        </w:tabs>
        <w:ind w:firstLine="709"/>
        <w:contextualSpacing/>
        <w:jc w:val="both"/>
        <w:rPr>
          <w:szCs w:val="24"/>
        </w:rPr>
      </w:pPr>
      <w:r>
        <w:rPr>
          <w:szCs w:val="24"/>
          <w:lang w:eastAsia="lt-LT"/>
        </w:rPr>
        <w:t>6</w:t>
      </w:r>
      <w:r w:rsidR="0045589B">
        <w:rPr>
          <w:szCs w:val="24"/>
          <w:lang w:eastAsia="lt-LT"/>
        </w:rPr>
        <w:t>4</w:t>
      </w:r>
      <w:r>
        <w:rPr>
          <w:szCs w:val="24"/>
          <w:lang w:eastAsia="lt-LT"/>
        </w:rPr>
        <w:t xml:space="preserve">. </w:t>
      </w:r>
      <w:r w:rsidR="0071714D" w:rsidRPr="009B4ED8">
        <w:rPr>
          <w:szCs w:val="24"/>
          <w:lang w:eastAsia="lt-LT"/>
        </w:rPr>
        <w:t xml:space="preserve">Užrašo akmens plokštėje </w:t>
      </w:r>
      <w:r w:rsidR="00C01458" w:rsidRPr="009B4ED8">
        <w:rPr>
          <w:szCs w:val="24"/>
          <w:lang w:eastAsia="lt-LT"/>
        </w:rPr>
        <w:t>iškalimas</w:t>
      </w:r>
      <w:r w:rsidR="00582B96" w:rsidRPr="009B4ED8">
        <w:rPr>
          <w:szCs w:val="24"/>
          <w:lang w:eastAsia="lt-LT"/>
        </w:rPr>
        <w:t xml:space="preserve"> (graviravimas)</w:t>
      </w:r>
      <w:r w:rsidR="00C01458" w:rsidRPr="009B4ED8">
        <w:rPr>
          <w:szCs w:val="24"/>
          <w:lang w:eastAsia="lt-LT"/>
        </w:rPr>
        <w:t xml:space="preserve">, </w:t>
      </w:r>
      <w:r w:rsidR="00582B96" w:rsidRPr="009B4ED8">
        <w:rPr>
          <w:szCs w:val="24"/>
          <w:lang w:eastAsia="lt-LT"/>
        </w:rPr>
        <w:t xml:space="preserve">užrašo </w:t>
      </w:r>
      <w:r w:rsidR="0071714D" w:rsidRPr="009B4ED8">
        <w:rPr>
          <w:szCs w:val="24"/>
          <w:lang w:eastAsia="lt-LT"/>
        </w:rPr>
        <w:t xml:space="preserve">koregavimas (keitimas, </w:t>
      </w:r>
      <w:r w:rsidR="0071714D" w:rsidRPr="00EE4DF8">
        <w:rPr>
          <w:szCs w:val="24"/>
          <w:lang w:eastAsia="lt-LT"/>
        </w:rPr>
        <w:t>naikinimas) visais atvejais apmokamas laidoj</w:t>
      </w:r>
      <w:r w:rsidR="00AF3AA8">
        <w:rPr>
          <w:szCs w:val="24"/>
          <w:lang w:eastAsia="lt-LT"/>
        </w:rPr>
        <w:t xml:space="preserve">ančio </w:t>
      </w:r>
      <w:r w:rsidR="0071714D" w:rsidRPr="00EE4DF8">
        <w:rPr>
          <w:szCs w:val="24"/>
          <w:lang w:eastAsia="lt-LT"/>
        </w:rPr>
        <w:t xml:space="preserve">asmens lėšomis. </w:t>
      </w:r>
    </w:p>
    <w:p w14:paraId="32896C9B" w14:textId="4A6166AE" w:rsidR="00BF79A1" w:rsidRPr="00EE4DF8" w:rsidRDefault="00D03423" w:rsidP="00046ACA">
      <w:pPr>
        <w:tabs>
          <w:tab w:val="left" w:pos="567"/>
        </w:tabs>
        <w:ind w:firstLine="709"/>
        <w:contextualSpacing/>
        <w:jc w:val="both"/>
        <w:rPr>
          <w:szCs w:val="24"/>
        </w:rPr>
      </w:pPr>
      <w:r w:rsidRPr="00EE4DF8">
        <w:rPr>
          <w:szCs w:val="24"/>
          <w:lang w:eastAsia="lt-LT"/>
        </w:rPr>
        <w:t>6</w:t>
      </w:r>
      <w:r w:rsidR="0045589B">
        <w:rPr>
          <w:szCs w:val="24"/>
          <w:lang w:eastAsia="lt-LT"/>
        </w:rPr>
        <w:t>5</w:t>
      </w:r>
      <w:r w:rsidRPr="00EE4DF8">
        <w:rPr>
          <w:szCs w:val="24"/>
          <w:lang w:eastAsia="lt-LT"/>
        </w:rPr>
        <w:t xml:space="preserve">. </w:t>
      </w:r>
      <w:r w:rsidR="0071714D" w:rsidRPr="00EE4DF8">
        <w:rPr>
          <w:szCs w:val="24"/>
          <w:lang w:eastAsia="lt-LT"/>
        </w:rPr>
        <w:t>Draudžiama prie sienelių, pagrindo ar kitose vietose tvirtinti objektus (vazas, gėles ir pan.). Taip pat draudžiama gadinti akmens plokštę, t. y. kalti, klijuoti ar kitaip tvirtinti objektus (nuotraukas, atvaizdus, užrašus ir pan.)</w:t>
      </w:r>
      <w:r w:rsidR="00BF79A1" w:rsidRPr="00EE4DF8">
        <w:rPr>
          <w:szCs w:val="24"/>
          <w:lang w:eastAsia="lt-LT"/>
        </w:rPr>
        <w:t>“.</w:t>
      </w:r>
    </w:p>
    <w:p w14:paraId="06D369FC" w14:textId="62BEABBB" w:rsidR="00BF79A1" w:rsidRPr="004E49DF" w:rsidRDefault="00004894" w:rsidP="00046ACA">
      <w:pPr>
        <w:tabs>
          <w:tab w:val="left" w:pos="567"/>
        </w:tabs>
        <w:ind w:firstLine="709"/>
        <w:contextualSpacing/>
        <w:jc w:val="both"/>
        <w:rPr>
          <w:szCs w:val="24"/>
          <w:lang w:eastAsia="lt-LT"/>
        </w:rPr>
      </w:pPr>
      <w:r>
        <w:rPr>
          <w:szCs w:val="24"/>
          <w:lang w:eastAsia="lt-LT"/>
        </w:rPr>
        <w:t>2</w:t>
      </w:r>
      <w:r w:rsidR="00CF1860">
        <w:rPr>
          <w:szCs w:val="24"/>
          <w:lang w:eastAsia="lt-LT"/>
        </w:rPr>
        <w:t>1</w:t>
      </w:r>
      <w:r w:rsidR="00855199" w:rsidRPr="004E49DF">
        <w:rPr>
          <w:szCs w:val="24"/>
          <w:lang w:eastAsia="lt-LT"/>
        </w:rPr>
        <w:t xml:space="preserve">. </w:t>
      </w:r>
      <w:r w:rsidR="00BF79A1" w:rsidRPr="004E49DF">
        <w:rPr>
          <w:szCs w:val="24"/>
          <w:lang w:eastAsia="lt-LT"/>
        </w:rPr>
        <w:t>Buvusį X skyrių laikyti XI skyriumi.</w:t>
      </w:r>
    </w:p>
    <w:p w14:paraId="6268FAD3" w14:textId="4C2B44CF" w:rsidR="00BF79A1" w:rsidRPr="004E49DF" w:rsidRDefault="00004894" w:rsidP="00046ACA">
      <w:pPr>
        <w:tabs>
          <w:tab w:val="left" w:pos="567"/>
        </w:tabs>
        <w:ind w:firstLine="709"/>
        <w:contextualSpacing/>
        <w:jc w:val="both"/>
        <w:rPr>
          <w:szCs w:val="24"/>
          <w:lang w:eastAsia="lt-LT"/>
        </w:rPr>
      </w:pPr>
      <w:r>
        <w:rPr>
          <w:szCs w:val="24"/>
          <w:lang w:eastAsia="lt-LT"/>
        </w:rPr>
        <w:t>2</w:t>
      </w:r>
      <w:r w:rsidR="00CF1860">
        <w:rPr>
          <w:szCs w:val="24"/>
          <w:lang w:eastAsia="lt-LT"/>
        </w:rPr>
        <w:t>2</w:t>
      </w:r>
      <w:r w:rsidR="00BF79A1" w:rsidRPr="004E49DF">
        <w:rPr>
          <w:szCs w:val="24"/>
          <w:lang w:eastAsia="lt-LT"/>
        </w:rPr>
        <w:t xml:space="preserve">. Buvusius 54–57 punktus laikyti atitinkamai </w:t>
      </w:r>
      <w:r w:rsidR="00CB64F3">
        <w:rPr>
          <w:szCs w:val="24"/>
          <w:lang w:eastAsia="lt-LT"/>
        </w:rPr>
        <w:t>6</w:t>
      </w:r>
      <w:r w:rsidR="00866119">
        <w:rPr>
          <w:szCs w:val="24"/>
          <w:lang w:eastAsia="lt-LT"/>
        </w:rPr>
        <w:t>6</w:t>
      </w:r>
      <w:r w:rsidR="00BF79A1" w:rsidRPr="004E49DF">
        <w:rPr>
          <w:szCs w:val="24"/>
          <w:lang w:eastAsia="lt-LT"/>
        </w:rPr>
        <w:t>–</w:t>
      </w:r>
      <w:r w:rsidR="00866119">
        <w:rPr>
          <w:szCs w:val="24"/>
          <w:lang w:eastAsia="lt-LT"/>
        </w:rPr>
        <w:t>69</w:t>
      </w:r>
      <w:r w:rsidR="00BF79A1" w:rsidRPr="004E49DF">
        <w:rPr>
          <w:szCs w:val="24"/>
          <w:lang w:eastAsia="lt-LT"/>
        </w:rPr>
        <w:t xml:space="preserve"> punktais.</w:t>
      </w:r>
    </w:p>
    <w:p w14:paraId="618B191F" w14:textId="77777777" w:rsidR="00BF79A1" w:rsidRDefault="00BF79A1" w:rsidP="00046ACA">
      <w:pPr>
        <w:tabs>
          <w:tab w:val="left" w:pos="567"/>
        </w:tabs>
        <w:ind w:firstLine="709"/>
        <w:contextualSpacing/>
        <w:jc w:val="both"/>
        <w:rPr>
          <w:color w:val="FF0000"/>
          <w:szCs w:val="24"/>
          <w:lang w:eastAsia="lt-LT"/>
        </w:rPr>
      </w:pPr>
    </w:p>
    <w:p w14:paraId="67D328AE" w14:textId="77777777" w:rsidR="0007398A" w:rsidRDefault="0007398A" w:rsidP="00046ACA">
      <w:pPr>
        <w:contextualSpacing/>
        <w:jc w:val="both"/>
        <w:rPr>
          <w:szCs w:val="24"/>
          <w:lang w:eastAsia="lt-LT"/>
        </w:rPr>
      </w:pPr>
    </w:p>
    <w:p w14:paraId="78D0F186" w14:textId="38491C65" w:rsidR="005C1C02" w:rsidRPr="009B4ED8" w:rsidRDefault="003A46AE" w:rsidP="00046ACA">
      <w:pPr>
        <w:contextualSpacing/>
        <w:jc w:val="both"/>
        <w:rPr>
          <w:color w:val="000000"/>
          <w:szCs w:val="24"/>
          <w:lang w:eastAsia="lt-LT"/>
        </w:rPr>
      </w:pPr>
      <w:r w:rsidRPr="007003D8">
        <w:rPr>
          <w:szCs w:val="24"/>
          <w:lang w:eastAsia="lt-LT"/>
        </w:rPr>
        <w:t>Savivaldybės meras</w:t>
      </w:r>
      <w:r>
        <w:rPr>
          <w:szCs w:val="24"/>
          <w:lang w:eastAsia="lt-LT"/>
        </w:rPr>
        <w:tab/>
      </w:r>
    </w:p>
    <w:p w14:paraId="4BCC10C8" w14:textId="77777777" w:rsidR="005C1C02" w:rsidRPr="009B4ED8" w:rsidRDefault="005C1C02" w:rsidP="00046ACA">
      <w:pPr>
        <w:ind w:firstLine="2188"/>
        <w:contextualSpacing/>
        <w:jc w:val="both"/>
        <w:rPr>
          <w:color w:val="000000"/>
          <w:szCs w:val="24"/>
          <w:lang w:eastAsia="lt-LT"/>
        </w:rPr>
      </w:pPr>
    </w:p>
    <w:p w14:paraId="71B755BB" w14:textId="77777777" w:rsidR="005C1C02" w:rsidRPr="009B4ED8" w:rsidRDefault="005C1C02" w:rsidP="00046ACA">
      <w:pPr>
        <w:ind w:firstLine="2188"/>
        <w:contextualSpacing/>
        <w:jc w:val="both"/>
        <w:rPr>
          <w:color w:val="000000"/>
          <w:szCs w:val="24"/>
          <w:lang w:eastAsia="lt-LT"/>
        </w:rPr>
      </w:pPr>
    </w:p>
    <w:p w14:paraId="54CFF20D" w14:textId="77777777" w:rsidR="00E67756" w:rsidRDefault="00E67756" w:rsidP="00046ACA">
      <w:pPr>
        <w:ind w:firstLine="2188"/>
        <w:contextualSpacing/>
        <w:jc w:val="both"/>
        <w:rPr>
          <w:color w:val="FF0000"/>
          <w:szCs w:val="24"/>
          <w:lang w:eastAsia="lt-LT"/>
        </w:rPr>
      </w:pPr>
    </w:p>
    <w:p w14:paraId="5FF2D887" w14:textId="77777777" w:rsidR="00DC22F1" w:rsidRDefault="00DC22F1" w:rsidP="00046ACA">
      <w:pPr>
        <w:ind w:firstLine="2188"/>
        <w:contextualSpacing/>
        <w:jc w:val="both"/>
        <w:rPr>
          <w:color w:val="FF0000"/>
          <w:szCs w:val="24"/>
          <w:lang w:eastAsia="lt-LT"/>
        </w:rPr>
      </w:pPr>
    </w:p>
    <w:p w14:paraId="2A61FCD4" w14:textId="77777777" w:rsidR="00DC22F1" w:rsidRDefault="00DC22F1" w:rsidP="00046ACA">
      <w:pPr>
        <w:ind w:firstLine="2188"/>
        <w:contextualSpacing/>
        <w:jc w:val="both"/>
        <w:rPr>
          <w:color w:val="FF0000"/>
          <w:szCs w:val="24"/>
          <w:lang w:eastAsia="lt-LT"/>
        </w:rPr>
      </w:pPr>
    </w:p>
    <w:p w14:paraId="3BC95C9F" w14:textId="77777777" w:rsidR="00DC22F1" w:rsidRDefault="00DC22F1" w:rsidP="00046ACA">
      <w:pPr>
        <w:ind w:firstLine="2188"/>
        <w:contextualSpacing/>
        <w:jc w:val="both"/>
        <w:rPr>
          <w:color w:val="FF0000"/>
          <w:szCs w:val="24"/>
          <w:lang w:eastAsia="lt-LT"/>
        </w:rPr>
      </w:pPr>
    </w:p>
    <w:p w14:paraId="279735B4" w14:textId="77777777" w:rsidR="00DC22F1" w:rsidRDefault="00DC22F1" w:rsidP="00046ACA">
      <w:pPr>
        <w:ind w:firstLine="2188"/>
        <w:contextualSpacing/>
        <w:jc w:val="both"/>
        <w:rPr>
          <w:color w:val="FF0000"/>
          <w:szCs w:val="24"/>
          <w:lang w:eastAsia="lt-LT"/>
        </w:rPr>
      </w:pPr>
    </w:p>
    <w:p w14:paraId="242EF351" w14:textId="77777777" w:rsidR="00DC22F1" w:rsidRDefault="00DC22F1" w:rsidP="00046ACA">
      <w:pPr>
        <w:ind w:firstLine="2188"/>
        <w:contextualSpacing/>
        <w:jc w:val="both"/>
        <w:rPr>
          <w:color w:val="FF0000"/>
          <w:szCs w:val="24"/>
          <w:lang w:eastAsia="lt-LT"/>
        </w:rPr>
      </w:pPr>
    </w:p>
    <w:p w14:paraId="03176EC4" w14:textId="77777777" w:rsidR="00DC22F1" w:rsidRDefault="00DC22F1" w:rsidP="00046ACA">
      <w:pPr>
        <w:ind w:firstLine="2188"/>
        <w:contextualSpacing/>
        <w:jc w:val="both"/>
        <w:rPr>
          <w:color w:val="FF0000"/>
          <w:szCs w:val="24"/>
          <w:lang w:eastAsia="lt-LT"/>
        </w:rPr>
      </w:pPr>
    </w:p>
    <w:p w14:paraId="02B41887" w14:textId="77777777" w:rsidR="00DC22F1" w:rsidRDefault="00DC22F1" w:rsidP="00046ACA">
      <w:pPr>
        <w:ind w:firstLine="2188"/>
        <w:contextualSpacing/>
        <w:jc w:val="both"/>
        <w:rPr>
          <w:color w:val="FF0000"/>
          <w:szCs w:val="24"/>
          <w:lang w:eastAsia="lt-LT"/>
        </w:rPr>
      </w:pPr>
    </w:p>
    <w:p w14:paraId="58029D0C" w14:textId="77777777" w:rsidR="00DC22F1" w:rsidRDefault="00DC22F1" w:rsidP="00046ACA">
      <w:pPr>
        <w:ind w:firstLine="2188"/>
        <w:contextualSpacing/>
        <w:jc w:val="both"/>
        <w:rPr>
          <w:color w:val="FF0000"/>
          <w:szCs w:val="24"/>
          <w:lang w:eastAsia="lt-LT"/>
        </w:rPr>
      </w:pPr>
    </w:p>
    <w:p w14:paraId="49F7E70F" w14:textId="77777777" w:rsidR="00DC22F1" w:rsidRDefault="00DC22F1" w:rsidP="00046ACA">
      <w:pPr>
        <w:ind w:firstLine="2188"/>
        <w:contextualSpacing/>
        <w:jc w:val="both"/>
        <w:rPr>
          <w:color w:val="FF0000"/>
          <w:szCs w:val="24"/>
          <w:lang w:eastAsia="lt-LT"/>
        </w:rPr>
      </w:pPr>
    </w:p>
    <w:p w14:paraId="1D5CF4DF" w14:textId="77777777" w:rsidR="00DC22F1" w:rsidRDefault="00DC22F1" w:rsidP="00046ACA">
      <w:pPr>
        <w:ind w:firstLine="2188"/>
        <w:contextualSpacing/>
        <w:jc w:val="both"/>
        <w:rPr>
          <w:color w:val="FF0000"/>
          <w:szCs w:val="24"/>
          <w:lang w:eastAsia="lt-LT"/>
        </w:rPr>
      </w:pPr>
    </w:p>
    <w:p w14:paraId="0E823AEE" w14:textId="77777777" w:rsidR="00DC22F1" w:rsidRDefault="00DC22F1" w:rsidP="00046ACA">
      <w:pPr>
        <w:ind w:firstLine="2188"/>
        <w:contextualSpacing/>
        <w:jc w:val="both"/>
        <w:rPr>
          <w:color w:val="FF0000"/>
          <w:szCs w:val="24"/>
          <w:lang w:eastAsia="lt-LT"/>
        </w:rPr>
      </w:pPr>
    </w:p>
    <w:p w14:paraId="2E5C9D77" w14:textId="77777777" w:rsidR="002F16F7" w:rsidRDefault="002F16F7" w:rsidP="00046ACA">
      <w:pPr>
        <w:ind w:firstLine="2188"/>
        <w:contextualSpacing/>
        <w:jc w:val="both"/>
        <w:rPr>
          <w:color w:val="FF0000"/>
          <w:szCs w:val="24"/>
          <w:lang w:eastAsia="lt-LT"/>
        </w:rPr>
      </w:pPr>
    </w:p>
    <w:p w14:paraId="6A319A57" w14:textId="77777777" w:rsidR="002F16F7" w:rsidRDefault="002F16F7" w:rsidP="00046ACA">
      <w:pPr>
        <w:ind w:firstLine="2188"/>
        <w:contextualSpacing/>
        <w:jc w:val="both"/>
        <w:rPr>
          <w:color w:val="FF0000"/>
          <w:szCs w:val="24"/>
          <w:lang w:eastAsia="lt-LT"/>
        </w:rPr>
      </w:pPr>
    </w:p>
    <w:p w14:paraId="36B4E4B5" w14:textId="77777777" w:rsidR="002F16F7" w:rsidRDefault="002F16F7" w:rsidP="00046ACA">
      <w:pPr>
        <w:ind w:firstLine="2188"/>
        <w:contextualSpacing/>
        <w:jc w:val="both"/>
        <w:rPr>
          <w:color w:val="FF0000"/>
          <w:szCs w:val="24"/>
          <w:lang w:eastAsia="lt-LT"/>
        </w:rPr>
      </w:pPr>
    </w:p>
    <w:p w14:paraId="51031D1B" w14:textId="77777777" w:rsidR="00D67167" w:rsidRDefault="00D67167" w:rsidP="00046ACA">
      <w:pPr>
        <w:ind w:firstLine="2188"/>
        <w:contextualSpacing/>
        <w:jc w:val="both"/>
        <w:rPr>
          <w:color w:val="FF0000"/>
          <w:szCs w:val="24"/>
          <w:lang w:eastAsia="lt-LT"/>
        </w:rPr>
      </w:pPr>
    </w:p>
    <w:p w14:paraId="0419B079" w14:textId="77777777" w:rsidR="002F16F7" w:rsidRDefault="002F16F7" w:rsidP="00046ACA">
      <w:pPr>
        <w:ind w:firstLine="2188"/>
        <w:contextualSpacing/>
        <w:jc w:val="both"/>
        <w:rPr>
          <w:color w:val="FF0000"/>
          <w:szCs w:val="24"/>
          <w:lang w:eastAsia="lt-LT"/>
        </w:rPr>
      </w:pPr>
    </w:p>
    <w:p w14:paraId="06ED71CE" w14:textId="77777777" w:rsidR="002F16F7" w:rsidRDefault="002F16F7" w:rsidP="00046ACA">
      <w:pPr>
        <w:ind w:firstLine="2188"/>
        <w:contextualSpacing/>
        <w:jc w:val="both"/>
        <w:rPr>
          <w:color w:val="FF0000"/>
          <w:szCs w:val="24"/>
          <w:lang w:eastAsia="lt-LT"/>
        </w:rPr>
      </w:pPr>
    </w:p>
    <w:p w14:paraId="7B48CAB1" w14:textId="77777777" w:rsidR="002F16F7" w:rsidRPr="004A2D89" w:rsidRDefault="002F16F7" w:rsidP="00046ACA">
      <w:pPr>
        <w:ind w:firstLine="2188"/>
        <w:contextualSpacing/>
        <w:jc w:val="both"/>
        <w:rPr>
          <w:color w:val="FF0000"/>
          <w:szCs w:val="24"/>
          <w:lang w:eastAsia="lt-LT"/>
        </w:rPr>
      </w:pPr>
    </w:p>
    <w:p w14:paraId="4ED30BCD" w14:textId="77777777" w:rsidR="00E67756" w:rsidRDefault="00E67756" w:rsidP="00046ACA">
      <w:pPr>
        <w:ind w:firstLine="2188"/>
        <w:contextualSpacing/>
        <w:jc w:val="both"/>
        <w:rPr>
          <w:color w:val="000000"/>
          <w:szCs w:val="24"/>
          <w:lang w:eastAsia="lt-LT"/>
        </w:rPr>
      </w:pPr>
    </w:p>
    <w:p w14:paraId="4D0A23A1" w14:textId="77777777" w:rsidR="00A11FFC" w:rsidRDefault="00A11FFC" w:rsidP="00046ACA">
      <w:pPr>
        <w:ind w:firstLine="2188"/>
        <w:contextualSpacing/>
        <w:jc w:val="both"/>
        <w:rPr>
          <w:color w:val="000000"/>
          <w:szCs w:val="24"/>
          <w:lang w:eastAsia="lt-LT"/>
        </w:rPr>
      </w:pPr>
    </w:p>
    <w:p w14:paraId="0A8A9407" w14:textId="77777777" w:rsidR="00A11FFC" w:rsidRDefault="00A11FFC" w:rsidP="00046ACA">
      <w:pPr>
        <w:ind w:firstLine="2188"/>
        <w:contextualSpacing/>
        <w:jc w:val="both"/>
        <w:rPr>
          <w:color w:val="000000"/>
          <w:szCs w:val="24"/>
          <w:lang w:eastAsia="lt-LT"/>
        </w:rPr>
      </w:pPr>
    </w:p>
    <w:p w14:paraId="3044CE4C" w14:textId="77777777" w:rsidR="00B05939" w:rsidRDefault="00B05939" w:rsidP="00046ACA">
      <w:pPr>
        <w:ind w:firstLine="2188"/>
        <w:contextualSpacing/>
        <w:jc w:val="both"/>
        <w:rPr>
          <w:color w:val="000000"/>
          <w:szCs w:val="24"/>
          <w:lang w:eastAsia="lt-LT"/>
        </w:rPr>
      </w:pPr>
    </w:p>
    <w:p w14:paraId="7BBE2410" w14:textId="77777777" w:rsidR="00A11FFC" w:rsidRDefault="00A11FFC" w:rsidP="00046ACA">
      <w:pPr>
        <w:ind w:firstLine="2188"/>
        <w:contextualSpacing/>
        <w:jc w:val="both"/>
        <w:rPr>
          <w:color w:val="000000"/>
          <w:szCs w:val="24"/>
          <w:lang w:eastAsia="lt-LT"/>
        </w:rPr>
      </w:pPr>
    </w:p>
    <w:p w14:paraId="1C8B3578" w14:textId="77777777" w:rsidR="00A11FFC" w:rsidRDefault="00A11FFC" w:rsidP="00046ACA">
      <w:pPr>
        <w:ind w:firstLine="2188"/>
        <w:contextualSpacing/>
        <w:jc w:val="both"/>
        <w:rPr>
          <w:color w:val="000000"/>
          <w:szCs w:val="24"/>
          <w:lang w:eastAsia="lt-LT"/>
        </w:rPr>
      </w:pPr>
    </w:p>
    <w:p w14:paraId="6866D5BA" w14:textId="77777777" w:rsidR="001C2136" w:rsidRDefault="001C2136" w:rsidP="00046ACA">
      <w:pPr>
        <w:ind w:firstLine="2188"/>
        <w:contextualSpacing/>
        <w:jc w:val="both"/>
        <w:rPr>
          <w:color w:val="000000"/>
          <w:szCs w:val="24"/>
          <w:lang w:eastAsia="lt-LT"/>
        </w:rPr>
      </w:pPr>
    </w:p>
    <w:p w14:paraId="1C8FD73B" w14:textId="77777777" w:rsidR="00F8312D" w:rsidRDefault="00F8312D" w:rsidP="00046ACA">
      <w:pPr>
        <w:ind w:firstLine="2188"/>
        <w:contextualSpacing/>
        <w:jc w:val="both"/>
        <w:rPr>
          <w:color w:val="000000"/>
          <w:szCs w:val="24"/>
          <w:lang w:eastAsia="lt-LT"/>
        </w:rPr>
      </w:pPr>
    </w:p>
    <w:p w14:paraId="57B46DC4" w14:textId="77777777" w:rsidR="001C2136" w:rsidRDefault="001C2136" w:rsidP="00046ACA">
      <w:pPr>
        <w:ind w:firstLine="2188"/>
        <w:contextualSpacing/>
        <w:jc w:val="both"/>
        <w:rPr>
          <w:color w:val="000000"/>
          <w:szCs w:val="24"/>
          <w:lang w:eastAsia="lt-LT"/>
        </w:rPr>
      </w:pPr>
    </w:p>
    <w:p w14:paraId="62099A44" w14:textId="77777777" w:rsidR="005C1C02" w:rsidRDefault="005C1C02" w:rsidP="00046ACA">
      <w:pPr>
        <w:ind w:firstLine="2188"/>
        <w:contextualSpacing/>
        <w:jc w:val="both"/>
        <w:rPr>
          <w:color w:val="000000"/>
          <w:szCs w:val="24"/>
          <w:lang w:eastAsia="lt-LT"/>
        </w:rPr>
      </w:pPr>
    </w:p>
    <w:p w14:paraId="56A7F61A" w14:textId="77777777" w:rsidR="005C1C02" w:rsidRDefault="005C1C02" w:rsidP="00046ACA">
      <w:pPr>
        <w:ind w:firstLine="2188"/>
        <w:contextualSpacing/>
        <w:jc w:val="both"/>
        <w:rPr>
          <w:color w:val="000000"/>
          <w:szCs w:val="24"/>
          <w:lang w:eastAsia="lt-LT"/>
        </w:rPr>
      </w:pPr>
    </w:p>
    <w:p w14:paraId="111917AB" w14:textId="77777777" w:rsidR="005C1C02" w:rsidRPr="00476C19" w:rsidRDefault="005C1C02" w:rsidP="00046ACA">
      <w:pPr>
        <w:contextualSpacing/>
        <w:rPr>
          <w:szCs w:val="24"/>
        </w:rPr>
      </w:pPr>
      <w:r w:rsidRPr="00476C19">
        <w:rPr>
          <w:szCs w:val="24"/>
        </w:rPr>
        <w:lastRenderedPageBreak/>
        <w:t>Kėdainių rajono savivaldybės tarybai</w:t>
      </w:r>
    </w:p>
    <w:p w14:paraId="45BF21DB" w14:textId="77777777" w:rsidR="005C1C02" w:rsidRPr="00476C19" w:rsidRDefault="005C1C02" w:rsidP="00046ACA">
      <w:pPr>
        <w:contextualSpacing/>
        <w:rPr>
          <w:szCs w:val="24"/>
        </w:rPr>
      </w:pPr>
    </w:p>
    <w:p w14:paraId="5082A39A" w14:textId="77777777" w:rsidR="005C1C02" w:rsidRPr="00476C19" w:rsidRDefault="005C1C02" w:rsidP="00046ACA">
      <w:pPr>
        <w:contextualSpacing/>
        <w:jc w:val="center"/>
        <w:rPr>
          <w:rFonts w:eastAsia="Lucida Sans Unicode"/>
          <w:b/>
          <w:szCs w:val="24"/>
          <w:lang w:eastAsia="hi-IN"/>
        </w:rPr>
      </w:pPr>
      <w:r w:rsidRPr="00476C19">
        <w:rPr>
          <w:rFonts w:eastAsia="Lucida Sans Unicode"/>
          <w:b/>
          <w:szCs w:val="24"/>
        </w:rPr>
        <w:t>AIŠKINAMASIS  RAŠTAS</w:t>
      </w:r>
    </w:p>
    <w:p w14:paraId="66FBC06B" w14:textId="77777777" w:rsidR="00A523ED" w:rsidRPr="007836FA" w:rsidRDefault="00A523ED" w:rsidP="00046ACA">
      <w:pPr>
        <w:pStyle w:val="Antrat1"/>
        <w:contextualSpacing/>
        <w:jc w:val="center"/>
        <w:rPr>
          <w:b w:val="0"/>
          <w:lang w:eastAsia="lt-LT"/>
        </w:rPr>
      </w:pPr>
      <w:r w:rsidRPr="007836FA">
        <w:rPr>
          <w:lang w:eastAsia="lt-LT"/>
        </w:rPr>
        <w:t>DĖL KĖDAINIŲ RAJONO SAVIVALDYBĖS</w:t>
      </w:r>
      <w:r>
        <w:rPr>
          <w:lang w:eastAsia="lt-LT"/>
        </w:rPr>
        <w:t xml:space="preserve"> TARYBOS 2023 M. GEGUŽĖS 26 D. SPRENDIMO NR. TS-155 „DĖL </w:t>
      </w:r>
      <w:r w:rsidRPr="00365101">
        <w:rPr>
          <w:caps/>
          <w:lang w:val="lt-LT"/>
        </w:rPr>
        <w:t>laidojimo ir kapinių lankymo KĖDAINIŲ RAJONO SAVIVALDYBĖS VIEŠOSIOSE KAPINĖSE TVARKOS APRAŠO PATVIRTINIMO</w:t>
      </w:r>
      <w:r>
        <w:rPr>
          <w:lang w:eastAsia="lt-LT"/>
        </w:rPr>
        <w:t>“ PAKEITIMO</w:t>
      </w:r>
    </w:p>
    <w:p w14:paraId="133D99F6" w14:textId="77777777" w:rsidR="005C1C02" w:rsidRPr="00476C19" w:rsidRDefault="005C1C02" w:rsidP="00046ACA">
      <w:pPr>
        <w:contextualSpacing/>
        <w:jc w:val="center"/>
        <w:rPr>
          <w:rFonts w:eastAsia="Lucida Sans Unicode"/>
          <w:szCs w:val="24"/>
        </w:rPr>
      </w:pPr>
    </w:p>
    <w:p w14:paraId="3D48289E" w14:textId="4BBA5D03" w:rsidR="005C1C02" w:rsidRPr="00476C19" w:rsidRDefault="005C1C02" w:rsidP="00046ACA">
      <w:pPr>
        <w:contextualSpacing/>
        <w:jc w:val="center"/>
        <w:rPr>
          <w:rFonts w:eastAsia="Lucida Sans Unicode"/>
          <w:szCs w:val="24"/>
        </w:rPr>
      </w:pPr>
      <w:r w:rsidRPr="00476C19">
        <w:rPr>
          <w:rFonts w:eastAsia="Lucida Sans Unicode"/>
          <w:szCs w:val="24"/>
        </w:rPr>
        <w:t>202</w:t>
      </w:r>
      <w:r>
        <w:rPr>
          <w:rFonts w:eastAsia="Lucida Sans Unicode"/>
          <w:szCs w:val="24"/>
        </w:rPr>
        <w:t xml:space="preserve">4 m. </w:t>
      </w:r>
      <w:r w:rsidR="00DD59F7">
        <w:rPr>
          <w:rFonts w:eastAsia="Lucida Sans Unicode"/>
          <w:szCs w:val="24"/>
        </w:rPr>
        <w:t xml:space="preserve">lapkričio </w:t>
      </w:r>
      <w:r w:rsidR="00561BB7">
        <w:rPr>
          <w:rFonts w:eastAsia="Lucida Sans Unicode"/>
          <w:szCs w:val="24"/>
        </w:rPr>
        <w:t>1</w:t>
      </w:r>
      <w:r w:rsidR="00DF717F">
        <w:rPr>
          <w:rFonts w:eastAsia="Lucida Sans Unicode"/>
          <w:szCs w:val="24"/>
        </w:rPr>
        <w:t>4</w:t>
      </w:r>
      <w:r>
        <w:rPr>
          <w:rFonts w:eastAsia="Lucida Sans Unicode"/>
          <w:szCs w:val="24"/>
        </w:rPr>
        <w:t xml:space="preserve"> d.</w:t>
      </w:r>
    </w:p>
    <w:p w14:paraId="144AFC5C" w14:textId="77777777" w:rsidR="005C1C02" w:rsidRPr="00476C19" w:rsidRDefault="005C1C02" w:rsidP="00046ACA">
      <w:pPr>
        <w:contextualSpacing/>
        <w:jc w:val="center"/>
        <w:rPr>
          <w:rFonts w:eastAsia="Lucida Sans Unicode"/>
          <w:b/>
          <w:bCs/>
          <w:szCs w:val="24"/>
        </w:rPr>
      </w:pPr>
      <w:r w:rsidRPr="00476C19">
        <w:rPr>
          <w:rFonts w:eastAsia="Lucida Sans Unicode"/>
          <w:szCs w:val="24"/>
        </w:rPr>
        <w:t>Kėdainiai</w:t>
      </w:r>
    </w:p>
    <w:p w14:paraId="1BC0096D" w14:textId="77777777" w:rsidR="005C1C02" w:rsidRPr="00476C19" w:rsidRDefault="005C1C02" w:rsidP="00046ACA">
      <w:pPr>
        <w:ind w:firstLine="709"/>
        <w:contextualSpacing/>
        <w:rPr>
          <w:rFonts w:eastAsia="Lucida Sans Unicode"/>
          <w:b/>
          <w:bCs/>
          <w:szCs w:val="24"/>
        </w:rPr>
      </w:pPr>
    </w:p>
    <w:p w14:paraId="31365053" w14:textId="77777777" w:rsidR="005C1C02" w:rsidRPr="00476C19" w:rsidRDefault="005C1C02" w:rsidP="00046ACA">
      <w:pPr>
        <w:ind w:firstLine="709"/>
        <w:contextualSpacing/>
        <w:rPr>
          <w:rFonts w:eastAsia="Lucida Sans Unicode"/>
          <w:b/>
          <w:bCs/>
          <w:szCs w:val="24"/>
        </w:rPr>
      </w:pPr>
      <w:r w:rsidRPr="00476C19">
        <w:rPr>
          <w:rFonts w:eastAsia="Lucida Sans Unicode"/>
          <w:b/>
          <w:bCs/>
          <w:szCs w:val="24"/>
        </w:rPr>
        <w:t>Parengto sprendimo projekto tikslai:</w:t>
      </w:r>
    </w:p>
    <w:p w14:paraId="4C83394F" w14:textId="4EC2DBF5" w:rsidR="00276721" w:rsidRDefault="00276721" w:rsidP="00046ACA">
      <w:pPr>
        <w:widowControl w:val="0"/>
        <w:suppressAutoHyphens/>
        <w:ind w:firstLine="680"/>
        <w:contextualSpacing/>
        <w:jc w:val="both"/>
        <w:rPr>
          <w:szCs w:val="24"/>
          <w:lang w:eastAsia="lt-LT"/>
        </w:rPr>
      </w:pPr>
      <w:r w:rsidRPr="00F954DF">
        <w:rPr>
          <w:szCs w:val="24"/>
          <w:lang w:eastAsia="lt-LT"/>
        </w:rPr>
        <w:t>Pakeisti Kėdainių rajono savivaldybės tarybos 202</w:t>
      </w:r>
      <w:r w:rsidR="005E3049">
        <w:rPr>
          <w:szCs w:val="24"/>
          <w:lang w:eastAsia="lt-LT"/>
        </w:rPr>
        <w:t>3</w:t>
      </w:r>
      <w:r w:rsidRPr="00F954DF">
        <w:rPr>
          <w:szCs w:val="24"/>
          <w:lang w:eastAsia="lt-LT"/>
        </w:rPr>
        <w:t xml:space="preserve"> m. gegužės 26 d. sprendimą Nr. TS-155 „Dėl </w:t>
      </w:r>
      <w:r w:rsidRPr="00F954DF">
        <w:t>Laidojimo ir kapinių lankymo Kėdainių rajono savivaldybės viešosiose kapinėse tvarkos aprašo patvirtinimo</w:t>
      </w:r>
      <w:r w:rsidRPr="00F954DF">
        <w:rPr>
          <w:szCs w:val="24"/>
          <w:lang w:eastAsia="lt-LT"/>
        </w:rPr>
        <w:t>“</w:t>
      </w:r>
      <w:r>
        <w:rPr>
          <w:szCs w:val="24"/>
          <w:lang w:eastAsia="lt-LT"/>
        </w:rPr>
        <w:t>.</w:t>
      </w:r>
    </w:p>
    <w:p w14:paraId="59D6000E" w14:textId="55A24022" w:rsidR="005C1C02" w:rsidRPr="00476C19" w:rsidRDefault="005C1C02" w:rsidP="00046ACA">
      <w:pPr>
        <w:widowControl w:val="0"/>
        <w:suppressAutoHyphens/>
        <w:ind w:firstLine="680"/>
        <w:contextualSpacing/>
        <w:jc w:val="both"/>
        <w:rPr>
          <w:b/>
          <w:szCs w:val="24"/>
        </w:rPr>
      </w:pPr>
      <w:r w:rsidRPr="00476C19">
        <w:rPr>
          <w:b/>
          <w:szCs w:val="24"/>
        </w:rPr>
        <w:t>Sprendimo projekto esmė</w:t>
      </w:r>
      <w:r w:rsidRPr="00476C19">
        <w:rPr>
          <w:szCs w:val="24"/>
        </w:rPr>
        <w:t xml:space="preserve">, </w:t>
      </w:r>
      <w:r w:rsidRPr="00476C19">
        <w:rPr>
          <w:b/>
          <w:szCs w:val="24"/>
        </w:rPr>
        <w:t xml:space="preserve">rengimo priežastys ir motyvai: </w:t>
      </w:r>
    </w:p>
    <w:p w14:paraId="54378F18" w14:textId="530D75D3" w:rsidR="00741D35" w:rsidRPr="004E45A9" w:rsidRDefault="004E45A9" w:rsidP="00046ACA">
      <w:pPr>
        <w:contextualSpacing/>
        <w:jc w:val="both"/>
        <w:rPr>
          <w:szCs w:val="24"/>
        </w:rPr>
      </w:pPr>
      <w:r>
        <w:rPr>
          <w:rFonts w:eastAsia="Lucida Sans Unicode"/>
          <w:kern w:val="2"/>
        </w:rPr>
        <w:t xml:space="preserve">           </w:t>
      </w:r>
      <w:r w:rsidR="005C1C02" w:rsidRPr="004E45A9">
        <w:rPr>
          <w:rFonts w:eastAsia="Lucida Sans Unicode"/>
          <w:kern w:val="2"/>
        </w:rPr>
        <w:t xml:space="preserve">Vadovaujantis </w:t>
      </w:r>
      <w:r w:rsidR="003615CD" w:rsidRPr="004E45A9">
        <w:rPr>
          <w:rFonts w:eastAsia="Lucida Sans Unicode"/>
          <w:kern w:val="2"/>
        </w:rPr>
        <w:t xml:space="preserve">Lietuvos Respublikos </w:t>
      </w:r>
      <w:r w:rsidR="00CB3440" w:rsidRPr="004E45A9">
        <w:rPr>
          <w:rFonts w:eastAsia="Lucida Sans Unicode"/>
          <w:kern w:val="2"/>
        </w:rPr>
        <w:t>2024 m. rugsėjo 4 d. nutarimu Nr. 727 „</w:t>
      </w:r>
      <w:r w:rsidR="00741D35" w:rsidRPr="004E45A9">
        <w:rPr>
          <w:szCs w:val="24"/>
        </w:rPr>
        <w:t>Dėl Lietuvos Respublikos vyriausybės 2008 m. lapkričio 19 d.</w:t>
      </w:r>
      <w:r w:rsidR="00810FCF" w:rsidRPr="004E45A9">
        <w:rPr>
          <w:szCs w:val="24"/>
        </w:rPr>
        <w:t xml:space="preserve"> nutarimo Nr. 1207 „</w:t>
      </w:r>
      <w:r w:rsidR="00741D35" w:rsidRPr="004E45A9">
        <w:rPr>
          <w:szCs w:val="24"/>
        </w:rPr>
        <w:t>D</w:t>
      </w:r>
      <w:r w:rsidR="00810FCF" w:rsidRPr="004E45A9">
        <w:rPr>
          <w:szCs w:val="24"/>
        </w:rPr>
        <w:t>ėl Lietuvos Respublikos žmonių palaikų laidojimo įstatymo įgyvendinamųjų</w:t>
      </w:r>
      <w:r w:rsidRPr="004E45A9">
        <w:rPr>
          <w:szCs w:val="24"/>
        </w:rPr>
        <w:t xml:space="preserve"> teisės aktų patvirtinimo pakeitimo“</w:t>
      </w:r>
      <w:r>
        <w:rPr>
          <w:szCs w:val="24"/>
        </w:rPr>
        <w:t xml:space="preserve">, </w:t>
      </w:r>
      <w:r w:rsidR="00DC6BA9">
        <w:rPr>
          <w:szCs w:val="24"/>
        </w:rPr>
        <w:t>savivaldybės tarybos sprendimo projektu keičiami</w:t>
      </w:r>
      <w:r w:rsidR="000B1259">
        <w:rPr>
          <w:szCs w:val="24"/>
        </w:rPr>
        <w:t xml:space="preserve"> </w:t>
      </w:r>
      <w:r w:rsidR="0068518F" w:rsidRPr="00F954DF">
        <w:t>Laidojimo ir kapinių lankymo Kėdainių rajono savivaldybės viešosiose kapinėse tvarkos aprašo</w:t>
      </w:r>
      <w:r w:rsidR="00A241AB">
        <w:t xml:space="preserve"> </w:t>
      </w:r>
      <w:r w:rsidR="0071627D">
        <w:t xml:space="preserve">X skyrius, </w:t>
      </w:r>
      <w:r w:rsidR="00A241AB">
        <w:t xml:space="preserve">8, </w:t>
      </w:r>
      <w:r w:rsidR="00A4596F">
        <w:t xml:space="preserve">10, </w:t>
      </w:r>
      <w:r w:rsidR="00972647">
        <w:t xml:space="preserve">11, 12, </w:t>
      </w:r>
      <w:r w:rsidR="00C7523A">
        <w:t xml:space="preserve">20, 25, </w:t>
      </w:r>
      <w:r w:rsidR="00423205">
        <w:t xml:space="preserve">32, </w:t>
      </w:r>
      <w:r w:rsidR="005527B5">
        <w:t xml:space="preserve">33, </w:t>
      </w:r>
      <w:r w:rsidR="00423205">
        <w:t>37</w:t>
      </w:r>
      <w:r w:rsidR="00415E89">
        <w:t xml:space="preserve">, 40, 42, 43, 45 </w:t>
      </w:r>
      <w:r w:rsidR="0068518F" w:rsidRPr="0071627D">
        <w:t xml:space="preserve"> </w:t>
      </w:r>
      <w:r w:rsidR="00F8755D" w:rsidRPr="0071627D">
        <w:t>punktai</w:t>
      </w:r>
      <w:r w:rsidR="00FA4DE3">
        <w:t xml:space="preserve">, </w:t>
      </w:r>
      <w:r w:rsidR="00A4596F">
        <w:t>9.1.</w:t>
      </w:r>
      <w:r w:rsidR="0006721A">
        <w:t xml:space="preserve">, 30.2., 31.1., </w:t>
      </w:r>
      <w:r w:rsidR="00B46F26">
        <w:t>32.</w:t>
      </w:r>
      <w:r w:rsidR="00081399">
        <w:t xml:space="preserve">2, </w:t>
      </w:r>
      <w:r w:rsidR="005527B5">
        <w:t xml:space="preserve">32.4., </w:t>
      </w:r>
      <w:r w:rsidR="00081399">
        <w:t>32.8. papunkčiai</w:t>
      </w:r>
      <w:r w:rsidR="00F8755D">
        <w:t>.</w:t>
      </w:r>
      <w:r w:rsidR="00F47E7B">
        <w:t xml:space="preserve"> </w:t>
      </w:r>
      <w:r w:rsidR="000222F8">
        <w:t xml:space="preserve">Siūloma </w:t>
      </w:r>
      <w:r w:rsidR="00F47E7B">
        <w:t>X skyri</w:t>
      </w:r>
      <w:r w:rsidR="005527B5">
        <w:t xml:space="preserve">ų laikyti </w:t>
      </w:r>
      <w:r w:rsidR="00F47E7B">
        <w:t>XI skyriumi, 54-57 punkt</w:t>
      </w:r>
      <w:r w:rsidR="005527B5">
        <w:t>us</w:t>
      </w:r>
      <w:r w:rsidR="00F47E7B">
        <w:t xml:space="preserve"> laik</w:t>
      </w:r>
      <w:r w:rsidR="005527B5">
        <w:t xml:space="preserve">yti </w:t>
      </w:r>
      <w:r w:rsidR="00F47E7B">
        <w:t xml:space="preserve">atitinkamai </w:t>
      </w:r>
      <w:r w:rsidR="00BB1204">
        <w:t>6</w:t>
      </w:r>
      <w:r w:rsidR="00866119">
        <w:t>6</w:t>
      </w:r>
      <w:r w:rsidR="00F47E7B">
        <w:t>-</w:t>
      </w:r>
      <w:r w:rsidR="00866119">
        <w:t>69</w:t>
      </w:r>
      <w:r w:rsidR="00F47E7B">
        <w:t xml:space="preserve"> punktais.</w:t>
      </w:r>
    </w:p>
    <w:p w14:paraId="39DD9CBD" w14:textId="77EE3C7A" w:rsidR="005C1C02" w:rsidRDefault="005C1C02" w:rsidP="00046ACA">
      <w:pPr>
        <w:ind w:firstLine="709"/>
        <w:contextualSpacing/>
        <w:jc w:val="both"/>
        <w:rPr>
          <w:rFonts w:eastAsia="Lucida Sans Unicode"/>
          <w:szCs w:val="24"/>
        </w:rPr>
      </w:pPr>
      <w:r w:rsidRPr="00476C19">
        <w:rPr>
          <w:rFonts w:eastAsia="Lucida Sans Unicode"/>
          <w:b/>
          <w:szCs w:val="24"/>
        </w:rPr>
        <w:t>Lėšų poreikis:</w:t>
      </w:r>
      <w:r>
        <w:rPr>
          <w:rFonts w:eastAsia="Lucida Sans Unicode"/>
          <w:b/>
          <w:szCs w:val="24"/>
        </w:rPr>
        <w:t xml:space="preserve"> </w:t>
      </w:r>
      <w:r w:rsidR="00276721">
        <w:rPr>
          <w:rFonts w:eastAsia="Lucida Sans Unicode"/>
          <w:bCs/>
          <w:szCs w:val="24"/>
        </w:rPr>
        <w:t>Nėra</w:t>
      </w:r>
      <w:r>
        <w:rPr>
          <w:rFonts w:eastAsia="Lucida Sans Unicode"/>
          <w:szCs w:val="24"/>
        </w:rPr>
        <w:t>.</w:t>
      </w:r>
    </w:p>
    <w:p w14:paraId="5E4E4DC8" w14:textId="77777777" w:rsidR="00081399" w:rsidRDefault="005C1C02" w:rsidP="00046ACA">
      <w:pPr>
        <w:ind w:firstLine="709"/>
        <w:contextualSpacing/>
        <w:jc w:val="both"/>
        <w:rPr>
          <w:rFonts w:eastAsia="Lucida Sans Unicode"/>
          <w:b/>
          <w:bCs/>
          <w:szCs w:val="24"/>
        </w:rPr>
      </w:pPr>
      <w:r w:rsidRPr="00476C19">
        <w:rPr>
          <w:rFonts w:eastAsia="Lucida Sans Unicode"/>
          <w:b/>
          <w:bCs/>
          <w:szCs w:val="24"/>
        </w:rPr>
        <w:t>Laukiami rezultatai:</w:t>
      </w:r>
    </w:p>
    <w:p w14:paraId="03024C9C" w14:textId="234EC31B" w:rsidR="005C1C02" w:rsidRPr="00476C19" w:rsidRDefault="00081399" w:rsidP="00046ACA">
      <w:pPr>
        <w:ind w:firstLine="709"/>
        <w:contextualSpacing/>
        <w:jc w:val="both"/>
        <w:rPr>
          <w:rFonts w:eastAsia="Lucida Sans Unicode"/>
          <w:szCs w:val="24"/>
        </w:rPr>
      </w:pPr>
      <w:r w:rsidRPr="00F954DF">
        <w:t>Laidojimo ir kapinių lankymo Kėdainių rajono savivaldybės viešosiose kapinėse tvarkos apraš</w:t>
      </w:r>
      <w:r w:rsidR="00781A33">
        <w:t>as</w:t>
      </w:r>
      <w:r>
        <w:t xml:space="preserve"> atitiks teisės aktų reikalavimus</w:t>
      </w:r>
      <w:r w:rsidR="00230C26">
        <w:t>.</w:t>
      </w:r>
      <w:r w:rsidR="005C1C02" w:rsidRPr="00476C19">
        <w:rPr>
          <w:rFonts w:eastAsia="Lucida Sans Unicode"/>
          <w:szCs w:val="24"/>
        </w:rPr>
        <w:tab/>
      </w:r>
    </w:p>
    <w:p w14:paraId="6F4DB9E3" w14:textId="44F6B0B2" w:rsidR="005C1C02" w:rsidRPr="00476C19" w:rsidRDefault="005C1C02" w:rsidP="00046ACA">
      <w:pPr>
        <w:pStyle w:val="Sraopastraipa"/>
        <w:ind w:left="0"/>
        <w:contextualSpacing/>
        <w:jc w:val="both"/>
        <w:rPr>
          <w:b/>
          <w:bCs/>
          <w:szCs w:val="24"/>
        </w:rPr>
      </w:pPr>
      <w:r>
        <w:rPr>
          <w:rFonts w:eastAsia="Lucida Sans Unicode"/>
          <w:szCs w:val="24"/>
        </w:rPr>
        <w:t xml:space="preserve">            </w:t>
      </w:r>
      <w:r w:rsidRPr="00476C19">
        <w:rPr>
          <w:b/>
          <w:bCs/>
          <w:szCs w:val="24"/>
        </w:rPr>
        <w:t>Numatomo teisinio reguliavimo poveikio vertinimas*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60"/>
        <w:gridCol w:w="4117"/>
        <w:gridCol w:w="3185"/>
      </w:tblGrid>
      <w:tr w:rsidR="005C1C02" w:rsidRPr="00476C19" w14:paraId="03439775" w14:textId="77777777" w:rsidTr="00E25EA5">
        <w:trPr>
          <w:trHeight w:val="285"/>
        </w:trPr>
        <w:tc>
          <w:tcPr>
            <w:tcW w:w="2160" w:type="dxa"/>
            <w:vMerge w:val="restart"/>
            <w:tcBorders>
              <w:top w:val="single" w:sz="4" w:space="0" w:color="000000"/>
              <w:left w:val="single" w:sz="4" w:space="0" w:color="000000"/>
              <w:bottom w:val="single" w:sz="4" w:space="0" w:color="000000"/>
              <w:right w:val="single" w:sz="4" w:space="0" w:color="000000"/>
            </w:tcBorders>
            <w:hideMark/>
          </w:tcPr>
          <w:p w14:paraId="13E1349D" w14:textId="77777777" w:rsidR="005C1C02" w:rsidRPr="00476C19" w:rsidRDefault="005C1C02" w:rsidP="00046ACA">
            <w:pPr>
              <w:contextualSpacing/>
              <w:jc w:val="center"/>
              <w:rPr>
                <w:b/>
                <w:szCs w:val="24"/>
                <w:lang w:bidi="lo-LA"/>
              </w:rPr>
            </w:pPr>
            <w:r w:rsidRPr="00476C19">
              <w:rPr>
                <w:b/>
                <w:szCs w:val="24"/>
              </w:rPr>
              <w:t>Sritys</w:t>
            </w:r>
          </w:p>
        </w:tc>
        <w:tc>
          <w:tcPr>
            <w:tcW w:w="7302" w:type="dxa"/>
            <w:gridSpan w:val="2"/>
            <w:tcBorders>
              <w:top w:val="single" w:sz="4" w:space="0" w:color="000000"/>
              <w:left w:val="single" w:sz="4" w:space="0" w:color="000000"/>
              <w:bottom w:val="single" w:sz="4" w:space="0" w:color="auto"/>
              <w:right w:val="single" w:sz="4" w:space="0" w:color="000000"/>
            </w:tcBorders>
            <w:hideMark/>
          </w:tcPr>
          <w:p w14:paraId="41AC1F8F" w14:textId="77777777" w:rsidR="005C1C02" w:rsidRPr="00476C19" w:rsidRDefault="005C1C02" w:rsidP="00046ACA">
            <w:pPr>
              <w:contextualSpacing/>
              <w:jc w:val="center"/>
              <w:rPr>
                <w:b/>
                <w:bCs/>
                <w:szCs w:val="24"/>
              </w:rPr>
            </w:pPr>
            <w:r w:rsidRPr="00476C19">
              <w:rPr>
                <w:b/>
                <w:bCs/>
                <w:szCs w:val="24"/>
              </w:rPr>
              <w:t>Numatomo teisinio reguliavimo poveikio vertinimo rezultatai</w:t>
            </w:r>
          </w:p>
        </w:tc>
      </w:tr>
      <w:tr w:rsidR="005C1C02" w:rsidRPr="00476C19" w14:paraId="09308946" w14:textId="77777777" w:rsidTr="00E25EA5">
        <w:trPr>
          <w:trHeight w:val="278"/>
        </w:trPr>
        <w:tc>
          <w:tcPr>
            <w:tcW w:w="2160" w:type="dxa"/>
            <w:vMerge/>
            <w:tcBorders>
              <w:top w:val="single" w:sz="4" w:space="0" w:color="000000"/>
              <w:left w:val="single" w:sz="4" w:space="0" w:color="000000"/>
              <w:bottom w:val="single" w:sz="4" w:space="0" w:color="000000"/>
              <w:right w:val="single" w:sz="4" w:space="0" w:color="000000"/>
            </w:tcBorders>
            <w:vAlign w:val="center"/>
            <w:hideMark/>
          </w:tcPr>
          <w:p w14:paraId="53160333" w14:textId="77777777" w:rsidR="005C1C02" w:rsidRPr="00476C19" w:rsidRDefault="005C1C02" w:rsidP="00046ACA">
            <w:pPr>
              <w:contextualSpacing/>
              <w:jc w:val="center"/>
              <w:rPr>
                <w:b/>
                <w:szCs w:val="24"/>
                <w:lang w:bidi="lo-LA"/>
              </w:rPr>
            </w:pPr>
          </w:p>
        </w:tc>
        <w:tc>
          <w:tcPr>
            <w:tcW w:w="4117" w:type="dxa"/>
            <w:tcBorders>
              <w:top w:val="single" w:sz="4" w:space="0" w:color="auto"/>
              <w:left w:val="single" w:sz="4" w:space="0" w:color="000000"/>
              <w:bottom w:val="single" w:sz="4" w:space="0" w:color="000000"/>
              <w:right w:val="single" w:sz="4" w:space="0" w:color="000000"/>
            </w:tcBorders>
            <w:hideMark/>
          </w:tcPr>
          <w:p w14:paraId="0E858F01" w14:textId="77777777" w:rsidR="005C1C02" w:rsidRPr="00476C19" w:rsidRDefault="005C1C02" w:rsidP="00046ACA">
            <w:pPr>
              <w:contextualSpacing/>
              <w:jc w:val="center"/>
              <w:rPr>
                <w:b/>
                <w:szCs w:val="24"/>
              </w:rPr>
            </w:pPr>
            <w:r w:rsidRPr="00476C19">
              <w:rPr>
                <w:b/>
                <w:szCs w:val="24"/>
              </w:rPr>
              <w:t>Teigiamas poveikis</w:t>
            </w:r>
          </w:p>
        </w:tc>
        <w:tc>
          <w:tcPr>
            <w:tcW w:w="3185" w:type="dxa"/>
            <w:tcBorders>
              <w:top w:val="single" w:sz="4" w:space="0" w:color="auto"/>
              <w:left w:val="single" w:sz="4" w:space="0" w:color="000000"/>
              <w:bottom w:val="single" w:sz="4" w:space="0" w:color="000000"/>
              <w:right w:val="single" w:sz="4" w:space="0" w:color="000000"/>
            </w:tcBorders>
          </w:tcPr>
          <w:p w14:paraId="34CBCAD1" w14:textId="77777777" w:rsidR="005C1C02" w:rsidRPr="00476C19" w:rsidRDefault="005C1C02" w:rsidP="00046ACA">
            <w:pPr>
              <w:contextualSpacing/>
              <w:jc w:val="center"/>
              <w:rPr>
                <w:b/>
                <w:i/>
                <w:szCs w:val="24"/>
              </w:rPr>
            </w:pPr>
            <w:r w:rsidRPr="00476C19">
              <w:rPr>
                <w:b/>
                <w:szCs w:val="24"/>
              </w:rPr>
              <w:t>Neigiamas poveikis</w:t>
            </w:r>
          </w:p>
        </w:tc>
      </w:tr>
      <w:tr w:rsidR="005C1C02" w:rsidRPr="00476C19" w14:paraId="16CF6D94" w14:textId="77777777" w:rsidTr="00E25EA5">
        <w:tc>
          <w:tcPr>
            <w:tcW w:w="2160" w:type="dxa"/>
            <w:tcBorders>
              <w:top w:val="single" w:sz="4" w:space="0" w:color="000000"/>
              <w:left w:val="single" w:sz="4" w:space="0" w:color="000000"/>
              <w:bottom w:val="single" w:sz="4" w:space="0" w:color="000000"/>
              <w:right w:val="single" w:sz="4" w:space="0" w:color="000000"/>
            </w:tcBorders>
            <w:hideMark/>
          </w:tcPr>
          <w:p w14:paraId="260EF1A3" w14:textId="77777777" w:rsidR="005C1C02" w:rsidRPr="00476C19" w:rsidRDefault="005C1C02" w:rsidP="00046ACA">
            <w:pPr>
              <w:contextualSpacing/>
              <w:rPr>
                <w:i/>
                <w:szCs w:val="24"/>
                <w:lang w:bidi="lo-LA"/>
              </w:rPr>
            </w:pPr>
            <w:r w:rsidRPr="00476C19">
              <w:rPr>
                <w:i/>
                <w:szCs w:val="24"/>
              </w:rPr>
              <w:t>Ekonomikai</w:t>
            </w:r>
          </w:p>
        </w:tc>
        <w:tc>
          <w:tcPr>
            <w:tcW w:w="4117" w:type="dxa"/>
            <w:tcBorders>
              <w:top w:val="single" w:sz="4" w:space="0" w:color="000000"/>
              <w:left w:val="single" w:sz="4" w:space="0" w:color="000000"/>
              <w:bottom w:val="single" w:sz="4" w:space="0" w:color="000000"/>
              <w:right w:val="single" w:sz="4" w:space="0" w:color="000000"/>
            </w:tcBorders>
          </w:tcPr>
          <w:p w14:paraId="2658BE54" w14:textId="77777777" w:rsidR="005C1C02" w:rsidRPr="00476C19" w:rsidRDefault="005C1C02" w:rsidP="00046ACA">
            <w:pPr>
              <w:contextualSpacing/>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358A5443" w14:textId="77777777" w:rsidR="005C1C02" w:rsidRPr="00476C19" w:rsidRDefault="005C1C02" w:rsidP="00046ACA">
            <w:pPr>
              <w:contextualSpacing/>
              <w:rPr>
                <w:i/>
                <w:szCs w:val="24"/>
                <w:lang w:bidi="lo-LA"/>
              </w:rPr>
            </w:pPr>
          </w:p>
        </w:tc>
      </w:tr>
      <w:tr w:rsidR="005C1C02" w:rsidRPr="00476C19" w14:paraId="7C8F70D2" w14:textId="77777777" w:rsidTr="00E25EA5">
        <w:tc>
          <w:tcPr>
            <w:tcW w:w="2160" w:type="dxa"/>
            <w:tcBorders>
              <w:top w:val="single" w:sz="4" w:space="0" w:color="000000"/>
              <w:left w:val="single" w:sz="4" w:space="0" w:color="000000"/>
              <w:bottom w:val="single" w:sz="4" w:space="0" w:color="000000"/>
              <w:right w:val="single" w:sz="4" w:space="0" w:color="000000"/>
            </w:tcBorders>
            <w:hideMark/>
          </w:tcPr>
          <w:p w14:paraId="2EAB7513" w14:textId="77777777" w:rsidR="005C1C02" w:rsidRPr="00476C19" w:rsidRDefault="005C1C02" w:rsidP="00046ACA">
            <w:pPr>
              <w:contextualSpacing/>
              <w:rPr>
                <w:i/>
                <w:szCs w:val="24"/>
                <w:lang w:bidi="lo-LA"/>
              </w:rPr>
            </w:pPr>
            <w:r w:rsidRPr="00476C19">
              <w:rPr>
                <w:i/>
                <w:szCs w:val="24"/>
              </w:rPr>
              <w:t>Finansams</w:t>
            </w:r>
          </w:p>
        </w:tc>
        <w:tc>
          <w:tcPr>
            <w:tcW w:w="4117" w:type="dxa"/>
            <w:tcBorders>
              <w:top w:val="single" w:sz="4" w:space="0" w:color="000000"/>
              <w:left w:val="single" w:sz="4" w:space="0" w:color="000000"/>
              <w:bottom w:val="single" w:sz="4" w:space="0" w:color="000000"/>
              <w:right w:val="single" w:sz="4" w:space="0" w:color="000000"/>
            </w:tcBorders>
          </w:tcPr>
          <w:p w14:paraId="02B7171F" w14:textId="77777777" w:rsidR="005C1C02" w:rsidRPr="00476C19" w:rsidRDefault="005C1C02" w:rsidP="00046ACA">
            <w:pPr>
              <w:contextualSpacing/>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44FEC319" w14:textId="77777777" w:rsidR="005C1C02" w:rsidRPr="00476C19" w:rsidRDefault="005C1C02" w:rsidP="00046ACA">
            <w:pPr>
              <w:contextualSpacing/>
              <w:rPr>
                <w:i/>
                <w:szCs w:val="24"/>
                <w:lang w:bidi="lo-LA"/>
              </w:rPr>
            </w:pPr>
          </w:p>
        </w:tc>
      </w:tr>
      <w:tr w:rsidR="005C1C02" w:rsidRPr="00476C19" w14:paraId="4D4B52F0" w14:textId="77777777" w:rsidTr="00E25EA5">
        <w:tc>
          <w:tcPr>
            <w:tcW w:w="2160" w:type="dxa"/>
            <w:tcBorders>
              <w:top w:val="single" w:sz="4" w:space="0" w:color="000000"/>
              <w:left w:val="single" w:sz="4" w:space="0" w:color="000000"/>
              <w:bottom w:val="single" w:sz="4" w:space="0" w:color="000000"/>
              <w:right w:val="single" w:sz="4" w:space="0" w:color="000000"/>
            </w:tcBorders>
            <w:hideMark/>
          </w:tcPr>
          <w:p w14:paraId="25E817DC" w14:textId="77777777" w:rsidR="005C1C02" w:rsidRPr="00476C19" w:rsidRDefault="005C1C02" w:rsidP="00046ACA">
            <w:pPr>
              <w:contextualSpacing/>
              <w:rPr>
                <w:i/>
                <w:szCs w:val="24"/>
                <w:lang w:bidi="lo-LA"/>
              </w:rPr>
            </w:pPr>
            <w:r w:rsidRPr="00476C19">
              <w:rPr>
                <w:i/>
                <w:szCs w:val="24"/>
              </w:rPr>
              <w:t>Socialinei aplinkai</w:t>
            </w:r>
          </w:p>
        </w:tc>
        <w:tc>
          <w:tcPr>
            <w:tcW w:w="4117" w:type="dxa"/>
            <w:tcBorders>
              <w:top w:val="single" w:sz="4" w:space="0" w:color="000000"/>
              <w:left w:val="single" w:sz="4" w:space="0" w:color="000000"/>
              <w:bottom w:val="single" w:sz="4" w:space="0" w:color="000000"/>
              <w:right w:val="single" w:sz="4" w:space="0" w:color="000000"/>
            </w:tcBorders>
          </w:tcPr>
          <w:p w14:paraId="53E8183B" w14:textId="77777777" w:rsidR="005C1C02" w:rsidRPr="00476C19" w:rsidRDefault="005C1C02" w:rsidP="00046ACA">
            <w:pPr>
              <w:contextualSpacing/>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09F669F3" w14:textId="77777777" w:rsidR="005C1C02" w:rsidRPr="00476C19" w:rsidRDefault="005C1C02" w:rsidP="00046ACA">
            <w:pPr>
              <w:contextualSpacing/>
              <w:rPr>
                <w:i/>
                <w:szCs w:val="24"/>
                <w:lang w:bidi="lo-LA"/>
              </w:rPr>
            </w:pPr>
          </w:p>
        </w:tc>
      </w:tr>
      <w:tr w:rsidR="005C1C02" w:rsidRPr="00476C19" w14:paraId="6AF72CF7" w14:textId="77777777" w:rsidTr="00E25EA5">
        <w:tc>
          <w:tcPr>
            <w:tcW w:w="2160" w:type="dxa"/>
            <w:tcBorders>
              <w:top w:val="single" w:sz="4" w:space="0" w:color="000000"/>
              <w:left w:val="single" w:sz="4" w:space="0" w:color="000000"/>
              <w:bottom w:val="single" w:sz="4" w:space="0" w:color="000000"/>
              <w:right w:val="single" w:sz="4" w:space="0" w:color="000000"/>
            </w:tcBorders>
            <w:hideMark/>
          </w:tcPr>
          <w:p w14:paraId="5DB99BD9" w14:textId="77777777" w:rsidR="005C1C02" w:rsidRPr="00476C19" w:rsidRDefault="005C1C02" w:rsidP="00046ACA">
            <w:pPr>
              <w:contextualSpacing/>
              <w:rPr>
                <w:i/>
                <w:szCs w:val="24"/>
                <w:lang w:bidi="lo-LA"/>
              </w:rPr>
            </w:pPr>
            <w:r w:rsidRPr="00476C19">
              <w:rPr>
                <w:i/>
                <w:szCs w:val="24"/>
              </w:rPr>
              <w:t>Viešajam administravimui</w:t>
            </w:r>
          </w:p>
        </w:tc>
        <w:tc>
          <w:tcPr>
            <w:tcW w:w="4117" w:type="dxa"/>
            <w:tcBorders>
              <w:top w:val="single" w:sz="4" w:space="0" w:color="000000"/>
              <w:left w:val="single" w:sz="4" w:space="0" w:color="000000"/>
              <w:bottom w:val="single" w:sz="4" w:space="0" w:color="000000"/>
              <w:right w:val="single" w:sz="4" w:space="0" w:color="000000"/>
            </w:tcBorders>
          </w:tcPr>
          <w:p w14:paraId="349CCBCB" w14:textId="77777777" w:rsidR="005C1C02" w:rsidRPr="00476C19" w:rsidRDefault="005C1C02" w:rsidP="00046ACA">
            <w:pPr>
              <w:contextualSpacing/>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7E42FD2A" w14:textId="77777777" w:rsidR="005C1C02" w:rsidRPr="00476C19" w:rsidRDefault="005C1C02" w:rsidP="00046ACA">
            <w:pPr>
              <w:contextualSpacing/>
              <w:rPr>
                <w:i/>
                <w:szCs w:val="24"/>
                <w:lang w:bidi="lo-LA"/>
              </w:rPr>
            </w:pPr>
          </w:p>
        </w:tc>
      </w:tr>
      <w:tr w:rsidR="005C1C02" w:rsidRPr="00476C19" w14:paraId="1EC0363B" w14:textId="77777777" w:rsidTr="00E25EA5">
        <w:tc>
          <w:tcPr>
            <w:tcW w:w="2160" w:type="dxa"/>
            <w:tcBorders>
              <w:top w:val="single" w:sz="4" w:space="0" w:color="000000"/>
              <w:left w:val="single" w:sz="4" w:space="0" w:color="000000"/>
              <w:bottom w:val="single" w:sz="4" w:space="0" w:color="000000"/>
              <w:right w:val="single" w:sz="4" w:space="0" w:color="000000"/>
            </w:tcBorders>
            <w:hideMark/>
          </w:tcPr>
          <w:p w14:paraId="2784F18C" w14:textId="77777777" w:rsidR="005C1C02" w:rsidRPr="00476C19" w:rsidRDefault="005C1C02" w:rsidP="00046ACA">
            <w:pPr>
              <w:contextualSpacing/>
              <w:rPr>
                <w:i/>
                <w:szCs w:val="24"/>
                <w:lang w:bidi="lo-LA"/>
              </w:rPr>
            </w:pPr>
            <w:r w:rsidRPr="00476C19">
              <w:rPr>
                <w:i/>
                <w:szCs w:val="24"/>
              </w:rPr>
              <w:t>Teisinei sistemai</w:t>
            </w:r>
          </w:p>
        </w:tc>
        <w:tc>
          <w:tcPr>
            <w:tcW w:w="4117" w:type="dxa"/>
            <w:tcBorders>
              <w:top w:val="single" w:sz="4" w:space="0" w:color="000000"/>
              <w:left w:val="single" w:sz="4" w:space="0" w:color="000000"/>
              <w:bottom w:val="single" w:sz="4" w:space="0" w:color="000000"/>
              <w:right w:val="single" w:sz="4" w:space="0" w:color="000000"/>
            </w:tcBorders>
          </w:tcPr>
          <w:p w14:paraId="32335E67" w14:textId="77777777" w:rsidR="005C1C02" w:rsidRPr="00476C19" w:rsidRDefault="005C1C02" w:rsidP="00046ACA">
            <w:pPr>
              <w:contextualSpacing/>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77B96763" w14:textId="77777777" w:rsidR="005C1C02" w:rsidRPr="00476C19" w:rsidRDefault="005C1C02" w:rsidP="00046ACA">
            <w:pPr>
              <w:contextualSpacing/>
              <w:rPr>
                <w:i/>
                <w:szCs w:val="24"/>
                <w:lang w:bidi="lo-LA"/>
              </w:rPr>
            </w:pPr>
          </w:p>
        </w:tc>
      </w:tr>
      <w:tr w:rsidR="005C1C02" w:rsidRPr="00476C19" w14:paraId="13F34C36" w14:textId="77777777" w:rsidTr="00E25EA5">
        <w:tc>
          <w:tcPr>
            <w:tcW w:w="2160" w:type="dxa"/>
            <w:tcBorders>
              <w:top w:val="single" w:sz="4" w:space="0" w:color="000000"/>
              <w:left w:val="single" w:sz="4" w:space="0" w:color="000000"/>
              <w:bottom w:val="single" w:sz="4" w:space="0" w:color="000000"/>
              <w:right w:val="single" w:sz="4" w:space="0" w:color="000000"/>
            </w:tcBorders>
            <w:hideMark/>
          </w:tcPr>
          <w:p w14:paraId="4EED3340" w14:textId="77777777" w:rsidR="005C1C02" w:rsidRPr="00476C19" w:rsidRDefault="005C1C02" w:rsidP="00046ACA">
            <w:pPr>
              <w:contextualSpacing/>
              <w:rPr>
                <w:i/>
                <w:szCs w:val="24"/>
                <w:lang w:bidi="lo-LA"/>
              </w:rPr>
            </w:pPr>
            <w:r w:rsidRPr="00476C19">
              <w:rPr>
                <w:i/>
                <w:szCs w:val="24"/>
              </w:rPr>
              <w:t>Kriminogeninei situacijai</w:t>
            </w:r>
          </w:p>
        </w:tc>
        <w:tc>
          <w:tcPr>
            <w:tcW w:w="4117" w:type="dxa"/>
            <w:tcBorders>
              <w:top w:val="single" w:sz="4" w:space="0" w:color="000000"/>
              <w:left w:val="single" w:sz="4" w:space="0" w:color="000000"/>
              <w:bottom w:val="single" w:sz="4" w:space="0" w:color="000000"/>
              <w:right w:val="single" w:sz="4" w:space="0" w:color="000000"/>
            </w:tcBorders>
          </w:tcPr>
          <w:p w14:paraId="7CD3F277" w14:textId="77777777" w:rsidR="005C1C02" w:rsidRPr="00476C19" w:rsidRDefault="005C1C02" w:rsidP="00046ACA">
            <w:pPr>
              <w:contextualSpacing/>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6A09C5B9" w14:textId="77777777" w:rsidR="005C1C02" w:rsidRPr="00476C19" w:rsidRDefault="005C1C02" w:rsidP="00046ACA">
            <w:pPr>
              <w:contextualSpacing/>
              <w:rPr>
                <w:i/>
                <w:szCs w:val="24"/>
                <w:lang w:bidi="lo-LA"/>
              </w:rPr>
            </w:pPr>
          </w:p>
        </w:tc>
      </w:tr>
      <w:tr w:rsidR="005C1C02" w:rsidRPr="00476C19" w14:paraId="459B5E26" w14:textId="77777777" w:rsidTr="00E25EA5">
        <w:tc>
          <w:tcPr>
            <w:tcW w:w="2160" w:type="dxa"/>
            <w:tcBorders>
              <w:top w:val="single" w:sz="4" w:space="0" w:color="000000"/>
              <w:left w:val="single" w:sz="4" w:space="0" w:color="000000"/>
              <w:bottom w:val="single" w:sz="4" w:space="0" w:color="000000"/>
              <w:right w:val="single" w:sz="4" w:space="0" w:color="000000"/>
            </w:tcBorders>
            <w:hideMark/>
          </w:tcPr>
          <w:p w14:paraId="77BF6CB6" w14:textId="77777777" w:rsidR="005C1C02" w:rsidRPr="00476C19" w:rsidRDefault="005C1C02" w:rsidP="00046ACA">
            <w:pPr>
              <w:contextualSpacing/>
              <w:rPr>
                <w:i/>
                <w:szCs w:val="24"/>
                <w:lang w:bidi="lo-LA"/>
              </w:rPr>
            </w:pPr>
            <w:r w:rsidRPr="00476C19">
              <w:rPr>
                <w:i/>
                <w:szCs w:val="24"/>
              </w:rPr>
              <w:t>Aplinkai</w:t>
            </w:r>
          </w:p>
        </w:tc>
        <w:tc>
          <w:tcPr>
            <w:tcW w:w="4117" w:type="dxa"/>
            <w:tcBorders>
              <w:top w:val="single" w:sz="4" w:space="0" w:color="000000"/>
              <w:left w:val="single" w:sz="4" w:space="0" w:color="000000"/>
              <w:bottom w:val="single" w:sz="4" w:space="0" w:color="000000"/>
              <w:right w:val="single" w:sz="4" w:space="0" w:color="000000"/>
            </w:tcBorders>
          </w:tcPr>
          <w:p w14:paraId="05BA6BB2" w14:textId="77777777" w:rsidR="005C1C02" w:rsidRPr="00476C19" w:rsidRDefault="005C1C02" w:rsidP="00046ACA">
            <w:pPr>
              <w:contextualSpacing/>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5BC23C97" w14:textId="77777777" w:rsidR="005C1C02" w:rsidRPr="00476C19" w:rsidRDefault="005C1C02" w:rsidP="00046ACA">
            <w:pPr>
              <w:contextualSpacing/>
              <w:rPr>
                <w:i/>
                <w:szCs w:val="24"/>
                <w:lang w:bidi="lo-LA"/>
              </w:rPr>
            </w:pPr>
          </w:p>
        </w:tc>
      </w:tr>
      <w:tr w:rsidR="005C1C02" w:rsidRPr="00476C19" w14:paraId="6777B641" w14:textId="77777777" w:rsidTr="00E25EA5">
        <w:tc>
          <w:tcPr>
            <w:tcW w:w="2160" w:type="dxa"/>
            <w:tcBorders>
              <w:top w:val="single" w:sz="4" w:space="0" w:color="000000"/>
              <w:left w:val="single" w:sz="4" w:space="0" w:color="000000"/>
              <w:bottom w:val="single" w:sz="4" w:space="0" w:color="000000"/>
              <w:right w:val="single" w:sz="4" w:space="0" w:color="000000"/>
            </w:tcBorders>
            <w:hideMark/>
          </w:tcPr>
          <w:p w14:paraId="7477A3DB" w14:textId="77777777" w:rsidR="005C1C02" w:rsidRPr="00476C19" w:rsidRDefault="005C1C02" w:rsidP="00046ACA">
            <w:pPr>
              <w:contextualSpacing/>
              <w:rPr>
                <w:i/>
                <w:szCs w:val="24"/>
                <w:lang w:bidi="lo-LA"/>
              </w:rPr>
            </w:pPr>
            <w:r w:rsidRPr="00476C19">
              <w:rPr>
                <w:i/>
                <w:szCs w:val="24"/>
              </w:rPr>
              <w:t>Administracinei naštai</w:t>
            </w:r>
          </w:p>
        </w:tc>
        <w:tc>
          <w:tcPr>
            <w:tcW w:w="4117" w:type="dxa"/>
            <w:tcBorders>
              <w:top w:val="single" w:sz="4" w:space="0" w:color="000000"/>
              <w:left w:val="single" w:sz="4" w:space="0" w:color="000000"/>
              <w:bottom w:val="single" w:sz="4" w:space="0" w:color="000000"/>
              <w:right w:val="single" w:sz="4" w:space="0" w:color="000000"/>
            </w:tcBorders>
          </w:tcPr>
          <w:p w14:paraId="2CD5F069" w14:textId="77777777" w:rsidR="005C1C02" w:rsidRPr="00476C19" w:rsidRDefault="005C1C02" w:rsidP="00046ACA">
            <w:pPr>
              <w:contextualSpacing/>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2674BCB2" w14:textId="77777777" w:rsidR="005C1C02" w:rsidRPr="00476C19" w:rsidRDefault="005C1C02" w:rsidP="00046ACA">
            <w:pPr>
              <w:contextualSpacing/>
              <w:rPr>
                <w:i/>
                <w:szCs w:val="24"/>
                <w:lang w:bidi="lo-LA"/>
              </w:rPr>
            </w:pPr>
          </w:p>
        </w:tc>
      </w:tr>
      <w:tr w:rsidR="005C1C02" w:rsidRPr="00476C19" w14:paraId="349BE6E7" w14:textId="77777777" w:rsidTr="00E25EA5">
        <w:tc>
          <w:tcPr>
            <w:tcW w:w="2160" w:type="dxa"/>
            <w:tcBorders>
              <w:top w:val="single" w:sz="4" w:space="0" w:color="000000"/>
              <w:left w:val="single" w:sz="4" w:space="0" w:color="000000"/>
              <w:bottom w:val="single" w:sz="4" w:space="0" w:color="000000"/>
              <w:right w:val="single" w:sz="4" w:space="0" w:color="000000"/>
            </w:tcBorders>
            <w:hideMark/>
          </w:tcPr>
          <w:p w14:paraId="7697C14A" w14:textId="77777777" w:rsidR="005C1C02" w:rsidRPr="00476C19" w:rsidRDefault="005C1C02" w:rsidP="00046ACA">
            <w:pPr>
              <w:contextualSpacing/>
              <w:rPr>
                <w:i/>
                <w:szCs w:val="24"/>
                <w:lang w:bidi="lo-LA"/>
              </w:rPr>
            </w:pPr>
            <w:r w:rsidRPr="00476C19">
              <w:rPr>
                <w:i/>
                <w:szCs w:val="24"/>
              </w:rPr>
              <w:t>Regiono plėtrai</w:t>
            </w:r>
          </w:p>
        </w:tc>
        <w:tc>
          <w:tcPr>
            <w:tcW w:w="4117" w:type="dxa"/>
            <w:tcBorders>
              <w:top w:val="single" w:sz="4" w:space="0" w:color="000000"/>
              <w:left w:val="single" w:sz="4" w:space="0" w:color="000000"/>
              <w:bottom w:val="single" w:sz="4" w:space="0" w:color="000000"/>
              <w:right w:val="single" w:sz="4" w:space="0" w:color="000000"/>
            </w:tcBorders>
          </w:tcPr>
          <w:p w14:paraId="36DF2061" w14:textId="77777777" w:rsidR="005C1C02" w:rsidRPr="00476C19" w:rsidRDefault="005C1C02" w:rsidP="00046ACA">
            <w:pPr>
              <w:contextualSpacing/>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28EA03AE" w14:textId="77777777" w:rsidR="005C1C02" w:rsidRPr="00476C19" w:rsidRDefault="005C1C02" w:rsidP="00046ACA">
            <w:pPr>
              <w:contextualSpacing/>
              <w:rPr>
                <w:i/>
                <w:szCs w:val="24"/>
                <w:lang w:bidi="lo-LA"/>
              </w:rPr>
            </w:pPr>
          </w:p>
        </w:tc>
      </w:tr>
      <w:tr w:rsidR="005C1C02" w:rsidRPr="00476C19" w14:paraId="070D95C7" w14:textId="77777777" w:rsidTr="00E25EA5">
        <w:tc>
          <w:tcPr>
            <w:tcW w:w="2160" w:type="dxa"/>
            <w:tcBorders>
              <w:top w:val="single" w:sz="4" w:space="0" w:color="000000"/>
              <w:left w:val="single" w:sz="4" w:space="0" w:color="000000"/>
              <w:bottom w:val="single" w:sz="4" w:space="0" w:color="000000"/>
              <w:right w:val="single" w:sz="4" w:space="0" w:color="000000"/>
            </w:tcBorders>
            <w:hideMark/>
          </w:tcPr>
          <w:p w14:paraId="5BF60AB3" w14:textId="77777777" w:rsidR="005C1C02" w:rsidRPr="00476C19" w:rsidRDefault="005C1C02" w:rsidP="00046ACA">
            <w:pPr>
              <w:contextualSpacing/>
              <w:rPr>
                <w:i/>
                <w:szCs w:val="24"/>
                <w:lang w:bidi="lo-LA"/>
              </w:rPr>
            </w:pPr>
            <w:r w:rsidRPr="00476C19">
              <w:rPr>
                <w:i/>
                <w:szCs w:val="24"/>
              </w:rPr>
              <w:t>Kitoms sritims, asmenims ar jų grupėms</w:t>
            </w:r>
          </w:p>
        </w:tc>
        <w:tc>
          <w:tcPr>
            <w:tcW w:w="4117" w:type="dxa"/>
            <w:tcBorders>
              <w:top w:val="single" w:sz="4" w:space="0" w:color="000000"/>
              <w:left w:val="single" w:sz="4" w:space="0" w:color="000000"/>
              <w:bottom w:val="single" w:sz="4" w:space="0" w:color="000000"/>
              <w:right w:val="single" w:sz="4" w:space="0" w:color="000000"/>
            </w:tcBorders>
          </w:tcPr>
          <w:p w14:paraId="09056C9E" w14:textId="77777777" w:rsidR="005C1C02" w:rsidRPr="00476C19" w:rsidRDefault="005C1C02" w:rsidP="00046ACA">
            <w:pPr>
              <w:contextualSpacing/>
              <w:rPr>
                <w:i/>
                <w:szCs w:val="24"/>
                <w:lang w:bidi="lo-LA"/>
              </w:rPr>
            </w:pPr>
          </w:p>
        </w:tc>
        <w:tc>
          <w:tcPr>
            <w:tcW w:w="3185" w:type="dxa"/>
            <w:tcBorders>
              <w:top w:val="single" w:sz="4" w:space="0" w:color="000000"/>
              <w:left w:val="single" w:sz="4" w:space="0" w:color="000000"/>
              <w:bottom w:val="single" w:sz="4" w:space="0" w:color="000000"/>
              <w:right w:val="single" w:sz="4" w:space="0" w:color="000000"/>
            </w:tcBorders>
          </w:tcPr>
          <w:p w14:paraId="302498FB" w14:textId="77777777" w:rsidR="005C1C02" w:rsidRPr="00476C19" w:rsidRDefault="005C1C02" w:rsidP="00046ACA">
            <w:pPr>
              <w:contextualSpacing/>
              <w:rPr>
                <w:i/>
                <w:szCs w:val="24"/>
                <w:lang w:bidi="lo-LA"/>
              </w:rPr>
            </w:pPr>
          </w:p>
        </w:tc>
      </w:tr>
    </w:tbl>
    <w:p w14:paraId="2F379670" w14:textId="77777777" w:rsidR="005C1C02" w:rsidRPr="00476C19" w:rsidRDefault="005C1C02" w:rsidP="00046ACA">
      <w:pPr>
        <w:contextualSpacing/>
        <w:jc w:val="both"/>
        <w:rPr>
          <w:szCs w:val="24"/>
          <w:lang w:bidi="lo-LA"/>
        </w:rPr>
      </w:pPr>
      <w:r w:rsidRPr="00476C19">
        <w:rPr>
          <w:b/>
          <w:szCs w:val="24"/>
          <w:lang w:bidi="lo-LA"/>
        </w:rPr>
        <w:t>*</w:t>
      </w:r>
      <w:r w:rsidRPr="00476C19">
        <w:rPr>
          <w:bCs/>
          <w:szCs w:val="24"/>
        </w:rPr>
        <w:t xml:space="preserve"> Numatomo teisinio reguliavimo poveikio vertinimas atliekamas r</w:t>
      </w:r>
      <w:r w:rsidRPr="00476C19">
        <w:rPr>
          <w:szCs w:val="24"/>
        </w:rPr>
        <w:t>engiant teisės akto, kuriuo numatoma reglamentuoti iki tol nereglamentuotus santykius, taip pat kuriuo iš esmės keičiamas teisinis reguliavimas, projektą.</w:t>
      </w:r>
      <w:r w:rsidRPr="00476C19">
        <w:rPr>
          <w:szCs w:val="24"/>
          <w:lang w:bidi="lo-LA"/>
        </w:rPr>
        <w:t xml:space="preserve"> </w:t>
      </w:r>
      <w:r w:rsidRPr="00476C19">
        <w:rPr>
          <w:szCs w:val="24"/>
        </w:rPr>
        <w:t>Atliekant vertinimą, nustatomas galimas teigiamas ir neigiamas poveikis to teisinio reguliavimo sričiai, asmenims ar jų grupėms, kuriems bus taikomas numatomas teisinis reguliavimas.</w:t>
      </w:r>
    </w:p>
    <w:p w14:paraId="0293016F" w14:textId="77777777" w:rsidR="005C1C02" w:rsidRPr="00476C19" w:rsidRDefault="005C1C02" w:rsidP="00046ACA">
      <w:pPr>
        <w:contextualSpacing/>
        <w:jc w:val="both"/>
        <w:rPr>
          <w:rFonts w:eastAsia="Lucida Sans Unicode"/>
          <w:szCs w:val="24"/>
        </w:rPr>
      </w:pPr>
    </w:p>
    <w:p w14:paraId="5DF813B6" w14:textId="46E571A2" w:rsidR="005C1C02" w:rsidRPr="007003D8" w:rsidRDefault="005C1C02" w:rsidP="00046ACA">
      <w:pPr>
        <w:contextualSpacing/>
        <w:jc w:val="both"/>
        <w:rPr>
          <w:color w:val="000000"/>
          <w:szCs w:val="24"/>
          <w:lang w:eastAsia="lt-LT"/>
        </w:rPr>
      </w:pPr>
      <w:r w:rsidRPr="00476C19">
        <w:rPr>
          <w:rFonts w:eastAsia="Lucida Sans Unicode"/>
          <w:szCs w:val="24"/>
        </w:rPr>
        <w:t>Bendrojo skyriaus vedėjas                                                                                   Egidijus Grigaitis</w:t>
      </w:r>
    </w:p>
    <w:sectPr w:rsidR="005C1C02" w:rsidRPr="007003D8" w:rsidSect="00F27B3E">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1A26EE" w14:textId="77777777" w:rsidR="00C8239D" w:rsidRDefault="00C8239D" w:rsidP="00B70330">
      <w:r>
        <w:separator/>
      </w:r>
    </w:p>
  </w:endnote>
  <w:endnote w:type="continuationSeparator" w:id="0">
    <w:p w14:paraId="720E8F57" w14:textId="77777777" w:rsidR="00C8239D" w:rsidRDefault="00C8239D" w:rsidP="00B7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31C4BC" w14:textId="77777777" w:rsidR="00C8239D" w:rsidRDefault="00C8239D" w:rsidP="00B70330">
      <w:r>
        <w:separator/>
      </w:r>
    </w:p>
  </w:footnote>
  <w:footnote w:type="continuationSeparator" w:id="0">
    <w:p w14:paraId="2272ED91" w14:textId="77777777" w:rsidR="00C8239D" w:rsidRDefault="00C8239D" w:rsidP="00B70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37F7"/>
    <w:multiLevelType w:val="multilevel"/>
    <w:tmpl w:val="69B4BA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594BFE"/>
    <w:multiLevelType w:val="multilevel"/>
    <w:tmpl w:val="39DE76B0"/>
    <w:lvl w:ilvl="0">
      <w:start w:val="1"/>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2" w15:restartNumberingAfterBreak="0">
    <w:nsid w:val="21D93965"/>
    <w:multiLevelType w:val="multilevel"/>
    <w:tmpl w:val="A630101C"/>
    <w:lvl w:ilvl="0">
      <w:start w:val="1"/>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3" w15:restartNumberingAfterBreak="0">
    <w:nsid w:val="21F57BD4"/>
    <w:multiLevelType w:val="hybridMultilevel"/>
    <w:tmpl w:val="813A12E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3A3F27"/>
    <w:multiLevelType w:val="multilevel"/>
    <w:tmpl w:val="755A707A"/>
    <w:lvl w:ilvl="0">
      <w:start w:val="1"/>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5" w15:restartNumberingAfterBreak="0">
    <w:nsid w:val="40890FCC"/>
    <w:multiLevelType w:val="hybridMultilevel"/>
    <w:tmpl w:val="2B20D5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4396741"/>
    <w:multiLevelType w:val="hybridMultilevel"/>
    <w:tmpl w:val="0694CB0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7145865"/>
    <w:multiLevelType w:val="multilevel"/>
    <w:tmpl w:val="DA8E39E0"/>
    <w:lvl w:ilvl="0">
      <w:start w:val="1"/>
      <w:numFmt w:val="decimal"/>
      <w:lvlText w:val="%1."/>
      <w:lvlJc w:val="left"/>
      <w:pPr>
        <w:ind w:left="360" w:hanging="360"/>
      </w:pPr>
      <w:rPr>
        <w:rFonts w:hint="default"/>
      </w:rPr>
    </w:lvl>
    <w:lvl w:ilvl="1">
      <w:start w:val="4"/>
      <w:numFmt w:val="decimal"/>
      <w:lvlText w:val="%1.%2."/>
      <w:lvlJc w:val="left"/>
      <w:pPr>
        <w:ind w:left="1380" w:hanging="360"/>
      </w:pPr>
      <w:rPr>
        <w:rFonts w:hint="default"/>
      </w:rPr>
    </w:lvl>
    <w:lvl w:ilvl="2">
      <w:start w:val="1"/>
      <w:numFmt w:val="decimal"/>
      <w:lvlText w:val="%1.%2.%3."/>
      <w:lvlJc w:val="left"/>
      <w:pPr>
        <w:ind w:left="2760" w:hanging="720"/>
      </w:pPr>
      <w:rPr>
        <w:rFonts w:hint="default"/>
      </w:rPr>
    </w:lvl>
    <w:lvl w:ilvl="3">
      <w:start w:val="1"/>
      <w:numFmt w:val="decimal"/>
      <w:lvlText w:val="%1.%2.%3.%4."/>
      <w:lvlJc w:val="left"/>
      <w:pPr>
        <w:ind w:left="3780" w:hanging="720"/>
      </w:pPr>
      <w:rPr>
        <w:rFonts w:hint="default"/>
      </w:rPr>
    </w:lvl>
    <w:lvl w:ilvl="4">
      <w:start w:val="1"/>
      <w:numFmt w:val="decimal"/>
      <w:lvlText w:val="%1.%2.%3.%4.%5."/>
      <w:lvlJc w:val="left"/>
      <w:pPr>
        <w:ind w:left="5160" w:hanging="1080"/>
      </w:pPr>
      <w:rPr>
        <w:rFonts w:hint="default"/>
      </w:rPr>
    </w:lvl>
    <w:lvl w:ilvl="5">
      <w:start w:val="1"/>
      <w:numFmt w:val="decimal"/>
      <w:lvlText w:val="%1.%2.%3.%4.%5.%6."/>
      <w:lvlJc w:val="left"/>
      <w:pPr>
        <w:ind w:left="61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580" w:hanging="1440"/>
      </w:pPr>
      <w:rPr>
        <w:rFonts w:hint="default"/>
      </w:rPr>
    </w:lvl>
    <w:lvl w:ilvl="8">
      <w:start w:val="1"/>
      <w:numFmt w:val="decimal"/>
      <w:lvlText w:val="%1.%2.%3.%4.%5.%6.%7.%8.%9."/>
      <w:lvlJc w:val="left"/>
      <w:pPr>
        <w:ind w:left="9960" w:hanging="1800"/>
      </w:pPr>
      <w:rPr>
        <w:rFonts w:hint="default"/>
      </w:rPr>
    </w:lvl>
  </w:abstractNum>
  <w:abstractNum w:abstractNumId="8" w15:restartNumberingAfterBreak="0">
    <w:nsid w:val="5ECD2861"/>
    <w:multiLevelType w:val="multilevel"/>
    <w:tmpl w:val="A630101C"/>
    <w:lvl w:ilvl="0">
      <w:start w:val="1"/>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9" w15:restartNumberingAfterBreak="0">
    <w:nsid w:val="6CD74D93"/>
    <w:multiLevelType w:val="multilevel"/>
    <w:tmpl w:val="A630101C"/>
    <w:lvl w:ilvl="0">
      <w:start w:val="1"/>
      <w:numFmt w:val="decimal"/>
      <w:lvlText w:val="%1."/>
      <w:lvlJc w:val="left"/>
      <w:pPr>
        <w:ind w:left="360" w:hanging="360"/>
      </w:pPr>
      <w:rPr>
        <w:rFonts w:hint="default"/>
      </w:rPr>
    </w:lvl>
    <w:lvl w:ilvl="1">
      <w:start w:val="2"/>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0" w15:restartNumberingAfterBreak="0">
    <w:nsid w:val="6DD606BC"/>
    <w:multiLevelType w:val="hybridMultilevel"/>
    <w:tmpl w:val="96408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E644AE0"/>
    <w:multiLevelType w:val="hybridMultilevel"/>
    <w:tmpl w:val="7CC4F68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73F431A5"/>
    <w:multiLevelType w:val="hybridMultilevel"/>
    <w:tmpl w:val="DE5CF5F6"/>
    <w:lvl w:ilvl="0" w:tplc="29B6B464">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D1E2C36"/>
    <w:multiLevelType w:val="multilevel"/>
    <w:tmpl w:val="C1AC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202590">
    <w:abstractNumId w:val="6"/>
  </w:num>
  <w:num w:numId="2" w16cid:durableId="694623227">
    <w:abstractNumId w:val="10"/>
  </w:num>
  <w:num w:numId="3" w16cid:durableId="1816986991">
    <w:abstractNumId w:val="13"/>
  </w:num>
  <w:num w:numId="4" w16cid:durableId="807866217">
    <w:abstractNumId w:val="1"/>
  </w:num>
  <w:num w:numId="5" w16cid:durableId="53164101">
    <w:abstractNumId w:val="4"/>
  </w:num>
  <w:num w:numId="6" w16cid:durableId="1899247587">
    <w:abstractNumId w:val="5"/>
  </w:num>
  <w:num w:numId="7" w16cid:durableId="1169251117">
    <w:abstractNumId w:val="11"/>
  </w:num>
  <w:num w:numId="8" w16cid:durableId="1627546788">
    <w:abstractNumId w:val="0"/>
  </w:num>
  <w:num w:numId="9" w16cid:durableId="1903833412">
    <w:abstractNumId w:val="9"/>
  </w:num>
  <w:num w:numId="10" w16cid:durableId="1400396129">
    <w:abstractNumId w:val="8"/>
  </w:num>
  <w:num w:numId="11" w16cid:durableId="1202012323">
    <w:abstractNumId w:val="2"/>
  </w:num>
  <w:num w:numId="12" w16cid:durableId="1033920244">
    <w:abstractNumId w:val="7"/>
  </w:num>
  <w:num w:numId="13" w16cid:durableId="1826043969">
    <w:abstractNumId w:val="3"/>
  </w:num>
  <w:num w:numId="14" w16cid:durableId="160967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F72"/>
    <w:rsid w:val="00004894"/>
    <w:rsid w:val="000118D6"/>
    <w:rsid w:val="000222F8"/>
    <w:rsid w:val="00025B9C"/>
    <w:rsid w:val="00025EA1"/>
    <w:rsid w:val="00030AF1"/>
    <w:rsid w:val="0003131A"/>
    <w:rsid w:val="00046ACA"/>
    <w:rsid w:val="00052D63"/>
    <w:rsid w:val="00063851"/>
    <w:rsid w:val="0006721A"/>
    <w:rsid w:val="0007398A"/>
    <w:rsid w:val="000739A3"/>
    <w:rsid w:val="00081399"/>
    <w:rsid w:val="00092073"/>
    <w:rsid w:val="00092B5E"/>
    <w:rsid w:val="00097189"/>
    <w:rsid w:val="000A7C32"/>
    <w:rsid w:val="000B1259"/>
    <w:rsid w:val="000B5299"/>
    <w:rsid w:val="000B5CE8"/>
    <w:rsid w:val="000C1A3E"/>
    <w:rsid w:val="000C29BC"/>
    <w:rsid w:val="000C5B87"/>
    <w:rsid w:val="000D364C"/>
    <w:rsid w:val="000D62B0"/>
    <w:rsid w:val="000D64BD"/>
    <w:rsid w:val="000E277B"/>
    <w:rsid w:val="000E6613"/>
    <w:rsid w:val="000E6DB2"/>
    <w:rsid w:val="000F6007"/>
    <w:rsid w:val="00102A7F"/>
    <w:rsid w:val="00103C90"/>
    <w:rsid w:val="00105F7C"/>
    <w:rsid w:val="00122D9F"/>
    <w:rsid w:val="0013071E"/>
    <w:rsid w:val="00143239"/>
    <w:rsid w:val="00151B3C"/>
    <w:rsid w:val="001602D3"/>
    <w:rsid w:val="00161CE2"/>
    <w:rsid w:val="001674E3"/>
    <w:rsid w:val="001701C1"/>
    <w:rsid w:val="00172D5E"/>
    <w:rsid w:val="00177E68"/>
    <w:rsid w:val="00181D6E"/>
    <w:rsid w:val="0018376A"/>
    <w:rsid w:val="00186384"/>
    <w:rsid w:val="001871F2"/>
    <w:rsid w:val="001877DE"/>
    <w:rsid w:val="00190F7A"/>
    <w:rsid w:val="00191252"/>
    <w:rsid w:val="00193813"/>
    <w:rsid w:val="00194F77"/>
    <w:rsid w:val="00197B1D"/>
    <w:rsid w:val="00197C32"/>
    <w:rsid w:val="001A1252"/>
    <w:rsid w:val="001A509B"/>
    <w:rsid w:val="001A7D20"/>
    <w:rsid w:val="001B06AA"/>
    <w:rsid w:val="001B38C6"/>
    <w:rsid w:val="001C2136"/>
    <w:rsid w:val="001C72C2"/>
    <w:rsid w:val="001C7B2C"/>
    <w:rsid w:val="001D6FB6"/>
    <w:rsid w:val="001E14CB"/>
    <w:rsid w:val="001E1FEB"/>
    <w:rsid w:val="001F5850"/>
    <w:rsid w:val="001F66C1"/>
    <w:rsid w:val="001F680C"/>
    <w:rsid w:val="001F6D9B"/>
    <w:rsid w:val="00201657"/>
    <w:rsid w:val="002261E6"/>
    <w:rsid w:val="00227670"/>
    <w:rsid w:val="00230C26"/>
    <w:rsid w:val="0023147B"/>
    <w:rsid w:val="002576DB"/>
    <w:rsid w:val="00260A49"/>
    <w:rsid w:val="00260A86"/>
    <w:rsid w:val="0026155B"/>
    <w:rsid w:val="00264896"/>
    <w:rsid w:val="002661FB"/>
    <w:rsid w:val="0026767C"/>
    <w:rsid w:val="00274062"/>
    <w:rsid w:val="002764B3"/>
    <w:rsid w:val="00276721"/>
    <w:rsid w:val="0027695C"/>
    <w:rsid w:val="00284DB3"/>
    <w:rsid w:val="0028633D"/>
    <w:rsid w:val="0029451B"/>
    <w:rsid w:val="00296ABA"/>
    <w:rsid w:val="002A0513"/>
    <w:rsid w:val="002A344C"/>
    <w:rsid w:val="002B06D7"/>
    <w:rsid w:val="002B40E0"/>
    <w:rsid w:val="002C0CB2"/>
    <w:rsid w:val="002C27F1"/>
    <w:rsid w:val="002C3FCA"/>
    <w:rsid w:val="002D2222"/>
    <w:rsid w:val="002D3122"/>
    <w:rsid w:val="002E1695"/>
    <w:rsid w:val="002F16F7"/>
    <w:rsid w:val="002F40A4"/>
    <w:rsid w:val="002F79DF"/>
    <w:rsid w:val="00302EE5"/>
    <w:rsid w:val="0030325D"/>
    <w:rsid w:val="00305189"/>
    <w:rsid w:val="00307FCE"/>
    <w:rsid w:val="003127D3"/>
    <w:rsid w:val="003202AF"/>
    <w:rsid w:val="00320820"/>
    <w:rsid w:val="00322331"/>
    <w:rsid w:val="00322500"/>
    <w:rsid w:val="00337D5C"/>
    <w:rsid w:val="00344667"/>
    <w:rsid w:val="00347A19"/>
    <w:rsid w:val="00356599"/>
    <w:rsid w:val="0036053D"/>
    <w:rsid w:val="003615CD"/>
    <w:rsid w:val="003702A4"/>
    <w:rsid w:val="00372AF0"/>
    <w:rsid w:val="00372FA4"/>
    <w:rsid w:val="00375647"/>
    <w:rsid w:val="00382031"/>
    <w:rsid w:val="00390897"/>
    <w:rsid w:val="003948DD"/>
    <w:rsid w:val="003962B1"/>
    <w:rsid w:val="003A029A"/>
    <w:rsid w:val="003A129B"/>
    <w:rsid w:val="003A46AE"/>
    <w:rsid w:val="003A4B75"/>
    <w:rsid w:val="003B315F"/>
    <w:rsid w:val="003B5697"/>
    <w:rsid w:val="003B64C4"/>
    <w:rsid w:val="003D55C7"/>
    <w:rsid w:val="003E363F"/>
    <w:rsid w:val="003E6732"/>
    <w:rsid w:val="003F2CC3"/>
    <w:rsid w:val="003F4CDD"/>
    <w:rsid w:val="00407361"/>
    <w:rsid w:val="00415E89"/>
    <w:rsid w:val="00423205"/>
    <w:rsid w:val="00423922"/>
    <w:rsid w:val="00434FE9"/>
    <w:rsid w:val="004417C1"/>
    <w:rsid w:val="004458ED"/>
    <w:rsid w:val="0045321B"/>
    <w:rsid w:val="0045396E"/>
    <w:rsid w:val="0045589B"/>
    <w:rsid w:val="00457E2D"/>
    <w:rsid w:val="004601F5"/>
    <w:rsid w:val="00474E24"/>
    <w:rsid w:val="0047577B"/>
    <w:rsid w:val="00484EF5"/>
    <w:rsid w:val="004877E4"/>
    <w:rsid w:val="004901A3"/>
    <w:rsid w:val="00492582"/>
    <w:rsid w:val="004A2D89"/>
    <w:rsid w:val="004A5A91"/>
    <w:rsid w:val="004B0D71"/>
    <w:rsid w:val="004B1235"/>
    <w:rsid w:val="004B5DC7"/>
    <w:rsid w:val="004E45A9"/>
    <w:rsid w:val="004E49DF"/>
    <w:rsid w:val="004F257A"/>
    <w:rsid w:val="004F364A"/>
    <w:rsid w:val="005139DC"/>
    <w:rsid w:val="00515048"/>
    <w:rsid w:val="00523683"/>
    <w:rsid w:val="00524B4A"/>
    <w:rsid w:val="00525CF3"/>
    <w:rsid w:val="00526CF2"/>
    <w:rsid w:val="00527314"/>
    <w:rsid w:val="005346FE"/>
    <w:rsid w:val="0053533D"/>
    <w:rsid w:val="00540116"/>
    <w:rsid w:val="0054638F"/>
    <w:rsid w:val="0054739F"/>
    <w:rsid w:val="00552789"/>
    <w:rsid w:val="005527B5"/>
    <w:rsid w:val="00556AA7"/>
    <w:rsid w:val="00560B76"/>
    <w:rsid w:val="00561BB7"/>
    <w:rsid w:val="005621C3"/>
    <w:rsid w:val="00562A4C"/>
    <w:rsid w:val="00565190"/>
    <w:rsid w:val="00577DF8"/>
    <w:rsid w:val="00582B96"/>
    <w:rsid w:val="00585723"/>
    <w:rsid w:val="00595B66"/>
    <w:rsid w:val="005A472F"/>
    <w:rsid w:val="005A756E"/>
    <w:rsid w:val="005C1C02"/>
    <w:rsid w:val="005C3AE4"/>
    <w:rsid w:val="005C3BCE"/>
    <w:rsid w:val="005C6B4E"/>
    <w:rsid w:val="005D4F97"/>
    <w:rsid w:val="005D5AB7"/>
    <w:rsid w:val="005E062B"/>
    <w:rsid w:val="005E3049"/>
    <w:rsid w:val="005E5AFB"/>
    <w:rsid w:val="005F243A"/>
    <w:rsid w:val="00613C25"/>
    <w:rsid w:val="006153AF"/>
    <w:rsid w:val="00616D7A"/>
    <w:rsid w:val="00621744"/>
    <w:rsid w:val="006236F4"/>
    <w:rsid w:val="00631717"/>
    <w:rsid w:val="00642BA1"/>
    <w:rsid w:val="0065027E"/>
    <w:rsid w:val="00651548"/>
    <w:rsid w:val="006529E8"/>
    <w:rsid w:val="0065393C"/>
    <w:rsid w:val="006576C8"/>
    <w:rsid w:val="00664550"/>
    <w:rsid w:val="006664F6"/>
    <w:rsid w:val="00666F52"/>
    <w:rsid w:val="006670A7"/>
    <w:rsid w:val="00677B10"/>
    <w:rsid w:val="00680002"/>
    <w:rsid w:val="00682BF0"/>
    <w:rsid w:val="006845CF"/>
    <w:rsid w:val="0068518F"/>
    <w:rsid w:val="00693113"/>
    <w:rsid w:val="006948CD"/>
    <w:rsid w:val="00697AC4"/>
    <w:rsid w:val="006B1FAE"/>
    <w:rsid w:val="006B75B1"/>
    <w:rsid w:val="006D05F5"/>
    <w:rsid w:val="006E264E"/>
    <w:rsid w:val="006E40EA"/>
    <w:rsid w:val="006E6100"/>
    <w:rsid w:val="006F05C0"/>
    <w:rsid w:val="006F2CE9"/>
    <w:rsid w:val="007003D8"/>
    <w:rsid w:val="00700968"/>
    <w:rsid w:val="0070354C"/>
    <w:rsid w:val="00713873"/>
    <w:rsid w:val="00714BBB"/>
    <w:rsid w:val="0071627D"/>
    <w:rsid w:val="0071714D"/>
    <w:rsid w:val="00726084"/>
    <w:rsid w:val="007304AE"/>
    <w:rsid w:val="00730FB8"/>
    <w:rsid w:val="007338F0"/>
    <w:rsid w:val="00733F72"/>
    <w:rsid w:val="0074053E"/>
    <w:rsid w:val="00741D35"/>
    <w:rsid w:val="00746E05"/>
    <w:rsid w:val="00751B67"/>
    <w:rsid w:val="007643B4"/>
    <w:rsid w:val="00770DB8"/>
    <w:rsid w:val="00771009"/>
    <w:rsid w:val="00771CC8"/>
    <w:rsid w:val="00777265"/>
    <w:rsid w:val="00781A33"/>
    <w:rsid w:val="007836FA"/>
    <w:rsid w:val="00793EFB"/>
    <w:rsid w:val="007A4965"/>
    <w:rsid w:val="007B1232"/>
    <w:rsid w:val="007B2F7A"/>
    <w:rsid w:val="007B3E85"/>
    <w:rsid w:val="007C2666"/>
    <w:rsid w:val="007C5B0F"/>
    <w:rsid w:val="007D020F"/>
    <w:rsid w:val="007D0312"/>
    <w:rsid w:val="007D05C4"/>
    <w:rsid w:val="007D63C6"/>
    <w:rsid w:val="007E138A"/>
    <w:rsid w:val="007F03E8"/>
    <w:rsid w:val="007F08FA"/>
    <w:rsid w:val="007F17AC"/>
    <w:rsid w:val="00805738"/>
    <w:rsid w:val="00810FCF"/>
    <w:rsid w:val="008131FD"/>
    <w:rsid w:val="0081488B"/>
    <w:rsid w:val="00817EE5"/>
    <w:rsid w:val="00820734"/>
    <w:rsid w:val="0082151D"/>
    <w:rsid w:val="00821768"/>
    <w:rsid w:val="00822026"/>
    <w:rsid w:val="00823281"/>
    <w:rsid w:val="0082345B"/>
    <w:rsid w:val="00823F99"/>
    <w:rsid w:val="00826C55"/>
    <w:rsid w:val="00841D64"/>
    <w:rsid w:val="00855199"/>
    <w:rsid w:val="008567D7"/>
    <w:rsid w:val="00866119"/>
    <w:rsid w:val="00866B16"/>
    <w:rsid w:val="00870452"/>
    <w:rsid w:val="008873F6"/>
    <w:rsid w:val="008A03F1"/>
    <w:rsid w:val="008B0E11"/>
    <w:rsid w:val="008C0E37"/>
    <w:rsid w:val="008C2424"/>
    <w:rsid w:val="008C54D8"/>
    <w:rsid w:val="008C7731"/>
    <w:rsid w:val="008D3AAB"/>
    <w:rsid w:val="00914AE0"/>
    <w:rsid w:val="00916BB4"/>
    <w:rsid w:val="009174AE"/>
    <w:rsid w:val="009177DF"/>
    <w:rsid w:val="00917BA2"/>
    <w:rsid w:val="00923F6B"/>
    <w:rsid w:val="00934D1C"/>
    <w:rsid w:val="00936DE7"/>
    <w:rsid w:val="00937D40"/>
    <w:rsid w:val="00940F7A"/>
    <w:rsid w:val="00943CDE"/>
    <w:rsid w:val="00944602"/>
    <w:rsid w:val="00951665"/>
    <w:rsid w:val="00961600"/>
    <w:rsid w:val="00967799"/>
    <w:rsid w:val="00970B0C"/>
    <w:rsid w:val="00972647"/>
    <w:rsid w:val="00977127"/>
    <w:rsid w:val="009812D6"/>
    <w:rsid w:val="00982E5B"/>
    <w:rsid w:val="009845D9"/>
    <w:rsid w:val="00985741"/>
    <w:rsid w:val="009874D3"/>
    <w:rsid w:val="00991F9D"/>
    <w:rsid w:val="00992A35"/>
    <w:rsid w:val="009978DA"/>
    <w:rsid w:val="009A0874"/>
    <w:rsid w:val="009A325E"/>
    <w:rsid w:val="009A4751"/>
    <w:rsid w:val="009A49CF"/>
    <w:rsid w:val="009A68A0"/>
    <w:rsid w:val="009A7C13"/>
    <w:rsid w:val="009B4ED8"/>
    <w:rsid w:val="009B54AE"/>
    <w:rsid w:val="009B5793"/>
    <w:rsid w:val="009C40F1"/>
    <w:rsid w:val="009C6F0F"/>
    <w:rsid w:val="009E03E8"/>
    <w:rsid w:val="009E6B3D"/>
    <w:rsid w:val="009E6C46"/>
    <w:rsid w:val="00A02075"/>
    <w:rsid w:val="00A07A17"/>
    <w:rsid w:val="00A11FFC"/>
    <w:rsid w:val="00A128D9"/>
    <w:rsid w:val="00A14667"/>
    <w:rsid w:val="00A14878"/>
    <w:rsid w:val="00A17FED"/>
    <w:rsid w:val="00A21250"/>
    <w:rsid w:val="00A233DF"/>
    <w:rsid w:val="00A241AB"/>
    <w:rsid w:val="00A375E0"/>
    <w:rsid w:val="00A42072"/>
    <w:rsid w:val="00A4238A"/>
    <w:rsid w:val="00A42EE3"/>
    <w:rsid w:val="00A4596F"/>
    <w:rsid w:val="00A46949"/>
    <w:rsid w:val="00A5074F"/>
    <w:rsid w:val="00A5227C"/>
    <w:rsid w:val="00A523ED"/>
    <w:rsid w:val="00A52616"/>
    <w:rsid w:val="00A52F2D"/>
    <w:rsid w:val="00A566ED"/>
    <w:rsid w:val="00A615F0"/>
    <w:rsid w:val="00A63D3C"/>
    <w:rsid w:val="00A651AB"/>
    <w:rsid w:val="00A76090"/>
    <w:rsid w:val="00A8494B"/>
    <w:rsid w:val="00A9549E"/>
    <w:rsid w:val="00A9705B"/>
    <w:rsid w:val="00AB60CD"/>
    <w:rsid w:val="00AD101A"/>
    <w:rsid w:val="00AD1C9A"/>
    <w:rsid w:val="00AD37DF"/>
    <w:rsid w:val="00AF3AA8"/>
    <w:rsid w:val="00AF4103"/>
    <w:rsid w:val="00AF7C40"/>
    <w:rsid w:val="00B05939"/>
    <w:rsid w:val="00B07C95"/>
    <w:rsid w:val="00B1496D"/>
    <w:rsid w:val="00B15B16"/>
    <w:rsid w:val="00B15C16"/>
    <w:rsid w:val="00B341F0"/>
    <w:rsid w:val="00B46F26"/>
    <w:rsid w:val="00B55F68"/>
    <w:rsid w:val="00B70330"/>
    <w:rsid w:val="00B703A5"/>
    <w:rsid w:val="00B74798"/>
    <w:rsid w:val="00B75D3B"/>
    <w:rsid w:val="00B86F5F"/>
    <w:rsid w:val="00B90D0C"/>
    <w:rsid w:val="00BA6524"/>
    <w:rsid w:val="00BA78EC"/>
    <w:rsid w:val="00BB1204"/>
    <w:rsid w:val="00BB25CE"/>
    <w:rsid w:val="00BB34BF"/>
    <w:rsid w:val="00BC235D"/>
    <w:rsid w:val="00BD1ED8"/>
    <w:rsid w:val="00BD3B59"/>
    <w:rsid w:val="00BD525C"/>
    <w:rsid w:val="00BD78CC"/>
    <w:rsid w:val="00BD793D"/>
    <w:rsid w:val="00BE272B"/>
    <w:rsid w:val="00BE4441"/>
    <w:rsid w:val="00BE7647"/>
    <w:rsid w:val="00BE7C23"/>
    <w:rsid w:val="00BF0328"/>
    <w:rsid w:val="00BF0B28"/>
    <w:rsid w:val="00BF3774"/>
    <w:rsid w:val="00BF538E"/>
    <w:rsid w:val="00BF5574"/>
    <w:rsid w:val="00BF75D4"/>
    <w:rsid w:val="00BF79A1"/>
    <w:rsid w:val="00C01458"/>
    <w:rsid w:val="00C06AD2"/>
    <w:rsid w:val="00C078A3"/>
    <w:rsid w:val="00C105B2"/>
    <w:rsid w:val="00C10E03"/>
    <w:rsid w:val="00C13BE5"/>
    <w:rsid w:val="00C229A8"/>
    <w:rsid w:val="00C243F6"/>
    <w:rsid w:val="00C248AB"/>
    <w:rsid w:val="00C407F4"/>
    <w:rsid w:val="00C420B0"/>
    <w:rsid w:val="00C54129"/>
    <w:rsid w:val="00C675E5"/>
    <w:rsid w:val="00C7523A"/>
    <w:rsid w:val="00C75443"/>
    <w:rsid w:val="00C8239D"/>
    <w:rsid w:val="00C953BB"/>
    <w:rsid w:val="00CB3440"/>
    <w:rsid w:val="00CB3F42"/>
    <w:rsid w:val="00CB64F3"/>
    <w:rsid w:val="00CB7EAE"/>
    <w:rsid w:val="00CC224D"/>
    <w:rsid w:val="00CC7E5F"/>
    <w:rsid w:val="00CD0F32"/>
    <w:rsid w:val="00CF1860"/>
    <w:rsid w:val="00CF6F60"/>
    <w:rsid w:val="00D00BFC"/>
    <w:rsid w:val="00D03423"/>
    <w:rsid w:val="00D07BBD"/>
    <w:rsid w:val="00D119BF"/>
    <w:rsid w:val="00D12ECD"/>
    <w:rsid w:val="00D17B24"/>
    <w:rsid w:val="00D23F66"/>
    <w:rsid w:val="00D27DE3"/>
    <w:rsid w:val="00D30381"/>
    <w:rsid w:val="00D314F6"/>
    <w:rsid w:val="00D34C89"/>
    <w:rsid w:val="00D42CB8"/>
    <w:rsid w:val="00D5427F"/>
    <w:rsid w:val="00D63D66"/>
    <w:rsid w:val="00D65DCD"/>
    <w:rsid w:val="00D66691"/>
    <w:rsid w:val="00D67167"/>
    <w:rsid w:val="00D71EDA"/>
    <w:rsid w:val="00D80F37"/>
    <w:rsid w:val="00D828BC"/>
    <w:rsid w:val="00DA6166"/>
    <w:rsid w:val="00DB1E02"/>
    <w:rsid w:val="00DB6D8A"/>
    <w:rsid w:val="00DB7E94"/>
    <w:rsid w:val="00DC22F1"/>
    <w:rsid w:val="00DC5023"/>
    <w:rsid w:val="00DC6BA9"/>
    <w:rsid w:val="00DC76F6"/>
    <w:rsid w:val="00DD59F7"/>
    <w:rsid w:val="00DE1333"/>
    <w:rsid w:val="00DE52CD"/>
    <w:rsid w:val="00DF7101"/>
    <w:rsid w:val="00DF717F"/>
    <w:rsid w:val="00E002C6"/>
    <w:rsid w:val="00E04197"/>
    <w:rsid w:val="00E07486"/>
    <w:rsid w:val="00E07608"/>
    <w:rsid w:val="00E116FA"/>
    <w:rsid w:val="00E2100E"/>
    <w:rsid w:val="00E23F1A"/>
    <w:rsid w:val="00E2611B"/>
    <w:rsid w:val="00E26B3A"/>
    <w:rsid w:val="00E30641"/>
    <w:rsid w:val="00E31D0B"/>
    <w:rsid w:val="00E321F4"/>
    <w:rsid w:val="00E33914"/>
    <w:rsid w:val="00E34045"/>
    <w:rsid w:val="00E35DFE"/>
    <w:rsid w:val="00E4210F"/>
    <w:rsid w:val="00E44878"/>
    <w:rsid w:val="00E532CC"/>
    <w:rsid w:val="00E57F70"/>
    <w:rsid w:val="00E606E4"/>
    <w:rsid w:val="00E621FF"/>
    <w:rsid w:val="00E67756"/>
    <w:rsid w:val="00E762F5"/>
    <w:rsid w:val="00E84138"/>
    <w:rsid w:val="00E91FC6"/>
    <w:rsid w:val="00E95A2E"/>
    <w:rsid w:val="00E963D8"/>
    <w:rsid w:val="00EA220F"/>
    <w:rsid w:val="00EA34E4"/>
    <w:rsid w:val="00EA54CF"/>
    <w:rsid w:val="00EA5D93"/>
    <w:rsid w:val="00EA7EAA"/>
    <w:rsid w:val="00EB21BC"/>
    <w:rsid w:val="00EB76A7"/>
    <w:rsid w:val="00EC7DB1"/>
    <w:rsid w:val="00ED0B42"/>
    <w:rsid w:val="00EE06D6"/>
    <w:rsid w:val="00EE1574"/>
    <w:rsid w:val="00EE2DB7"/>
    <w:rsid w:val="00EE4DF8"/>
    <w:rsid w:val="00EE62C4"/>
    <w:rsid w:val="00EE698B"/>
    <w:rsid w:val="00EE6EE6"/>
    <w:rsid w:val="00EE792D"/>
    <w:rsid w:val="00EF17BC"/>
    <w:rsid w:val="00EF4A28"/>
    <w:rsid w:val="00EF6491"/>
    <w:rsid w:val="00F000D1"/>
    <w:rsid w:val="00F03DCA"/>
    <w:rsid w:val="00F0798A"/>
    <w:rsid w:val="00F168A8"/>
    <w:rsid w:val="00F26F3D"/>
    <w:rsid w:val="00F27B3E"/>
    <w:rsid w:val="00F34983"/>
    <w:rsid w:val="00F35507"/>
    <w:rsid w:val="00F47E7B"/>
    <w:rsid w:val="00F50D00"/>
    <w:rsid w:val="00F56C9E"/>
    <w:rsid w:val="00F64E7C"/>
    <w:rsid w:val="00F76CAC"/>
    <w:rsid w:val="00F80D78"/>
    <w:rsid w:val="00F817D5"/>
    <w:rsid w:val="00F81C26"/>
    <w:rsid w:val="00F8312D"/>
    <w:rsid w:val="00F86B00"/>
    <w:rsid w:val="00F8755D"/>
    <w:rsid w:val="00F918E4"/>
    <w:rsid w:val="00F92F50"/>
    <w:rsid w:val="00F954DF"/>
    <w:rsid w:val="00F97731"/>
    <w:rsid w:val="00FA4DE3"/>
    <w:rsid w:val="00FA6305"/>
    <w:rsid w:val="00FA6F1D"/>
    <w:rsid w:val="00FA74E9"/>
    <w:rsid w:val="00FB64AA"/>
    <w:rsid w:val="00FB7CD0"/>
    <w:rsid w:val="00FC15DE"/>
    <w:rsid w:val="00FC4737"/>
    <w:rsid w:val="00FC7E41"/>
    <w:rsid w:val="00FE5CA0"/>
    <w:rsid w:val="00FF0C97"/>
    <w:rsid w:val="00FF3C83"/>
    <w:rsid w:val="00FF3E6A"/>
    <w:rsid w:val="00FF6A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4DDBD09"/>
  <w15:docId w15:val="{CB67D834-3734-41C9-994E-BC994FF7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E272B"/>
    <w:rPr>
      <w:sz w:val="24"/>
      <w:lang w:eastAsia="en-US"/>
    </w:rPr>
  </w:style>
  <w:style w:type="paragraph" w:styleId="Antrat1">
    <w:name w:val="heading 1"/>
    <w:basedOn w:val="prastasis"/>
    <w:next w:val="prastasis"/>
    <w:link w:val="Antrat1Diagrama"/>
    <w:qFormat/>
    <w:rsid w:val="00D27DE3"/>
    <w:pPr>
      <w:keepNext/>
      <w:jc w:val="both"/>
      <w:outlineLvl w:val="0"/>
    </w:pPr>
    <w:rPr>
      <w:b/>
      <w:bCs/>
      <w:szCs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B70330"/>
    <w:pPr>
      <w:tabs>
        <w:tab w:val="center" w:pos="4819"/>
        <w:tab w:val="right" w:pos="9638"/>
      </w:tabs>
    </w:pPr>
  </w:style>
  <w:style w:type="character" w:customStyle="1" w:styleId="AntratsDiagrama">
    <w:name w:val="Antraštės Diagrama"/>
    <w:link w:val="Antrats"/>
    <w:rsid w:val="00B70330"/>
    <w:rPr>
      <w:sz w:val="24"/>
      <w:lang w:eastAsia="en-US"/>
    </w:rPr>
  </w:style>
  <w:style w:type="paragraph" w:styleId="Porat">
    <w:name w:val="footer"/>
    <w:basedOn w:val="prastasis"/>
    <w:link w:val="PoratDiagrama"/>
    <w:unhideWhenUsed/>
    <w:rsid w:val="00B70330"/>
    <w:pPr>
      <w:tabs>
        <w:tab w:val="center" w:pos="4819"/>
        <w:tab w:val="right" w:pos="9638"/>
      </w:tabs>
    </w:pPr>
  </w:style>
  <w:style w:type="character" w:customStyle="1" w:styleId="PoratDiagrama">
    <w:name w:val="Poraštė Diagrama"/>
    <w:link w:val="Porat"/>
    <w:rsid w:val="00B70330"/>
    <w:rPr>
      <w:sz w:val="24"/>
      <w:lang w:eastAsia="en-US"/>
    </w:rPr>
  </w:style>
  <w:style w:type="paragraph" w:styleId="prastasiniatinklio">
    <w:name w:val="Normal (Web)"/>
    <w:basedOn w:val="prastasis"/>
    <w:uiPriority w:val="99"/>
    <w:semiHidden/>
    <w:unhideWhenUsed/>
    <w:rsid w:val="00D119BF"/>
    <w:pPr>
      <w:spacing w:before="100" w:beforeAutospacing="1" w:after="100" w:afterAutospacing="1"/>
    </w:pPr>
    <w:rPr>
      <w:szCs w:val="24"/>
      <w:lang w:eastAsia="lt-LT"/>
    </w:rPr>
  </w:style>
  <w:style w:type="character" w:styleId="Grietas">
    <w:name w:val="Strong"/>
    <w:uiPriority w:val="22"/>
    <w:qFormat/>
    <w:rsid w:val="00D119BF"/>
    <w:rPr>
      <w:b/>
      <w:bCs/>
    </w:rPr>
  </w:style>
  <w:style w:type="paragraph" w:styleId="Sraopastraipa">
    <w:name w:val="List Paragraph"/>
    <w:basedOn w:val="prastasis"/>
    <w:qFormat/>
    <w:rsid w:val="00BD3B59"/>
    <w:pPr>
      <w:ind w:left="1296"/>
    </w:pPr>
  </w:style>
  <w:style w:type="character" w:customStyle="1" w:styleId="Antrat1Diagrama">
    <w:name w:val="Antraštė 1 Diagrama"/>
    <w:basedOn w:val="Numatytasispastraiposriftas"/>
    <w:link w:val="Antrat1"/>
    <w:rsid w:val="00D27DE3"/>
    <w:rPr>
      <w:b/>
      <w:bCs/>
      <w:sz w:val="24"/>
      <w:szCs w:val="24"/>
      <w:lang w:val="x-none" w:eastAsia="en-US"/>
    </w:rPr>
  </w:style>
  <w:style w:type="paragraph" w:styleId="HTMLiankstoformatuotas">
    <w:name w:val="HTML Preformatted"/>
    <w:basedOn w:val="prastasis"/>
    <w:link w:val="HTMLiankstoformatuotasDiagrama"/>
    <w:uiPriority w:val="99"/>
    <w:unhideWhenUsed/>
    <w:rsid w:val="00A375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lang w:val="x-none" w:eastAsia="x-none"/>
    </w:rPr>
  </w:style>
  <w:style w:type="character" w:customStyle="1" w:styleId="HTMLiankstoformatuotasDiagrama">
    <w:name w:val="HTML iš anksto formatuotas Diagrama"/>
    <w:basedOn w:val="Numatytasispastraiposriftas"/>
    <w:link w:val="HTMLiankstoformatuotas"/>
    <w:uiPriority w:val="99"/>
    <w:rsid w:val="00A375E0"/>
    <w:rPr>
      <w:rFonts w:ascii="Courier New" w:hAnsi="Courier New"/>
      <w:lang w:val="x-none" w:eastAsia="x-none"/>
    </w:rPr>
  </w:style>
  <w:style w:type="character" w:styleId="Komentaronuoroda">
    <w:name w:val="annotation reference"/>
    <w:basedOn w:val="Numatytasispastraiposriftas"/>
    <w:uiPriority w:val="99"/>
    <w:semiHidden/>
    <w:unhideWhenUsed/>
    <w:rsid w:val="00EE1574"/>
    <w:rPr>
      <w:sz w:val="16"/>
      <w:szCs w:val="16"/>
    </w:rPr>
  </w:style>
  <w:style w:type="paragraph" w:styleId="Komentarotekstas">
    <w:name w:val="annotation text"/>
    <w:basedOn w:val="prastasis"/>
    <w:link w:val="KomentarotekstasDiagrama"/>
    <w:uiPriority w:val="99"/>
    <w:unhideWhenUsed/>
    <w:rsid w:val="00EE1574"/>
    <w:rPr>
      <w:sz w:val="20"/>
    </w:rPr>
  </w:style>
  <w:style w:type="character" w:customStyle="1" w:styleId="KomentarotekstasDiagrama">
    <w:name w:val="Komentaro tekstas Diagrama"/>
    <w:basedOn w:val="Numatytasispastraiposriftas"/>
    <w:link w:val="Komentarotekstas"/>
    <w:uiPriority w:val="99"/>
    <w:rsid w:val="00EE1574"/>
    <w:rPr>
      <w:lang w:eastAsia="en-US"/>
    </w:rPr>
  </w:style>
  <w:style w:type="character" w:styleId="Hipersaitas">
    <w:name w:val="Hyperlink"/>
    <w:uiPriority w:val="99"/>
    <w:unhideWhenUsed/>
    <w:rsid w:val="00FA74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510895">
      <w:bodyDiv w:val="1"/>
      <w:marLeft w:val="0"/>
      <w:marRight w:val="0"/>
      <w:marTop w:val="0"/>
      <w:marBottom w:val="0"/>
      <w:divBdr>
        <w:top w:val="none" w:sz="0" w:space="0" w:color="auto"/>
        <w:left w:val="none" w:sz="0" w:space="0" w:color="auto"/>
        <w:bottom w:val="none" w:sz="0" w:space="0" w:color="auto"/>
        <w:right w:val="none" w:sz="0" w:space="0" w:color="auto"/>
      </w:divBdr>
    </w:div>
    <w:div w:id="74059561">
      <w:bodyDiv w:val="1"/>
      <w:marLeft w:val="0"/>
      <w:marRight w:val="0"/>
      <w:marTop w:val="0"/>
      <w:marBottom w:val="0"/>
      <w:divBdr>
        <w:top w:val="none" w:sz="0" w:space="0" w:color="auto"/>
        <w:left w:val="none" w:sz="0" w:space="0" w:color="auto"/>
        <w:bottom w:val="none" w:sz="0" w:space="0" w:color="auto"/>
        <w:right w:val="none" w:sz="0" w:space="0" w:color="auto"/>
      </w:divBdr>
    </w:div>
    <w:div w:id="165096825">
      <w:bodyDiv w:val="1"/>
      <w:marLeft w:val="0"/>
      <w:marRight w:val="0"/>
      <w:marTop w:val="0"/>
      <w:marBottom w:val="0"/>
      <w:divBdr>
        <w:top w:val="none" w:sz="0" w:space="0" w:color="auto"/>
        <w:left w:val="none" w:sz="0" w:space="0" w:color="auto"/>
        <w:bottom w:val="none" w:sz="0" w:space="0" w:color="auto"/>
        <w:right w:val="none" w:sz="0" w:space="0" w:color="auto"/>
      </w:divBdr>
    </w:div>
    <w:div w:id="226840495">
      <w:bodyDiv w:val="1"/>
      <w:marLeft w:val="0"/>
      <w:marRight w:val="0"/>
      <w:marTop w:val="0"/>
      <w:marBottom w:val="0"/>
      <w:divBdr>
        <w:top w:val="none" w:sz="0" w:space="0" w:color="auto"/>
        <w:left w:val="none" w:sz="0" w:space="0" w:color="auto"/>
        <w:bottom w:val="none" w:sz="0" w:space="0" w:color="auto"/>
        <w:right w:val="none" w:sz="0" w:space="0" w:color="auto"/>
      </w:divBdr>
    </w:div>
    <w:div w:id="397096457">
      <w:bodyDiv w:val="1"/>
      <w:marLeft w:val="0"/>
      <w:marRight w:val="0"/>
      <w:marTop w:val="0"/>
      <w:marBottom w:val="0"/>
      <w:divBdr>
        <w:top w:val="none" w:sz="0" w:space="0" w:color="auto"/>
        <w:left w:val="none" w:sz="0" w:space="0" w:color="auto"/>
        <w:bottom w:val="none" w:sz="0" w:space="0" w:color="auto"/>
        <w:right w:val="none" w:sz="0" w:space="0" w:color="auto"/>
      </w:divBdr>
      <w:divsChild>
        <w:div w:id="228154251">
          <w:marLeft w:val="0"/>
          <w:marRight w:val="0"/>
          <w:marTop w:val="0"/>
          <w:marBottom w:val="0"/>
          <w:divBdr>
            <w:top w:val="none" w:sz="0" w:space="0" w:color="auto"/>
            <w:left w:val="none" w:sz="0" w:space="0" w:color="auto"/>
            <w:bottom w:val="none" w:sz="0" w:space="0" w:color="auto"/>
            <w:right w:val="none" w:sz="0" w:space="0" w:color="auto"/>
          </w:divBdr>
          <w:divsChild>
            <w:div w:id="1231038787">
              <w:marLeft w:val="0"/>
              <w:marRight w:val="0"/>
              <w:marTop w:val="0"/>
              <w:marBottom w:val="0"/>
              <w:divBdr>
                <w:top w:val="none" w:sz="0" w:space="0" w:color="auto"/>
                <w:left w:val="none" w:sz="0" w:space="0" w:color="auto"/>
                <w:bottom w:val="none" w:sz="0" w:space="0" w:color="auto"/>
                <w:right w:val="none" w:sz="0" w:space="0" w:color="auto"/>
              </w:divBdr>
              <w:divsChild>
                <w:div w:id="902720101">
                  <w:marLeft w:val="0"/>
                  <w:marRight w:val="0"/>
                  <w:marTop w:val="0"/>
                  <w:marBottom w:val="0"/>
                  <w:divBdr>
                    <w:top w:val="none" w:sz="0" w:space="0" w:color="auto"/>
                    <w:left w:val="none" w:sz="0" w:space="0" w:color="auto"/>
                    <w:bottom w:val="none" w:sz="0" w:space="0" w:color="auto"/>
                    <w:right w:val="none" w:sz="0" w:space="0" w:color="auto"/>
                  </w:divBdr>
                  <w:divsChild>
                    <w:div w:id="655184816">
                      <w:marLeft w:val="0"/>
                      <w:marRight w:val="0"/>
                      <w:marTop w:val="0"/>
                      <w:marBottom w:val="0"/>
                      <w:divBdr>
                        <w:top w:val="none" w:sz="0" w:space="0" w:color="auto"/>
                        <w:left w:val="none" w:sz="0" w:space="0" w:color="auto"/>
                        <w:bottom w:val="none" w:sz="0" w:space="0" w:color="auto"/>
                        <w:right w:val="none" w:sz="0" w:space="0" w:color="auto"/>
                      </w:divBdr>
                      <w:divsChild>
                        <w:div w:id="1301567945">
                          <w:blockQuote w:val="1"/>
                          <w:marLeft w:val="720"/>
                          <w:marRight w:val="24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373626577">
          <w:marLeft w:val="0"/>
          <w:marRight w:val="0"/>
          <w:marTop w:val="0"/>
          <w:marBottom w:val="0"/>
          <w:divBdr>
            <w:top w:val="none" w:sz="0" w:space="0" w:color="auto"/>
            <w:left w:val="none" w:sz="0" w:space="0" w:color="auto"/>
            <w:bottom w:val="none" w:sz="0" w:space="0" w:color="auto"/>
            <w:right w:val="none" w:sz="0" w:space="0" w:color="auto"/>
          </w:divBdr>
          <w:divsChild>
            <w:div w:id="741029789">
              <w:marLeft w:val="0"/>
              <w:marRight w:val="0"/>
              <w:marTop w:val="0"/>
              <w:marBottom w:val="0"/>
              <w:divBdr>
                <w:top w:val="none" w:sz="0" w:space="0" w:color="auto"/>
                <w:left w:val="none" w:sz="0" w:space="0" w:color="auto"/>
                <w:bottom w:val="none" w:sz="0" w:space="0" w:color="auto"/>
                <w:right w:val="none" w:sz="0" w:space="0" w:color="auto"/>
              </w:divBdr>
              <w:divsChild>
                <w:div w:id="1321545692">
                  <w:marLeft w:val="0"/>
                  <w:marRight w:val="0"/>
                  <w:marTop w:val="0"/>
                  <w:marBottom w:val="0"/>
                  <w:divBdr>
                    <w:top w:val="none" w:sz="0" w:space="0" w:color="auto"/>
                    <w:left w:val="none" w:sz="0" w:space="0" w:color="auto"/>
                    <w:bottom w:val="none" w:sz="0" w:space="0" w:color="auto"/>
                    <w:right w:val="none" w:sz="0" w:space="0" w:color="auto"/>
                  </w:divBdr>
                  <w:divsChild>
                    <w:div w:id="928654657">
                      <w:marLeft w:val="0"/>
                      <w:marRight w:val="0"/>
                      <w:marTop w:val="0"/>
                      <w:marBottom w:val="75"/>
                      <w:divBdr>
                        <w:top w:val="none" w:sz="0" w:space="0" w:color="auto"/>
                        <w:left w:val="none" w:sz="0" w:space="0" w:color="auto"/>
                        <w:bottom w:val="none" w:sz="0" w:space="0" w:color="auto"/>
                        <w:right w:val="none" w:sz="0" w:space="0" w:color="auto"/>
                      </w:divBdr>
                      <w:divsChild>
                        <w:div w:id="854929589">
                          <w:marLeft w:val="0"/>
                          <w:marRight w:val="0"/>
                          <w:marTop w:val="0"/>
                          <w:marBottom w:val="0"/>
                          <w:divBdr>
                            <w:top w:val="none" w:sz="0" w:space="0" w:color="auto"/>
                            <w:left w:val="none" w:sz="0" w:space="0" w:color="auto"/>
                            <w:bottom w:val="none" w:sz="0" w:space="0" w:color="auto"/>
                            <w:right w:val="none" w:sz="0" w:space="0" w:color="auto"/>
                          </w:divBdr>
                        </w:div>
                      </w:divsChild>
                    </w:div>
                    <w:div w:id="2065106838">
                      <w:marLeft w:val="0"/>
                      <w:marRight w:val="0"/>
                      <w:marTop w:val="0"/>
                      <w:marBottom w:val="75"/>
                      <w:divBdr>
                        <w:top w:val="none" w:sz="0" w:space="0" w:color="auto"/>
                        <w:left w:val="none" w:sz="0" w:space="0" w:color="auto"/>
                        <w:bottom w:val="none" w:sz="0" w:space="0" w:color="auto"/>
                        <w:right w:val="none" w:sz="0" w:space="0" w:color="auto"/>
                      </w:divBdr>
                      <w:divsChild>
                        <w:div w:id="5990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3684541">
      <w:bodyDiv w:val="1"/>
      <w:marLeft w:val="0"/>
      <w:marRight w:val="0"/>
      <w:marTop w:val="0"/>
      <w:marBottom w:val="0"/>
      <w:divBdr>
        <w:top w:val="none" w:sz="0" w:space="0" w:color="auto"/>
        <w:left w:val="none" w:sz="0" w:space="0" w:color="auto"/>
        <w:bottom w:val="none" w:sz="0" w:space="0" w:color="auto"/>
        <w:right w:val="none" w:sz="0" w:space="0" w:color="auto"/>
      </w:divBdr>
    </w:div>
    <w:div w:id="742071767">
      <w:bodyDiv w:val="1"/>
      <w:marLeft w:val="0"/>
      <w:marRight w:val="0"/>
      <w:marTop w:val="0"/>
      <w:marBottom w:val="0"/>
      <w:divBdr>
        <w:top w:val="none" w:sz="0" w:space="0" w:color="auto"/>
        <w:left w:val="none" w:sz="0" w:space="0" w:color="auto"/>
        <w:bottom w:val="none" w:sz="0" w:space="0" w:color="auto"/>
        <w:right w:val="none" w:sz="0" w:space="0" w:color="auto"/>
      </w:divBdr>
      <w:divsChild>
        <w:div w:id="648175801">
          <w:marLeft w:val="0"/>
          <w:marRight w:val="0"/>
          <w:marTop w:val="0"/>
          <w:marBottom w:val="0"/>
          <w:divBdr>
            <w:top w:val="none" w:sz="0" w:space="0" w:color="auto"/>
            <w:left w:val="none" w:sz="0" w:space="0" w:color="auto"/>
            <w:bottom w:val="none" w:sz="0" w:space="0" w:color="auto"/>
            <w:right w:val="none" w:sz="0" w:space="0" w:color="auto"/>
          </w:divBdr>
        </w:div>
        <w:div w:id="1195659773">
          <w:marLeft w:val="0"/>
          <w:marRight w:val="0"/>
          <w:marTop w:val="0"/>
          <w:marBottom w:val="0"/>
          <w:divBdr>
            <w:top w:val="none" w:sz="0" w:space="0" w:color="auto"/>
            <w:left w:val="none" w:sz="0" w:space="0" w:color="auto"/>
            <w:bottom w:val="none" w:sz="0" w:space="0" w:color="auto"/>
            <w:right w:val="none" w:sz="0" w:space="0" w:color="auto"/>
          </w:divBdr>
        </w:div>
        <w:div w:id="1444809753">
          <w:marLeft w:val="0"/>
          <w:marRight w:val="0"/>
          <w:marTop w:val="0"/>
          <w:marBottom w:val="0"/>
          <w:divBdr>
            <w:top w:val="none" w:sz="0" w:space="0" w:color="auto"/>
            <w:left w:val="none" w:sz="0" w:space="0" w:color="auto"/>
            <w:bottom w:val="none" w:sz="0" w:space="0" w:color="auto"/>
            <w:right w:val="none" w:sz="0" w:space="0" w:color="auto"/>
          </w:divBdr>
        </w:div>
        <w:div w:id="1817868038">
          <w:marLeft w:val="0"/>
          <w:marRight w:val="0"/>
          <w:marTop w:val="0"/>
          <w:marBottom w:val="0"/>
          <w:divBdr>
            <w:top w:val="none" w:sz="0" w:space="0" w:color="auto"/>
            <w:left w:val="none" w:sz="0" w:space="0" w:color="auto"/>
            <w:bottom w:val="none" w:sz="0" w:space="0" w:color="auto"/>
            <w:right w:val="none" w:sz="0" w:space="0" w:color="auto"/>
          </w:divBdr>
        </w:div>
        <w:div w:id="1889101297">
          <w:marLeft w:val="0"/>
          <w:marRight w:val="0"/>
          <w:marTop w:val="0"/>
          <w:marBottom w:val="0"/>
          <w:divBdr>
            <w:top w:val="none" w:sz="0" w:space="0" w:color="auto"/>
            <w:left w:val="none" w:sz="0" w:space="0" w:color="auto"/>
            <w:bottom w:val="none" w:sz="0" w:space="0" w:color="auto"/>
            <w:right w:val="none" w:sz="0" w:space="0" w:color="auto"/>
          </w:divBdr>
        </w:div>
        <w:div w:id="2072996893">
          <w:marLeft w:val="0"/>
          <w:marRight w:val="0"/>
          <w:marTop w:val="0"/>
          <w:marBottom w:val="0"/>
          <w:divBdr>
            <w:top w:val="none" w:sz="0" w:space="0" w:color="auto"/>
            <w:left w:val="none" w:sz="0" w:space="0" w:color="auto"/>
            <w:bottom w:val="none" w:sz="0" w:space="0" w:color="auto"/>
            <w:right w:val="none" w:sz="0" w:space="0" w:color="auto"/>
          </w:divBdr>
        </w:div>
      </w:divsChild>
    </w:div>
    <w:div w:id="1038355453">
      <w:bodyDiv w:val="1"/>
      <w:marLeft w:val="0"/>
      <w:marRight w:val="0"/>
      <w:marTop w:val="0"/>
      <w:marBottom w:val="0"/>
      <w:divBdr>
        <w:top w:val="none" w:sz="0" w:space="0" w:color="auto"/>
        <w:left w:val="none" w:sz="0" w:space="0" w:color="auto"/>
        <w:bottom w:val="none" w:sz="0" w:space="0" w:color="auto"/>
        <w:right w:val="none" w:sz="0" w:space="0" w:color="auto"/>
      </w:divBdr>
      <w:divsChild>
        <w:div w:id="570429342">
          <w:marLeft w:val="0"/>
          <w:marRight w:val="0"/>
          <w:marTop w:val="0"/>
          <w:marBottom w:val="0"/>
          <w:divBdr>
            <w:top w:val="none" w:sz="0" w:space="0" w:color="auto"/>
            <w:left w:val="none" w:sz="0" w:space="0" w:color="auto"/>
            <w:bottom w:val="none" w:sz="0" w:space="0" w:color="auto"/>
            <w:right w:val="none" w:sz="0" w:space="0" w:color="auto"/>
          </w:divBdr>
        </w:div>
      </w:divsChild>
    </w:div>
    <w:div w:id="1081684019">
      <w:bodyDiv w:val="1"/>
      <w:marLeft w:val="0"/>
      <w:marRight w:val="0"/>
      <w:marTop w:val="0"/>
      <w:marBottom w:val="0"/>
      <w:divBdr>
        <w:top w:val="none" w:sz="0" w:space="0" w:color="auto"/>
        <w:left w:val="none" w:sz="0" w:space="0" w:color="auto"/>
        <w:bottom w:val="none" w:sz="0" w:space="0" w:color="auto"/>
        <w:right w:val="none" w:sz="0" w:space="0" w:color="auto"/>
      </w:divBdr>
    </w:div>
    <w:div w:id="1381242643">
      <w:bodyDiv w:val="1"/>
      <w:marLeft w:val="0"/>
      <w:marRight w:val="0"/>
      <w:marTop w:val="0"/>
      <w:marBottom w:val="0"/>
      <w:divBdr>
        <w:top w:val="none" w:sz="0" w:space="0" w:color="auto"/>
        <w:left w:val="none" w:sz="0" w:space="0" w:color="auto"/>
        <w:bottom w:val="none" w:sz="0" w:space="0" w:color="auto"/>
        <w:right w:val="none" w:sz="0" w:space="0" w:color="auto"/>
      </w:divBdr>
    </w:div>
    <w:div w:id="1518301833">
      <w:bodyDiv w:val="1"/>
      <w:marLeft w:val="0"/>
      <w:marRight w:val="0"/>
      <w:marTop w:val="0"/>
      <w:marBottom w:val="0"/>
      <w:divBdr>
        <w:top w:val="none" w:sz="0" w:space="0" w:color="auto"/>
        <w:left w:val="none" w:sz="0" w:space="0" w:color="auto"/>
        <w:bottom w:val="none" w:sz="0" w:space="0" w:color="auto"/>
        <w:right w:val="none" w:sz="0" w:space="0" w:color="auto"/>
      </w:divBdr>
    </w:div>
    <w:div w:id="2018848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10.0.254.254/Litlex/LL.DLL?Tekstas=1?Id=119697&amp;Zd=D%EBl%2BLietuvos%2BRespublikos%2B%FEmoni%F8%2Bpalaik%F8%2Blaidojimo%2B%E1statymo%2B%E1gyvendinam%F8j%F8%2Bteis%EBs%2Bakt%F8%2Bpatvirtinimo&amp;BF=4" TargetMode="External"/><Relationship Id="rId4" Type="http://schemas.openxmlformats.org/officeDocument/2006/relationships/settings" Target="settings.xml"/><Relationship Id="rId9" Type="http://schemas.openxmlformats.org/officeDocument/2006/relationships/hyperlink" Target="http://10.0.254.254/Litlex/LL.DLL?Tekstas=1?Id=119697&amp;Zd=D%EBl%2BLietuvos%2BRespublikos%2B%FEmoni%F8%2Bpalaik%F8%2Blaidojimo%2B%E1statymo%2B%E1gyvendinam%F8j%F8%2Bteis%EBs%2Bakt%F8%2Bpatvirtinimo&amp;BF=4"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58382-72F7-471C-B8C0-C758E918F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5</Pages>
  <Words>9656</Words>
  <Characters>5504</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15130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152</cp:revision>
  <cp:lastPrinted>2024-11-14T12:47:00Z</cp:lastPrinted>
  <dcterms:created xsi:type="dcterms:W3CDTF">2024-11-13T11:57:00Z</dcterms:created>
  <dcterms:modified xsi:type="dcterms:W3CDTF">2024-11-20T14:56:00Z</dcterms:modified>
</cp:coreProperties>
</file>