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EC5C7" w14:textId="77777777" w:rsidR="00771009" w:rsidRPr="007836FA" w:rsidRDefault="00805738" w:rsidP="004458ED">
      <w:pPr>
        <w:ind w:left="3456" w:firstLine="4320"/>
        <w:jc w:val="center"/>
        <w:rPr>
          <w:b/>
          <w:lang w:eastAsia="zh-CN"/>
        </w:rPr>
      </w:pPr>
      <w:r w:rsidRPr="007836FA">
        <w:rPr>
          <w:b/>
          <w:lang w:eastAsia="zh-CN"/>
        </w:rPr>
        <w:t>Projektas</w:t>
      </w:r>
    </w:p>
    <w:p w14:paraId="642663F1" w14:textId="77777777" w:rsidR="00771009" w:rsidRPr="007836FA" w:rsidRDefault="0077091E">
      <w:pPr>
        <w:jc w:val="center"/>
        <w:rPr>
          <w:b/>
          <w:lang w:eastAsia="zh-CN"/>
        </w:rPr>
      </w:pPr>
      <w:r w:rsidRPr="00AF7C40">
        <w:rPr>
          <w:b/>
          <w:noProof/>
          <w:lang w:eastAsia="zh-CN"/>
        </w:rPr>
        <w:drawing>
          <wp:inline distT="0" distB="0" distL="0" distR="0" wp14:anchorId="75C4B0E9" wp14:editId="15C3BFA7">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2FD5101C" w14:textId="77777777" w:rsidR="00771009" w:rsidRPr="007836FA" w:rsidRDefault="00771009">
      <w:pPr>
        <w:jc w:val="center"/>
        <w:rPr>
          <w:b/>
          <w:lang w:eastAsia="zh-CN"/>
        </w:rPr>
      </w:pPr>
    </w:p>
    <w:p w14:paraId="1BD7C9CE" w14:textId="77777777" w:rsidR="00771009" w:rsidRPr="007836FA" w:rsidRDefault="00805738">
      <w:pPr>
        <w:jc w:val="center"/>
        <w:rPr>
          <w:b/>
          <w:szCs w:val="24"/>
          <w:lang w:eastAsia="zh-CN"/>
        </w:rPr>
      </w:pPr>
      <w:r w:rsidRPr="007836FA">
        <w:rPr>
          <w:b/>
          <w:szCs w:val="24"/>
          <w:lang w:eastAsia="zh-CN"/>
        </w:rPr>
        <w:t>KĖDAINIŲ RAJONO SAVIVALDYBĖS TARYBA</w:t>
      </w:r>
    </w:p>
    <w:p w14:paraId="4065B030" w14:textId="77777777" w:rsidR="00771009" w:rsidRPr="007836FA" w:rsidRDefault="00771009">
      <w:pPr>
        <w:jc w:val="center"/>
        <w:rPr>
          <w:b/>
          <w:szCs w:val="24"/>
          <w:lang w:eastAsia="lt-LT"/>
        </w:rPr>
      </w:pPr>
    </w:p>
    <w:p w14:paraId="1824FECD" w14:textId="77777777" w:rsidR="00771009" w:rsidRPr="007836FA" w:rsidRDefault="00805738">
      <w:pPr>
        <w:jc w:val="center"/>
        <w:rPr>
          <w:b/>
          <w:sz w:val="28"/>
          <w:szCs w:val="28"/>
          <w:lang w:eastAsia="lt-LT"/>
        </w:rPr>
      </w:pPr>
      <w:r w:rsidRPr="007836FA">
        <w:rPr>
          <w:b/>
          <w:szCs w:val="24"/>
          <w:lang w:eastAsia="lt-LT"/>
        </w:rPr>
        <w:t>SPRENDIMAS</w:t>
      </w:r>
    </w:p>
    <w:p w14:paraId="5E4FBE63" w14:textId="77777777" w:rsidR="00771009" w:rsidRPr="007836FA" w:rsidRDefault="00805738">
      <w:pPr>
        <w:jc w:val="center"/>
        <w:rPr>
          <w:b/>
          <w:szCs w:val="24"/>
          <w:lang w:eastAsia="lt-LT"/>
        </w:rPr>
      </w:pPr>
      <w:r w:rsidRPr="007836FA">
        <w:rPr>
          <w:b/>
          <w:szCs w:val="24"/>
          <w:lang w:eastAsia="lt-LT"/>
        </w:rPr>
        <w:t>DĖL KĖDAINIŲ RAJONO SAVIVALDYBĖS</w:t>
      </w:r>
      <w:r w:rsidR="00E2611B">
        <w:rPr>
          <w:b/>
          <w:szCs w:val="24"/>
          <w:lang w:eastAsia="lt-LT"/>
        </w:rPr>
        <w:t xml:space="preserve"> TARYBOS 2024 M. VASARIO 15 D. SPRENDIMO NR. TS-7 „DĖL KĖDAINIŲ RAJONO SAVIVALDYBĖS</w:t>
      </w:r>
      <w:r w:rsidRPr="007836FA">
        <w:rPr>
          <w:b/>
          <w:szCs w:val="24"/>
          <w:lang w:eastAsia="lt-LT"/>
        </w:rPr>
        <w:t xml:space="preserve"> 202</w:t>
      </w:r>
      <w:r w:rsidR="00423922">
        <w:rPr>
          <w:b/>
          <w:szCs w:val="24"/>
          <w:lang w:eastAsia="lt-LT"/>
        </w:rPr>
        <w:t>4</w:t>
      </w:r>
      <w:r w:rsidRPr="007836FA">
        <w:rPr>
          <w:b/>
          <w:szCs w:val="24"/>
          <w:lang w:eastAsia="lt-LT"/>
        </w:rPr>
        <w:t xml:space="preserve"> METŲ BIUDŽETO TVIRTINIMO</w:t>
      </w:r>
      <w:r w:rsidR="00E2611B">
        <w:rPr>
          <w:b/>
          <w:szCs w:val="24"/>
          <w:lang w:eastAsia="lt-LT"/>
        </w:rPr>
        <w:t>“ PAKEITIMO</w:t>
      </w:r>
    </w:p>
    <w:p w14:paraId="3447B37B" w14:textId="77777777" w:rsidR="00771009" w:rsidRPr="007836FA" w:rsidRDefault="00771009">
      <w:pPr>
        <w:jc w:val="center"/>
        <w:rPr>
          <w:b/>
          <w:szCs w:val="24"/>
          <w:lang w:eastAsia="lt-LT"/>
        </w:rPr>
      </w:pPr>
    </w:p>
    <w:p w14:paraId="3DBD5584" w14:textId="334FF6E5" w:rsidR="00771009" w:rsidRPr="007836FA" w:rsidRDefault="00805738">
      <w:pPr>
        <w:jc w:val="center"/>
        <w:rPr>
          <w:szCs w:val="24"/>
          <w:lang w:eastAsia="lt-LT"/>
        </w:rPr>
      </w:pPr>
      <w:r w:rsidRPr="007836FA">
        <w:rPr>
          <w:szCs w:val="24"/>
          <w:lang w:eastAsia="lt-LT"/>
        </w:rPr>
        <w:t>202</w:t>
      </w:r>
      <w:r w:rsidR="00423922">
        <w:rPr>
          <w:szCs w:val="24"/>
          <w:lang w:eastAsia="lt-LT"/>
        </w:rPr>
        <w:t>4</w:t>
      </w:r>
      <w:r w:rsidRPr="007836FA">
        <w:rPr>
          <w:szCs w:val="24"/>
          <w:lang w:eastAsia="lt-LT"/>
        </w:rPr>
        <w:t xml:space="preserve"> m. </w:t>
      </w:r>
      <w:r w:rsidR="00CA6AE8">
        <w:rPr>
          <w:szCs w:val="24"/>
          <w:lang w:eastAsia="lt-LT"/>
        </w:rPr>
        <w:t>spalio 16</w:t>
      </w:r>
      <w:r w:rsidRPr="007836FA">
        <w:rPr>
          <w:szCs w:val="24"/>
          <w:lang w:eastAsia="lt-LT"/>
        </w:rPr>
        <w:t xml:space="preserve"> d. Nr. SP-</w:t>
      </w:r>
      <w:r w:rsidR="00CA6AE8">
        <w:rPr>
          <w:szCs w:val="24"/>
          <w:lang w:eastAsia="lt-LT"/>
        </w:rPr>
        <w:t>318</w:t>
      </w:r>
    </w:p>
    <w:p w14:paraId="23868F02" w14:textId="77777777" w:rsidR="00771009" w:rsidRPr="007836FA" w:rsidRDefault="00805738">
      <w:pPr>
        <w:jc w:val="center"/>
        <w:rPr>
          <w:szCs w:val="24"/>
          <w:lang w:eastAsia="lt-LT"/>
        </w:rPr>
      </w:pPr>
      <w:r w:rsidRPr="007836FA">
        <w:rPr>
          <w:szCs w:val="24"/>
          <w:lang w:eastAsia="lt-LT"/>
        </w:rPr>
        <w:t>Kėdainiai</w:t>
      </w:r>
    </w:p>
    <w:p w14:paraId="7C290256" w14:textId="77777777" w:rsidR="00771009" w:rsidRPr="007836FA" w:rsidRDefault="00771009">
      <w:pPr>
        <w:jc w:val="center"/>
        <w:rPr>
          <w:szCs w:val="24"/>
          <w:lang w:eastAsia="lt-LT"/>
        </w:rPr>
      </w:pPr>
    </w:p>
    <w:p w14:paraId="4C4B8970" w14:textId="77777777" w:rsidR="00E2611B" w:rsidRPr="00352B8B" w:rsidRDefault="00E2611B" w:rsidP="00E2611B">
      <w:pPr>
        <w:ind w:firstLine="720"/>
        <w:jc w:val="both"/>
        <w:rPr>
          <w:szCs w:val="24"/>
          <w:lang w:eastAsia="lt-LT"/>
        </w:rPr>
      </w:pPr>
      <w:r w:rsidRPr="00352B8B">
        <w:rPr>
          <w:szCs w:val="24"/>
          <w:lang w:eastAsia="lt-LT"/>
        </w:rPr>
        <w:t>Kėdainių rajono savivaldybės taryba  n u s p r e n d ž i a:</w:t>
      </w:r>
    </w:p>
    <w:p w14:paraId="08E4729F" w14:textId="77777777" w:rsidR="00E2611B" w:rsidRPr="00352B8B" w:rsidRDefault="00E2611B" w:rsidP="00E2611B">
      <w:pPr>
        <w:ind w:firstLine="720"/>
        <w:jc w:val="both"/>
        <w:rPr>
          <w:szCs w:val="24"/>
          <w:lang w:eastAsia="lt-LT"/>
        </w:rPr>
      </w:pPr>
      <w:r>
        <w:rPr>
          <w:szCs w:val="24"/>
          <w:lang w:eastAsia="lt-LT"/>
        </w:rPr>
        <w:t xml:space="preserve">1. </w:t>
      </w:r>
      <w:r w:rsidRPr="00352B8B">
        <w:rPr>
          <w:szCs w:val="24"/>
          <w:lang w:eastAsia="lt-LT"/>
        </w:rPr>
        <w:t>Pakeisti Kėdainių rajono savivaldybės tarybos 202</w:t>
      </w:r>
      <w:r>
        <w:rPr>
          <w:szCs w:val="24"/>
          <w:lang w:eastAsia="lt-LT"/>
        </w:rPr>
        <w:t>4</w:t>
      </w:r>
      <w:r w:rsidRPr="00352B8B">
        <w:rPr>
          <w:szCs w:val="24"/>
          <w:lang w:eastAsia="lt-LT"/>
        </w:rPr>
        <w:t xml:space="preserve"> m. </w:t>
      </w:r>
      <w:r>
        <w:rPr>
          <w:szCs w:val="24"/>
          <w:lang w:eastAsia="lt-LT"/>
        </w:rPr>
        <w:t>vasario 15</w:t>
      </w:r>
      <w:r w:rsidRPr="00352B8B">
        <w:rPr>
          <w:szCs w:val="24"/>
          <w:lang w:eastAsia="lt-LT"/>
        </w:rPr>
        <w:t xml:space="preserve"> d. sprendimą Nr. TS-</w:t>
      </w:r>
      <w:r>
        <w:rPr>
          <w:szCs w:val="24"/>
          <w:lang w:eastAsia="lt-LT"/>
        </w:rPr>
        <w:t>7</w:t>
      </w:r>
      <w:r w:rsidRPr="00352B8B">
        <w:rPr>
          <w:szCs w:val="24"/>
          <w:lang w:eastAsia="lt-LT"/>
        </w:rPr>
        <w:t xml:space="preserve"> „Dėl Kėdainių rajono savivaldybės 202</w:t>
      </w:r>
      <w:r>
        <w:rPr>
          <w:szCs w:val="24"/>
          <w:lang w:eastAsia="lt-LT"/>
        </w:rPr>
        <w:t>4</w:t>
      </w:r>
      <w:r w:rsidRPr="00352B8B">
        <w:rPr>
          <w:szCs w:val="24"/>
          <w:lang w:eastAsia="lt-LT"/>
        </w:rPr>
        <w:t xml:space="preserve"> metų biudžeto tvirtinimo“:</w:t>
      </w:r>
    </w:p>
    <w:p w14:paraId="3F0DE493" w14:textId="77777777" w:rsidR="00E2611B" w:rsidRDefault="00E2611B" w:rsidP="0056700A">
      <w:pPr>
        <w:spacing w:line="259" w:lineRule="auto"/>
        <w:ind w:left="709"/>
        <w:jc w:val="both"/>
        <w:rPr>
          <w:szCs w:val="24"/>
        </w:rPr>
      </w:pPr>
      <w:r>
        <w:rPr>
          <w:szCs w:val="24"/>
        </w:rPr>
        <w:t xml:space="preserve">1.1. </w:t>
      </w:r>
      <w:r w:rsidRPr="00E2611B">
        <w:rPr>
          <w:szCs w:val="24"/>
        </w:rPr>
        <w:t>Išdėstyti 1.1 papunktį taip:</w:t>
      </w:r>
    </w:p>
    <w:p w14:paraId="1306B8B1" w14:textId="77777777" w:rsidR="00E2611B" w:rsidRPr="00E2611B" w:rsidRDefault="00E2611B" w:rsidP="00E2611B">
      <w:pPr>
        <w:ind w:firstLine="720"/>
        <w:jc w:val="both"/>
        <w:rPr>
          <w:szCs w:val="24"/>
          <w:lang w:eastAsia="lt-LT"/>
        </w:rPr>
      </w:pPr>
      <w:r w:rsidRPr="00E2611B">
        <w:rPr>
          <w:szCs w:val="24"/>
          <w:lang w:eastAsia="lt-LT"/>
        </w:rPr>
        <w:t>„1.1. Kėdainių rajono savivaldybės 202</w:t>
      </w:r>
      <w:r>
        <w:rPr>
          <w:szCs w:val="24"/>
          <w:lang w:eastAsia="lt-LT"/>
        </w:rPr>
        <w:t>4</w:t>
      </w:r>
      <w:r w:rsidRPr="00E2611B">
        <w:rPr>
          <w:szCs w:val="24"/>
          <w:lang w:eastAsia="lt-LT"/>
        </w:rPr>
        <w:t xml:space="preserve"> metų biudžeto pajamas – </w:t>
      </w:r>
      <w:r w:rsidR="006F2CE9">
        <w:rPr>
          <w:szCs w:val="24"/>
          <w:lang w:eastAsia="lt-LT"/>
        </w:rPr>
        <w:t>9</w:t>
      </w:r>
      <w:r w:rsidR="003618B2">
        <w:rPr>
          <w:szCs w:val="24"/>
          <w:lang w:eastAsia="lt-LT"/>
        </w:rPr>
        <w:t>2 5</w:t>
      </w:r>
      <w:r w:rsidR="00964B00">
        <w:rPr>
          <w:szCs w:val="24"/>
          <w:lang w:eastAsia="lt-LT"/>
        </w:rPr>
        <w:t>54</w:t>
      </w:r>
      <w:r w:rsidR="003618B2">
        <w:rPr>
          <w:szCs w:val="24"/>
          <w:lang w:eastAsia="lt-LT"/>
        </w:rPr>
        <w:t>,4</w:t>
      </w:r>
      <w:r w:rsidR="00677B10">
        <w:rPr>
          <w:szCs w:val="24"/>
          <w:lang w:eastAsia="lt-LT"/>
        </w:rPr>
        <w:t xml:space="preserve"> </w:t>
      </w:r>
      <w:r w:rsidRPr="00E2611B">
        <w:rPr>
          <w:szCs w:val="24"/>
          <w:lang w:eastAsia="lt-LT"/>
        </w:rPr>
        <w:t xml:space="preserve">tūkst. Eur, finansinių įsipareigojimų prisiėmimo (skolinimosi) pajamas ‒ </w:t>
      </w:r>
      <w:r w:rsidR="00C420B0">
        <w:rPr>
          <w:szCs w:val="24"/>
          <w:lang w:eastAsia="lt-LT"/>
        </w:rPr>
        <w:t>2 138,7</w:t>
      </w:r>
      <w:r w:rsidRPr="00E2611B">
        <w:rPr>
          <w:szCs w:val="24"/>
          <w:lang w:eastAsia="lt-LT"/>
        </w:rPr>
        <w:t xml:space="preserve"> tūkst. Eur (1 priedas), iš jų:“    </w:t>
      </w:r>
    </w:p>
    <w:p w14:paraId="03E81740" w14:textId="77777777" w:rsidR="00E2611B" w:rsidRPr="00E2611B" w:rsidRDefault="0057137B" w:rsidP="00717860">
      <w:pPr>
        <w:spacing w:line="259" w:lineRule="auto"/>
        <w:ind w:left="680"/>
        <w:jc w:val="both"/>
        <w:rPr>
          <w:szCs w:val="24"/>
        </w:rPr>
      </w:pPr>
      <w:r>
        <w:rPr>
          <w:szCs w:val="24"/>
        </w:rPr>
        <w:t xml:space="preserve">1.1.1. </w:t>
      </w:r>
      <w:r w:rsidR="00E2611B" w:rsidRPr="00E2611B">
        <w:rPr>
          <w:szCs w:val="24"/>
        </w:rPr>
        <w:t xml:space="preserve"> Išdėstyti 1 priedą „Kėdainių rajono savivaldybės 202</w:t>
      </w:r>
      <w:r w:rsidR="00C420B0">
        <w:rPr>
          <w:szCs w:val="24"/>
        </w:rPr>
        <w:t>4</w:t>
      </w:r>
      <w:r w:rsidR="00E2611B" w:rsidRPr="00E2611B">
        <w:rPr>
          <w:szCs w:val="24"/>
        </w:rPr>
        <w:t xml:space="preserve"> metų biudžeto pajamos“ </w:t>
      </w:r>
    </w:p>
    <w:p w14:paraId="79D0A785" w14:textId="77777777" w:rsidR="00E2611B" w:rsidRPr="00E2611B" w:rsidRDefault="00E2611B" w:rsidP="00E2611B">
      <w:pPr>
        <w:spacing w:line="259" w:lineRule="auto"/>
        <w:jc w:val="both"/>
        <w:rPr>
          <w:szCs w:val="24"/>
        </w:rPr>
      </w:pPr>
      <w:r w:rsidRPr="00E2611B">
        <w:rPr>
          <w:szCs w:val="24"/>
        </w:rPr>
        <w:t>nauja redakcija (pridedama).</w:t>
      </w:r>
    </w:p>
    <w:p w14:paraId="54B79F23" w14:textId="77777777" w:rsidR="00B41CB7" w:rsidRPr="00E2611B" w:rsidRDefault="00F75ABF" w:rsidP="00B41CB7">
      <w:pPr>
        <w:spacing w:line="259" w:lineRule="auto"/>
        <w:ind w:left="680"/>
        <w:jc w:val="both"/>
        <w:rPr>
          <w:szCs w:val="24"/>
        </w:rPr>
      </w:pPr>
      <w:r>
        <w:rPr>
          <w:szCs w:val="24"/>
        </w:rPr>
        <w:t>1.</w:t>
      </w:r>
      <w:r w:rsidR="00B41CB7">
        <w:rPr>
          <w:szCs w:val="24"/>
        </w:rPr>
        <w:t>2</w:t>
      </w:r>
      <w:r>
        <w:rPr>
          <w:szCs w:val="24"/>
        </w:rPr>
        <w:t xml:space="preserve">. </w:t>
      </w:r>
      <w:r w:rsidR="00B41CB7" w:rsidRPr="00E2611B">
        <w:rPr>
          <w:szCs w:val="24"/>
        </w:rPr>
        <w:t>Išdėstyti 1.2 papunktį taip:</w:t>
      </w:r>
    </w:p>
    <w:p w14:paraId="2360EB71" w14:textId="77777777" w:rsidR="00B41CB7" w:rsidRDefault="00B41CB7" w:rsidP="00B41CB7">
      <w:pPr>
        <w:ind w:firstLine="680"/>
        <w:jc w:val="both"/>
        <w:rPr>
          <w:szCs w:val="24"/>
          <w:lang w:eastAsia="lt-LT"/>
        </w:rPr>
      </w:pPr>
      <w:r w:rsidRPr="00E2611B">
        <w:rPr>
          <w:szCs w:val="24"/>
        </w:rPr>
        <w:t>„1.2. Kėdainių rajono savivaldybės 202</w:t>
      </w:r>
      <w:r>
        <w:rPr>
          <w:szCs w:val="24"/>
        </w:rPr>
        <w:t>4</w:t>
      </w:r>
      <w:r w:rsidRPr="00E2611B">
        <w:rPr>
          <w:szCs w:val="24"/>
        </w:rPr>
        <w:t xml:space="preserve"> metų biudžeto asignavimus – </w:t>
      </w:r>
      <w:r>
        <w:rPr>
          <w:szCs w:val="24"/>
        </w:rPr>
        <w:t xml:space="preserve">                  10</w:t>
      </w:r>
      <w:r w:rsidR="003618B2">
        <w:rPr>
          <w:szCs w:val="24"/>
        </w:rPr>
        <w:t>1</w:t>
      </w:r>
      <w:r w:rsidR="00964B00">
        <w:rPr>
          <w:szCs w:val="24"/>
        </w:rPr>
        <w:t> </w:t>
      </w:r>
      <w:r w:rsidR="003618B2">
        <w:rPr>
          <w:szCs w:val="24"/>
        </w:rPr>
        <w:t>9</w:t>
      </w:r>
      <w:r w:rsidR="00964B00">
        <w:rPr>
          <w:szCs w:val="24"/>
        </w:rPr>
        <w:t>48,9</w:t>
      </w:r>
      <w:r w:rsidRPr="00E2611B">
        <w:rPr>
          <w:szCs w:val="24"/>
        </w:rPr>
        <w:t xml:space="preserve"> tūkst.</w:t>
      </w:r>
      <w:r w:rsidRPr="00E2611B">
        <w:rPr>
          <w:szCs w:val="24"/>
          <w:lang w:eastAsia="lt-LT"/>
        </w:rPr>
        <w:t xml:space="preserve"> Eur, iš jų:“</w:t>
      </w:r>
    </w:p>
    <w:p w14:paraId="58350CD7" w14:textId="77777777" w:rsidR="00C042DF" w:rsidRDefault="00B41CB7" w:rsidP="00D12A23">
      <w:pPr>
        <w:spacing w:line="259" w:lineRule="auto"/>
        <w:ind w:left="680"/>
        <w:jc w:val="both"/>
        <w:rPr>
          <w:szCs w:val="24"/>
        </w:rPr>
      </w:pPr>
      <w:r>
        <w:rPr>
          <w:szCs w:val="24"/>
          <w:lang w:eastAsia="lt-LT"/>
        </w:rPr>
        <w:t>1.</w:t>
      </w:r>
      <w:r w:rsidR="003618B2">
        <w:rPr>
          <w:szCs w:val="24"/>
          <w:lang w:eastAsia="lt-LT"/>
        </w:rPr>
        <w:t>3</w:t>
      </w:r>
      <w:r>
        <w:rPr>
          <w:szCs w:val="24"/>
          <w:lang w:eastAsia="lt-LT"/>
        </w:rPr>
        <w:t xml:space="preserve">. </w:t>
      </w:r>
      <w:r w:rsidR="00C042DF" w:rsidRPr="00E2611B">
        <w:rPr>
          <w:szCs w:val="24"/>
        </w:rPr>
        <w:t>Išdėstyti 1.2</w:t>
      </w:r>
      <w:r w:rsidR="00C042DF">
        <w:rPr>
          <w:szCs w:val="24"/>
        </w:rPr>
        <w:t>.7</w:t>
      </w:r>
      <w:r w:rsidR="00C042DF" w:rsidRPr="00E2611B">
        <w:rPr>
          <w:szCs w:val="24"/>
        </w:rPr>
        <w:t xml:space="preserve"> papunktį taip</w:t>
      </w:r>
      <w:r w:rsidR="00C042DF">
        <w:rPr>
          <w:szCs w:val="24"/>
        </w:rPr>
        <w:t>:</w:t>
      </w:r>
    </w:p>
    <w:p w14:paraId="063A7631" w14:textId="77777777" w:rsidR="00C042DF" w:rsidRDefault="00C042DF" w:rsidP="00C042DF">
      <w:pPr>
        <w:spacing w:line="259" w:lineRule="auto"/>
        <w:ind w:firstLine="680"/>
        <w:jc w:val="both"/>
        <w:rPr>
          <w:szCs w:val="24"/>
          <w:lang w:eastAsia="lt-LT"/>
        </w:rPr>
      </w:pPr>
      <w:r>
        <w:rPr>
          <w:szCs w:val="24"/>
        </w:rPr>
        <w:t>„</w:t>
      </w:r>
      <w:r w:rsidRPr="007836FA">
        <w:rPr>
          <w:szCs w:val="24"/>
          <w:lang w:eastAsia="lt-LT"/>
        </w:rPr>
        <w:t xml:space="preserve">1.2.7. valstybės biudžeto specialios tikslinės dotacijos savivaldybės biudžetui ugdymo reikmėms finansuoti asignavimus – </w:t>
      </w:r>
      <w:r>
        <w:rPr>
          <w:szCs w:val="24"/>
          <w:lang w:eastAsia="lt-LT"/>
        </w:rPr>
        <w:t>2</w:t>
      </w:r>
      <w:r w:rsidR="00D12A23">
        <w:rPr>
          <w:szCs w:val="24"/>
          <w:lang w:eastAsia="lt-LT"/>
        </w:rPr>
        <w:t>3 114,1</w:t>
      </w:r>
      <w:r w:rsidRPr="007836FA">
        <w:rPr>
          <w:szCs w:val="24"/>
          <w:lang w:eastAsia="lt-LT"/>
        </w:rPr>
        <w:t xml:space="preserve"> tūkst. Eur (9 priedas);</w:t>
      </w:r>
      <w:r>
        <w:rPr>
          <w:szCs w:val="24"/>
          <w:lang w:eastAsia="lt-LT"/>
        </w:rPr>
        <w:t>“</w:t>
      </w:r>
    </w:p>
    <w:p w14:paraId="0BD4E05D" w14:textId="77777777" w:rsidR="00C042DF" w:rsidRDefault="00C042DF" w:rsidP="00C042DF">
      <w:pPr>
        <w:spacing w:line="259" w:lineRule="auto"/>
        <w:ind w:firstLine="680"/>
        <w:jc w:val="both"/>
        <w:rPr>
          <w:szCs w:val="24"/>
        </w:rPr>
      </w:pPr>
      <w:r>
        <w:rPr>
          <w:szCs w:val="24"/>
          <w:lang w:eastAsia="lt-LT"/>
        </w:rPr>
        <w:t>1.</w:t>
      </w:r>
      <w:r w:rsidR="00D12A23">
        <w:rPr>
          <w:szCs w:val="24"/>
          <w:lang w:eastAsia="lt-LT"/>
        </w:rPr>
        <w:t>3</w:t>
      </w:r>
      <w:r>
        <w:rPr>
          <w:szCs w:val="24"/>
          <w:lang w:eastAsia="lt-LT"/>
        </w:rPr>
        <w:t xml:space="preserve">.1. </w:t>
      </w:r>
      <w:r w:rsidRPr="00E2611B">
        <w:rPr>
          <w:szCs w:val="24"/>
        </w:rPr>
        <w:t xml:space="preserve">Išdėstyti </w:t>
      </w:r>
      <w:r>
        <w:rPr>
          <w:szCs w:val="24"/>
        </w:rPr>
        <w:t>9</w:t>
      </w:r>
      <w:r w:rsidRPr="00E2611B">
        <w:rPr>
          <w:szCs w:val="24"/>
        </w:rPr>
        <w:t xml:space="preserve"> priedą</w:t>
      </w:r>
      <w:r>
        <w:rPr>
          <w:szCs w:val="24"/>
        </w:rPr>
        <w:t xml:space="preserve"> „</w:t>
      </w:r>
      <w:r w:rsidRPr="00C042DF">
        <w:rPr>
          <w:szCs w:val="24"/>
        </w:rPr>
        <w:t>2024 metų valstybės biudžeto specialios tikslinės dotacijos savivaldybės biudžetui ugdymo reikmėms finansuoti asignavimai</w:t>
      </w:r>
      <w:r>
        <w:rPr>
          <w:szCs w:val="24"/>
        </w:rPr>
        <w:t xml:space="preserve">“ </w:t>
      </w:r>
      <w:r w:rsidRPr="00E2611B">
        <w:rPr>
          <w:szCs w:val="24"/>
        </w:rPr>
        <w:t>nauja redakcija (pridedama).</w:t>
      </w:r>
    </w:p>
    <w:p w14:paraId="00B009DC" w14:textId="77777777" w:rsidR="002D6880" w:rsidRPr="00E2611B" w:rsidRDefault="002D6880" w:rsidP="002D6880">
      <w:pPr>
        <w:spacing w:line="259" w:lineRule="auto"/>
        <w:ind w:firstLine="680"/>
        <w:jc w:val="both"/>
        <w:rPr>
          <w:szCs w:val="24"/>
        </w:rPr>
      </w:pPr>
      <w:r>
        <w:rPr>
          <w:szCs w:val="24"/>
        </w:rPr>
        <w:t xml:space="preserve">1.4. </w:t>
      </w:r>
      <w:r w:rsidRPr="00E2611B">
        <w:rPr>
          <w:szCs w:val="24"/>
        </w:rPr>
        <w:t>Išdėstyti 1.2.8 papunktį taip:</w:t>
      </w:r>
    </w:p>
    <w:p w14:paraId="7C76E7A1" w14:textId="77777777" w:rsidR="002D6880" w:rsidRPr="00E2611B" w:rsidRDefault="002D6880" w:rsidP="002D6880">
      <w:pPr>
        <w:spacing w:line="259" w:lineRule="auto"/>
        <w:ind w:firstLine="680"/>
        <w:jc w:val="both"/>
        <w:rPr>
          <w:szCs w:val="24"/>
          <w:lang w:eastAsia="lt-LT"/>
        </w:rPr>
      </w:pPr>
      <w:r w:rsidRPr="00E2611B">
        <w:rPr>
          <w:szCs w:val="24"/>
        </w:rPr>
        <w:t xml:space="preserve">„1.2.8. </w:t>
      </w:r>
      <w:r w:rsidRPr="00E2611B">
        <w:rPr>
          <w:rFonts w:eastAsia="Calibri"/>
          <w:szCs w:val="24"/>
          <w:lang w:eastAsia="lt-LT"/>
        </w:rPr>
        <w:t xml:space="preserve">valstybės biudžeto specialios tikslinės dotacijos savivaldybės biudžetui kitus asignavimus – </w:t>
      </w:r>
      <w:r>
        <w:rPr>
          <w:rFonts w:eastAsia="Calibri"/>
          <w:szCs w:val="24"/>
          <w:lang w:eastAsia="lt-LT"/>
        </w:rPr>
        <w:t>5 374,8</w:t>
      </w:r>
      <w:r w:rsidRPr="00E2611B">
        <w:rPr>
          <w:rFonts w:eastAsia="Calibri"/>
          <w:szCs w:val="24"/>
          <w:lang w:eastAsia="lt-LT"/>
        </w:rPr>
        <w:t xml:space="preserve"> tūkst. Eur (10 priedas);“</w:t>
      </w:r>
    </w:p>
    <w:p w14:paraId="78A0F9DB" w14:textId="77777777" w:rsidR="002D6880" w:rsidRPr="00E2611B" w:rsidRDefault="002D6880" w:rsidP="00C042DF">
      <w:pPr>
        <w:spacing w:line="259" w:lineRule="auto"/>
        <w:ind w:firstLine="680"/>
        <w:jc w:val="both"/>
        <w:rPr>
          <w:szCs w:val="24"/>
        </w:rPr>
      </w:pPr>
      <w:r w:rsidRPr="00E2611B">
        <w:rPr>
          <w:szCs w:val="24"/>
          <w:lang w:eastAsia="lt-LT"/>
        </w:rPr>
        <w:t>1.</w:t>
      </w:r>
      <w:r>
        <w:rPr>
          <w:szCs w:val="24"/>
          <w:lang w:eastAsia="lt-LT"/>
        </w:rPr>
        <w:t>4</w:t>
      </w:r>
      <w:r w:rsidRPr="00E2611B">
        <w:rPr>
          <w:szCs w:val="24"/>
          <w:lang w:eastAsia="lt-LT"/>
        </w:rPr>
        <w:t xml:space="preserve">.1. </w:t>
      </w:r>
      <w:r w:rsidRPr="00E2611B">
        <w:rPr>
          <w:szCs w:val="24"/>
        </w:rPr>
        <w:t>Išdėstyti 10 priedą „202</w:t>
      </w:r>
      <w:r>
        <w:rPr>
          <w:szCs w:val="24"/>
        </w:rPr>
        <w:t>4</w:t>
      </w:r>
      <w:r w:rsidRPr="00E2611B">
        <w:rPr>
          <w:szCs w:val="24"/>
        </w:rPr>
        <w:t xml:space="preserve"> metų valstybės biudžeto specialios tikslinės dotacijos savivaldybės biudžetui kiti asignavimai“ </w:t>
      </w:r>
      <w:r w:rsidRPr="00E2611B">
        <w:rPr>
          <w:rFonts w:eastAsia="Calibri"/>
          <w:szCs w:val="24"/>
        </w:rPr>
        <w:t>nauja redakcija (pridedama).</w:t>
      </w:r>
    </w:p>
    <w:p w14:paraId="529E415E" w14:textId="77777777" w:rsidR="00771009" w:rsidRPr="007836FA" w:rsidRDefault="00E2611B" w:rsidP="00E2611B">
      <w:pPr>
        <w:ind w:firstLine="680"/>
        <w:jc w:val="both"/>
        <w:rPr>
          <w:szCs w:val="24"/>
          <w:lang w:eastAsia="lt-LT"/>
        </w:rPr>
      </w:pPr>
      <w:r>
        <w:rPr>
          <w:szCs w:val="24"/>
          <w:lang w:eastAsia="lt-LT"/>
        </w:rPr>
        <w:t>2</w:t>
      </w:r>
      <w:r w:rsidR="00805738" w:rsidRPr="007836FA">
        <w:rPr>
          <w:szCs w:val="24"/>
          <w:lang w:eastAsia="lt-LT"/>
        </w:rPr>
        <w:t xml:space="preserve">. Pavesti vykdyti sprendimą </w:t>
      </w:r>
      <w:r w:rsidR="00A9549E">
        <w:rPr>
          <w:szCs w:val="24"/>
          <w:lang w:eastAsia="lt-LT"/>
        </w:rPr>
        <w:t>savivaldybės merui</w:t>
      </w:r>
      <w:r w:rsidR="00805738" w:rsidRPr="007836FA">
        <w:rPr>
          <w:szCs w:val="24"/>
          <w:lang w:eastAsia="lt-LT"/>
        </w:rPr>
        <w:t>, savivaldybės įstaigų vadovams</w:t>
      </w:r>
      <w:r w:rsidR="00D12A23">
        <w:rPr>
          <w:szCs w:val="24"/>
          <w:lang w:eastAsia="lt-LT"/>
        </w:rPr>
        <w:t>.</w:t>
      </w:r>
    </w:p>
    <w:p w14:paraId="1C3E81E7" w14:textId="77777777" w:rsidR="00771009" w:rsidRPr="007836FA" w:rsidRDefault="00771009">
      <w:pPr>
        <w:ind w:firstLine="720"/>
        <w:jc w:val="both"/>
        <w:rPr>
          <w:szCs w:val="24"/>
          <w:lang w:eastAsia="lt-LT"/>
        </w:rPr>
      </w:pPr>
    </w:p>
    <w:p w14:paraId="250A2AB9" w14:textId="77777777" w:rsidR="00771009" w:rsidRPr="007836FA" w:rsidRDefault="00697AC4">
      <w:pPr>
        <w:ind w:firstLine="720"/>
        <w:jc w:val="both"/>
        <w:rPr>
          <w:szCs w:val="24"/>
          <w:lang w:eastAsia="lt-LT"/>
        </w:rPr>
      </w:pPr>
      <w:r>
        <w:rPr>
          <w:color w:val="000000"/>
        </w:rPr>
        <w:t> </w:t>
      </w:r>
    </w:p>
    <w:p w14:paraId="1215D0B4" w14:textId="77777777" w:rsidR="00771009" w:rsidRPr="007836FA" w:rsidRDefault="00771009">
      <w:pPr>
        <w:ind w:firstLine="720"/>
        <w:jc w:val="both"/>
        <w:rPr>
          <w:szCs w:val="24"/>
          <w:lang w:eastAsia="lt-LT"/>
        </w:rPr>
      </w:pPr>
    </w:p>
    <w:p w14:paraId="69F44688" w14:textId="77777777" w:rsidR="00771009" w:rsidRPr="007836FA" w:rsidRDefault="00771009">
      <w:pPr>
        <w:rPr>
          <w:szCs w:val="24"/>
          <w:lang w:eastAsia="lt-LT"/>
        </w:rPr>
      </w:pPr>
    </w:p>
    <w:p w14:paraId="5B42B1A3" w14:textId="77777777" w:rsidR="00771009" w:rsidRPr="007003D8" w:rsidRDefault="00805738">
      <w:pPr>
        <w:rPr>
          <w:szCs w:val="24"/>
          <w:lang w:eastAsia="lt-LT"/>
        </w:rPr>
      </w:pPr>
      <w:r w:rsidRPr="007003D8">
        <w:rPr>
          <w:szCs w:val="24"/>
          <w:lang w:eastAsia="lt-LT"/>
        </w:rPr>
        <w:t>Savivaldybės meras</w:t>
      </w:r>
    </w:p>
    <w:p w14:paraId="28A59913" w14:textId="77777777" w:rsidR="00771009" w:rsidRPr="007836FA" w:rsidRDefault="00771009">
      <w:pPr>
        <w:rPr>
          <w:szCs w:val="24"/>
          <w:lang w:eastAsia="lt-LT"/>
        </w:rPr>
      </w:pPr>
    </w:p>
    <w:p w14:paraId="73EE4617" w14:textId="77777777" w:rsidR="00771009" w:rsidRPr="007836FA" w:rsidRDefault="00771009">
      <w:pPr>
        <w:rPr>
          <w:szCs w:val="24"/>
          <w:lang w:eastAsia="lt-LT"/>
        </w:rPr>
      </w:pPr>
    </w:p>
    <w:p w14:paraId="1703D88B" w14:textId="77777777" w:rsidR="00771009" w:rsidRPr="007836FA" w:rsidRDefault="00771009">
      <w:pPr>
        <w:rPr>
          <w:szCs w:val="24"/>
          <w:lang w:eastAsia="lt-LT"/>
        </w:rPr>
      </w:pPr>
    </w:p>
    <w:p w14:paraId="09970D76" w14:textId="77777777" w:rsidR="00B70330" w:rsidRPr="00B70330" w:rsidRDefault="00B70330" w:rsidP="00B70330">
      <w:pPr>
        <w:rPr>
          <w:rFonts w:eastAsia="Calibri"/>
          <w:szCs w:val="24"/>
        </w:rPr>
      </w:pPr>
    </w:p>
    <w:p w14:paraId="02EC2DDB" w14:textId="77777777" w:rsidR="007003D8" w:rsidRPr="007003D8" w:rsidRDefault="007003D8" w:rsidP="007003D8">
      <w:pPr>
        <w:ind w:firstLine="2188"/>
        <w:jc w:val="both"/>
        <w:rPr>
          <w:color w:val="000000"/>
          <w:szCs w:val="24"/>
          <w:lang w:eastAsia="lt-LT"/>
        </w:rPr>
      </w:pPr>
      <w:bookmarkStart w:id="0" w:name="part_7b55e3d045174f62b7317d8e93b5516d"/>
      <w:bookmarkEnd w:id="0"/>
      <w:r w:rsidRPr="007003D8">
        <w:rPr>
          <w:color w:val="000000"/>
          <w:szCs w:val="24"/>
          <w:lang w:eastAsia="lt-LT"/>
        </w:rPr>
        <w:t> </w:t>
      </w:r>
    </w:p>
    <w:p w14:paraId="39A7D0B3" w14:textId="77777777" w:rsidR="004D2A14" w:rsidRDefault="004D2A14" w:rsidP="00E2611B">
      <w:pPr>
        <w:spacing w:after="200" w:line="276" w:lineRule="auto"/>
        <w:rPr>
          <w:szCs w:val="24"/>
          <w:lang w:eastAsia="lt-LT"/>
        </w:rPr>
      </w:pPr>
    </w:p>
    <w:p w14:paraId="75FE27F6" w14:textId="77777777" w:rsidR="004D2A14" w:rsidRDefault="004D2A14" w:rsidP="00E2611B">
      <w:pPr>
        <w:spacing w:after="200" w:line="276" w:lineRule="auto"/>
        <w:rPr>
          <w:szCs w:val="24"/>
          <w:lang w:eastAsia="lt-LT"/>
        </w:rPr>
      </w:pPr>
    </w:p>
    <w:p w14:paraId="324FFD68" w14:textId="77777777" w:rsidR="00E2611B" w:rsidRPr="00E2611B" w:rsidRDefault="00E2611B" w:rsidP="00E2611B">
      <w:pPr>
        <w:spacing w:after="200" w:line="276" w:lineRule="auto"/>
        <w:rPr>
          <w:b/>
          <w:szCs w:val="24"/>
          <w:lang w:eastAsia="lt-LT"/>
        </w:rPr>
      </w:pPr>
      <w:r w:rsidRPr="00E2611B">
        <w:rPr>
          <w:szCs w:val="24"/>
          <w:lang w:eastAsia="lt-LT"/>
        </w:rPr>
        <w:lastRenderedPageBreak/>
        <w:t>Kėdainių rajono savivaldybės tarybai</w:t>
      </w:r>
      <w:r w:rsidRPr="00E2611B">
        <w:rPr>
          <w:b/>
          <w:szCs w:val="24"/>
          <w:lang w:eastAsia="lt-LT"/>
        </w:rPr>
        <w:t xml:space="preserve">               </w:t>
      </w:r>
    </w:p>
    <w:p w14:paraId="41B94E21" w14:textId="77777777" w:rsidR="00E2611B" w:rsidRPr="00E2611B" w:rsidRDefault="00E2611B" w:rsidP="00E2611B">
      <w:pPr>
        <w:jc w:val="center"/>
        <w:rPr>
          <w:b/>
          <w:spacing w:val="6"/>
          <w:szCs w:val="24"/>
          <w:lang w:eastAsia="lt-LT"/>
        </w:rPr>
      </w:pPr>
      <w:r w:rsidRPr="00E2611B">
        <w:rPr>
          <w:b/>
          <w:spacing w:val="6"/>
          <w:szCs w:val="24"/>
          <w:lang w:eastAsia="lt-LT"/>
        </w:rPr>
        <w:t>AIŠKINAMASIS RAŠTAS</w:t>
      </w:r>
    </w:p>
    <w:p w14:paraId="7CF72F89" w14:textId="77777777" w:rsidR="00025B9C" w:rsidRPr="007836FA" w:rsidRDefault="00025B9C" w:rsidP="00025B9C">
      <w:pPr>
        <w:jc w:val="center"/>
        <w:rPr>
          <w:b/>
          <w:szCs w:val="24"/>
          <w:lang w:eastAsia="lt-LT"/>
        </w:rPr>
      </w:pPr>
      <w:r w:rsidRPr="007836FA">
        <w:rPr>
          <w:b/>
          <w:szCs w:val="24"/>
          <w:lang w:eastAsia="lt-LT"/>
        </w:rPr>
        <w:t>DĖL KĖDAINIŲ RAJONO SAVIVALDYBĖS</w:t>
      </w:r>
      <w:r>
        <w:rPr>
          <w:b/>
          <w:szCs w:val="24"/>
          <w:lang w:eastAsia="lt-LT"/>
        </w:rPr>
        <w:t xml:space="preserve"> TARYBOS 2024 M. VASARIO 15 D. SPRENDIMO NR. TS-7 „DĖL KĖDAINIŲ RAJONO SAVIVALDYBĖS</w:t>
      </w:r>
      <w:r w:rsidRPr="007836FA">
        <w:rPr>
          <w:b/>
          <w:szCs w:val="24"/>
          <w:lang w:eastAsia="lt-LT"/>
        </w:rPr>
        <w:t xml:space="preserve"> 202</w:t>
      </w:r>
      <w:r>
        <w:rPr>
          <w:b/>
          <w:szCs w:val="24"/>
          <w:lang w:eastAsia="lt-LT"/>
        </w:rPr>
        <w:t>4</w:t>
      </w:r>
      <w:r w:rsidRPr="007836FA">
        <w:rPr>
          <w:b/>
          <w:szCs w:val="24"/>
          <w:lang w:eastAsia="lt-LT"/>
        </w:rPr>
        <w:t xml:space="preserve"> METŲ BIUDŽETO TVIRTINIMO</w:t>
      </w:r>
      <w:r>
        <w:rPr>
          <w:b/>
          <w:szCs w:val="24"/>
          <w:lang w:eastAsia="lt-LT"/>
        </w:rPr>
        <w:t>“ PAKEITIMO</w:t>
      </w:r>
    </w:p>
    <w:p w14:paraId="31E79C06" w14:textId="77777777" w:rsidR="00E2611B" w:rsidRPr="00E2611B" w:rsidRDefault="00E2611B" w:rsidP="00E2611B">
      <w:pPr>
        <w:jc w:val="center"/>
        <w:rPr>
          <w:b/>
          <w:szCs w:val="24"/>
          <w:lang w:eastAsia="lt-LT"/>
        </w:rPr>
      </w:pPr>
    </w:p>
    <w:p w14:paraId="1D595265" w14:textId="77777777" w:rsidR="00E2611B" w:rsidRPr="00E2611B" w:rsidRDefault="00E2611B" w:rsidP="00E2611B">
      <w:pPr>
        <w:jc w:val="center"/>
        <w:rPr>
          <w:spacing w:val="6"/>
          <w:szCs w:val="24"/>
          <w:lang w:eastAsia="lt-LT"/>
        </w:rPr>
      </w:pPr>
      <w:r w:rsidRPr="00E2611B">
        <w:rPr>
          <w:spacing w:val="6"/>
          <w:szCs w:val="24"/>
          <w:lang w:eastAsia="lt-LT"/>
        </w:rPr>
        <w:t>202</w:t>
      </w:r>
      <w:r w:rsidR="00025B9C">
        <w:rPr>
          <w:spacing w:val="6"/>
          <w:szCs w:val="24"/>
          <w:lang w:eastAsia="lt-LT"/>
        </w:rPr>
        <w:t>4</w:t>
      </w:r>
      <w:r w:rsidRPr="00E2611B">
        <w:rPr>
          <w:spacing w:val="6"/>
          <w:szCs w:val="24"/>
          <w:lang w:eastAsia="lt-LT"/>
        </w:rPr>
        <w:t xml:space="preserve"> m. </w:t>
      </w:r>
      <w:r w:rsidR="00D12A23">
        <w:rPr>
          <w:spacing w:val="6"/>
          <w:szCs w:val="24"/>
          <w:lang w:eastAsia="lt-LT"/>
        </w:rPr>
        <w:t>spalio</w:t>
      </w:r>
      <w:r w:rsidRPr="00E2611B">
        <w:rPr>
          <w:spacing w:val="6"/>
          <w:szCs w:val="24"/>
          <w:lang w:eastAsia="lt-LT"/>
        </w:rPr>
        <w:t xml:space="preserve"> 1</w:t>
      </w:r>
      <w:r w:rsidR="00D12A23">
        <w:rPr>
          <w:spacing w:val="6"/>
          <w:szCs w:val="24"/>
          <w:lang w:eastAsia="lt-LT"/>
        </w:rPr>
        <w:t>0</w:t>
      </w:r>
      <w:r w:rsidRPr="00E2611B">
        <w:rPr>
          <w:spacing w:val="6"/>
          <w:szCs w:val="24"/>
          <w:lang w:eastAsia="lt-LT"/>
        </w:rPr>
        <w:t xml:space="preserve"> d.</w:t>
      </w:r>
    </w:p>
    <w:p w14:paraId="06BAB9B9" w14:textId="77777777" w:rsidR="00E2611B" w:rsidRPr="00E2611B" w:rsidRDefault="00E2611B" w:rsidP="00E2611B">
      <w:pPr>
        <w:jc w:val="center"/>
        <w:rPr>
          <w:spacing w:val="6"/>
          <w:szCs w:val="24"/>
          <w:lang w:eastAsia="lt-LT"/>
        </w:rPr>
      </w:pPr>
      <w:r w:rsidRPr="00E2611B">
        <w:rPr>
          <w:spacing w:val="6"/>
          <w:szCs w:val="24"/>
          <w:lang w:eastAsia="lt-LT"/>
        </w:rPr>
        <w:t>Kėdainiai</w:t>
      </w:r>
    </w:p>
    <w:p w14:paraId="44739731" w14:textId="77777777" w:rsidR="00E2611B" w:rsidRPr="00E2611B" w:rsidRDefault="00E2611B" w:rsidP="00E2611B">
      <w:pPr>
        <w:jc w:val="center"/>
        <w:rPr>
          <w:spacing w:val="6"/>
          <w:szCs w:val="24"/>
          <w:lang w:eastAsia="lt-LT"/>
        </w:rPr>
      </w:pPr>
    </w:p>
    <w:p w14:paraId="217C1A5B" w14:textId="77777777" w:rsidR="00E2611B" w:rsidRPr="00E2611B" w:rsidRDefault="00E2611B" w:rsidP="00E2611B">
      <w:pPr>
        <w:spacing w:line="276" w:lineRule="auto"/>
        <w:ind w:firstLine="1296"/>
        <w:jc w:val="both"/>
        <w:rPr>
          <w:spacing w:val="6"/>
          <w:szCs w:val="24"/>
          <w:lang w:eastAsia="lt-LT"/>
        </w:rPr>
      </w:pPr>
      <w:r w:rsidRPr="00E2611B">
        <w:rPr>
          <w:b/>
          <w:spacing w:val="6"/>
          <w:szCs w:val="24"/>
          <w:lang w:eastAsia="lt-LT"/>
        </w:rPr>
        <w:t>Parengto sprendimo projekto tikslai</w:t>
      </w:r>
      <w:r w:rsidRPr="00E2611B">
        <w:rPr>
          <w:spacing w:val="6"/>
          <w:szCs w:val="24"/>
          <w:lang w:eastAsia="lt-LT"/>
        </w:rPr>
        <w:t>: Pakeisti rajono savivaldybės 202</w:t>
      </w:r>
      <w:r w:rsidR="00025B9C">
        <w:rPr>
          <w:spacing w:val="6"/>
          <w:szCs w:val="24"/>
          <w:lang w:eastAsia="lt-LT"/>
        </w:rPr>
        <w:t>4</w:t>
      </w:r>
      <w:r w:rsidRPr="00E2611B">
        <w:rPr>
          <w:spacing w:val="6"/>
          <w:szCs w:val="24"/>
          <w:lang w:eastAsia="lt-LT"/>
        </w:rPr>
        <w:t xml:space="preserve"> m. biudžetą.</w:t>
      </w:r>
    </w:p>
    <w:p w14:paraId="310BC996" w14:textId="77777777" w:rsidR="002D6880" w:rsidRDefault="00E2611B" w:rsidP="00186762">
      <w:pPr>
        <w:spacing w:line="276" w:lineRule="auto"/>
        <w:ind w:firstLine="1296"/>
        <w:jc w:val="both"/>
        <w:rPr>
          <w:rFonts w:eastAsia="Calibri"/>
          <w:b/>
          <w:bCs/>
          <w:spacing w:val="6"/>
          <w:szCs w:val="24"/>
        </w:rPr>
      </w:pPr>
      <w:r w:rsidRPr="00E2611B">
        <w:rPr>
          <w:b/>
          <w:spacing w:val="6"/>
          <w:szCs w:val="24"/>
          <w:lang w:eastAsia="lt-LT"/>
        </w:rPr>
        <w:t xml:space="preserve">Sprendimo projekto esmė: </w:t>
      </w:r>
      <w:r w:rsidR="00186762" w:rsidRPr="00186762">
        <w:rPr>
          <w:rFonts w:eastAsia="Calibri"/>
          <w:spacing w:val="6"/>
          <w:szCs w:val="24"/>
        </w:rPr>
        <w:t xml:space="preserve">Perskirstomos lėšos pasikeitus veiklos aplinkybėms ir biudžeto pajamoms. Kėdainių rajono savivaldybės pajamos didėja </w:t>
      </w:r>
      <w:r w:rsidR="00186762">
        <w:rPr>
          <w:rFonts w:eastAsia="Calibri"/>
          <w:b/>
          <w:bCs/>
          <w:spacing w:val="6"/>
          <w:szCs w:val="24"/>
        </w:rPr>
        <w:t>1 2</w:t>
      </w:r>
      <w:r w:rsidR="002D6880">
        <w:rPr>
          <w:rFonts w:eastAsia="Calibri"/>
          <w:b/>
          <w:bCs/>
          <w:spacing w:val="6"/>
          <w:szCs w:val="24"/>
        </w:rPr>
        <w:t>82</w:t>
      </w:r>
      <w:r w:rsidR="00186762">
        <w:rPr>
          <w:rFonts w:eastAsia="Calibri"/>
          <w:b/>
          <w:bCs/>
          <w:spacing w:val="6"/>
          <w:szCs w:val="24"/>
        </w:rPr>
        <w:t>,0</w:t>
      </w:r>
      <w:r w:rsidR="00186762" w:rsidRPr="00186762">
        <w:rPr>
          <w:rFonts w:eastAsia="Calibri"/>
          <w:spacing w:val="6"/>
          <w:szCs w:val="24"/>
        </w:rPr>
        <w:t xml:space="preserve"> </w:t>
      </w:r>
      <w:r w:rsidR="00186762" w:rsidRPr="00186762">
        <w:rPr>
          <w:rFonts w:eastAsia="Calibri"/>
          <w:b/>
          <w:bCs/>
          <w:spacing w:val="6"/>
          <w:szCs w:val="24"/>
        </w:rPr>
        <w:t>tūkst. Eur</w:t>
      </w:r>
      <w:r w:rsidR="002D6880">
        <w:rPr>
          <w:rFonts w:eastAsia="Calibri"/>
          <w:b/>
          <w:bCs/>
          <w:spacing w:val="6"/>
          <w:szCs w:val="24"/>
        </w:rPr>
        <w:t>:</w:t>
      </w:r>
    </w:p>
    <w:p w14:paraId="2C413FA2" w14:textId="77777777" w:rsidR="00186762" w:rsidRPr="00186762" w:rsidRDefault="002D6880" w:rsidP="00304A87">
      <w:pPr>
        <w:numPr>
          <w:ilvl w:val="0"/>
          <w:numId w:val="19"/>
        </w:numPr>
        <w:spacing w:line="276" w:lineRule="auto"/>
        <w:jc w:val="both"/>
        <w:rPr>
          <w:rFonts w:eastAsia="Calibri"/>
          <w:spacing w:val="6"/>
          <w:szCs w:val="24"/>
        </w:rPr>
      </w:pPr>
      <w:r>
        <w:rPr>
          <w:rFonts w:eastAsia="Calibri"/>
          <w:spacing w:val="6"/>
          <w:szCs w:val="24"/>
        </w:rPr>
        <w:t>U</w:t>
      </w:r>
      <w:r w:rsidR="00186762" w:rsidRPr="00186762">
        <w:rPr>
          <w:rFonts w:eastAsia="Calibri"/>
          <w:spacing w:val="6"/>
          <w:szCs w:val="24"/>
        </w:rPr>
        <w:t>gdymo reikmėms finansuoti</w:t>
      </w:r>
      <w:r>
        <w:rPr>
          <w:rFonts w:eastAsia="Calibri"/>
          <w:spacing w:val="6"/>
          <w:szCs w:val="24"/>
        </w:rPr>
        <w:t xml:space="preserve"> ˗ </w:t>
      </w:r>
      <w:r w:rsidRPr="002D6880">
        <w:rPr>
          <w:rFonts w:eastAsia="Calibri"/>
          <w:i/>
          <w:iCs/>
          <w:spacing w:val="6"/>
          <w:szCs w:val="24"/>
        </w:rPr>
        <w:t>1 256,0 tūkst. Eur</w:t>
      </w:r>
      <w:r>
        <w:rPr>
          <w:rFonts w:eastAsia="Calibri"/>
          <w:spacing w:val="6"/>
          <w:szCs w:val="24"/>
        </w:rPr>
        <w:t>.</w:t>
      </w:r>
    </w:p>
    <w:p w14:paraId="5E32EFE8" w14:textId="77777777" w:rsidR="00186762" w:rsidRPr="00186762" w:rsidRDefault="00186762" w:rsidP="00186762">
      <w:pPr>
        <w:spacing w:line="276" w:lineRule="auto"/>
        <w:ind w:left="720"/>
        <w:jc w:val="both"/>
        <w:rPr>
          <w:rFonts w:eastAsia="Calibri"/>
          <w:spacing w:val="6"/>
          <w:szCs w:val="24"/>
        </w:rPr>
      </w:pPr>
      <w:r w:rsidRPr="00186762">
        <w:rPr>
          <w:rFonts w:eastAsia="Calibri"/>
          <w:spacing w:val="6"/>
          <w:szCs w:val="24"/>
        </w:rPr>
        <w:t>Asignavimai skiriami rajono švietimo įstaigoms.</w:t>
      </w:r>
    </w:p>
    <w:p w14:paraId="632A911D" w14:textId="77777777" w:rsidR="00186762" w:rsidRPr="00186762" w:rsidRDefault="00186762" w:rsidP="0016208B">
      <w:pPr>
        <w:spacing w:line="276" w:lineRule="auto"/>
        <w:ind w:firstLine="720"/>
        <w:jc w:val="both"/>
        <w:rPr>
          <w:rFonts w:eastAsia="Calibri"/>
          <w:spacing w:val="6"/>
          <w:szCs w:val="24"/>
        </w:rPr>
      </w:pPr>
      <w:r w:rsidRPr="00186762">
        <w:rPr>
          <w:rFonts w:eastAsia="Calibri"/>
          <w:spacing w:val="6"/>
          <w:szCs w:val="24"/>
        </w:rPr>
        <w:t xml:space="preserve">Lietuvos Respublikos švietimo, mokslo ir sporto ministerija, atsižvelgdama į pakitusį mokinių skaičių einamųjų metų rugsėjo 1 d., perskirsto specialios tikslinės dotacijos dalį, skirtą ugdymo reikmėms finansuoti nuo rugsėjo 1 d. iki einamųjų metų pabaigos. Savivaldybė mokymo lėšas tarp mokyklų perskirsto pakitus mokinių ir sąlyginiam klasių (grupių) skaičiui einamųjų metų rugsėjo 1 dieną. 2023 m.  rugsėjo 1 d. </w:t>
      </w:r>
      <w:r>
        <w:rPr>
          <w:rFonts w:eastAsia="Calibri"/>
          <w:spacing w:val="6"/>
          <w:szCs w:val="24"/>
        </w:rPr>
        <w:t>buvo</w:t>
      </w:r>
      <w:r w:rsidRPr="00186762">
        <w:rPr>
          <w:rFonts w:eastAsia="Calibri"/>
          <w:spacing w:val="6"/>
          <w:szCs w:val="24"/>
        </w:rPr>
        <w:t xml:space="preserve"> 6</w:t>
      </w:r>
      <w:r>
        <w:rPr>
          <w:rFonts w:eastAsia="Calibri"/>
          <w:spacing w:val="6"/>
          <w:szCs w:val="24"/>
        </w:rPr>
        <w:t xml:space="preserve"> </w:t>
      </w:r>
      <w:r w:rsidRPr="00186762">
        <w:rPr>
          <w:rFonts w:eastAsia="Calibri"/>
          <w:spacing w:val="6"/>
          <w:szCs w:val="24"/>
        </w:rPr>
        <w:t>920 mokiniai ir 357 klasių komplektai</w:t>
      </w:r>
      <w:r>
        <w:rPr>
          <w:rFonts w:eastAsia="Calibri"/>
          <w:spacing w:val="6"/>
          <w:szCs w:val="24"/>
        </w:rPr>
        <w:t xml:space="preserve">, o 2024 m. rugsėjo 1 d. </w:t>
      </w:r>
      <w:r w:rsidRPr="00186762">
        <w:rPr>
          <w:rFonts w:eastAsia="Calibri"/>
          <w:spacing w:val="6"/>
          <w:szCs w:val="24"/>
        </w:rPr>
        <w:t>˗ 6 780 mokiniai ir 358 klasių komplektai</w:t>
      </w:r>
      <w:r>
        <w:rPr>
          <w:rFonts w:eastAsia="Calibri"/>
          <w:spacing w:val="6"/>
          <w:szCs w:val="24"/>
        </w:rPr>
        <w:t xml:space="preserve">.  </w:t>
      </w:r>
      <w:r w:rsidRPr="00186762">
        <w:rPr>
          <w:rFonts w:eastAsia="Calibri"/>
          <w:spacing w:val="6"/>
          <w:szCs w:val="24"/>
        </w:rPr>
        <w:t xml:space="preserve">Sumažėjo </w:t>
      </w:r>
      <w:r>
        <w:rPr>
          <w:rFonts w:eastAsia="Calibri"/>
          <w:spacing w:val="6"/>
          <w:szCs w:val="24"/>
        </w:rPr>
        <w:t>140</w:t>
      </w:r>
      <w:r w:rsidRPr="00186762">
        <w:rPr>
          <w:rFonts w:eastAsia="Calibri"/>
          <w:spacing w:val="6"/>
          <w:szCs w:val="24"/>
        </w:rPr>
        <w:t xml:space="preserve"> mokiniais ir </w:t>
      </w:r>
      <w:r>
        <w:rPr>
          <w:rFonts w:eastAsia="Calibri"/>
          <w:spacing w:val="6"/>
          <w:szCs w:val="24"/>
        </w:rPr>
        <w:t>padidėjo 1</w:t>
      </w:r>
      <w:r w:rsidRPr="00186762">
        <w:rPr>
          <w:rFonts w:eastAsia="Calibri"/>
          <w:spacing w:val="6"/>
          <w:szCs w:val="24"/>
        </w:rPr>
        <w:t xml:space="preserve"> klas</w:t>
      </w:r>
      <w:r>
        <w:rPr>
          <w:rFonts w:eastAsia="Calibri"/>
          <w:spacing w:val="6"/>
          <w:szCs w:val="24"/>
        </w:rPr>
        <w:t>ės</w:t>
      </w:r>
      <w:r w:rsidRPr="00186762">
        <w:rPr>
          <w:rFonts w:eastAsia="Calibri"/>
          <w:spacing w:val="6"/>
          <w:szCs w:val="24"/>
        </w:rPr>
        <w:t xml:space="preserve"> komplekt</w:t>
      </w:r>
      <w:r>
        <w:rPr>
          <w:rFonts w:eastAsia="Calibri"/>
          <w:spacing w:val="6"/>
          <w:szCs w:val="24"/>
        </w:rPr>
        <w:t>u</w:t>
      </w:r>
      <w:r w:rsidRPr="00186762">
        <w:rPr>
          <w:rFonts w:eastAsia="Calibri"/>
          <w:spacing w:val="6"/>
          <w:szCs w:val="24"/>
        </w:rPr>
        <w:t xml:space="preserve">. </w:t>
      </w:r>
    </w:p>
    <w:p w14:paraId="730DECB5" w14:textId="77777777" w:rsidR="00186762" w:rsidRPr="00186762" w:rsidRDefault="0016208B" w:rsidP="00186762">
      <w:pPr>
        <w:spacing w:line="276" w:lineRule="auto"/>
        <w:ind w:firstLine="720"/>
        <w:jc w:val="both"/>
        <w:rPr>
          <w:rFonts w:eastAsia="Calibri"/>
          <w:spacing w:val="6"/>
          <w:szCs w:val="24"/>
        </w:rPr>
      </w:pPr>
      <w:r>
        <w:rPr>
          <w:rFonts w:eastAsia="Calibri"/>
          <w:spacing w:val="6"/>
          <w:szCs w:val="24"/>
        </w:rPr>
        <w:t>Didėja m</w:t>
      </w:r>
      <w:r w:rsidR="00186762" w:rsidRPr="00186762">
        <w:rPr>
          <w:rFonts w:eastAsia="Calibri"/>
          <w:spacing w:val="6"/>
          <w:szCs w:val="24"/>
        </w:rPr>
        <w:t xml:space="preserve">okymo lėšos </w:t>
      </w:r>
      <w:r>
        <w:rPr>
          <w:rFonts w:eastAsia="Calibri"/>
          <w:spacing w:val="6"/>
          <w:szCs w:val="24"/>
        </w:rPr>
        <w:t>šiems tikslams</w:t>
      </w:r>
      <w:r w:rsidR="00186762" w:rsidRPr="00186762">
        <w:rPr>
          <w:rFonts w:eastAsia="Calibri"/>
          <w:spacing w:val="6"/>
          <w:szCs w:val="24"/>
        </w:rPr>
        <w:t>:</w:t>
      </w:r>
    </w:p>
    <w:p w14:paraId="783EE086" w14:textId="77777777" w:rsidR="00A45C67" w:rsidRPr="0016208B" w:rsidRDefault="0016208B" w:rsidP="0016208B">
      <w:pPr>
        <w:spacing w:line="276" w:lineRule="auto"/>
        <w:ind w:firstLine="720"/>
        <w:jc w:val="both"/>
        <w:rPr>
          <w:szCs w:val="24"/>
        </w:rPr>
      </w:pPr>
      <w:r w:rsidRPr="0016208B">
        <w:rPr>
          <w:szCs w:val="24"/>
        </w:rPr>
        <w:t>1.</w:t>
      </w:r>
      <w:r>
        <w:rPr>
          <w:szCs w:val="24"/>
        </w:rPr>
        <w:t xml:space="preserve"> </w:t>
      </w:r>
      <w:r w:rsidR="00A45C67" w:rsidRPr="0016208B">
        <w:rPr>
          <w:szCs w:val="24"/>
        </w:rPr>
        <w:t xml:space="preserve">mokyklų vadovų, mokytojų, švietimo pagalbos specialistų, koncertmeisterių, akompaniatorių ir kitų pagalbos mokiniui specialistų darbo užmokesčiui didinti 15,5 proc., atitinkamai padidinus vidutinį sąlyginį mokytojo pareiginės algos koeficientą (R), koeficientus ugdymo procesui organizuoti ir valdyti, švietimo pagalbai, mokymosi pagalbai ir formalųjį švietimą papildančio ugdymo programoms finansuoti; </w:t>
      </w:r>
    </w:p>
    <w:p w14:paraId="1F386FCA" w14:textId="77777777" w:rsidR="00A45C67" w:rsidRPr="00A45C67" w:rsidRDefault="0016208B" w:rsidP="0016208B">
      <w:pPr>
        <w:spacing w:line="276" w:lineRule="auto"/>
        <w:ind w:firstLine="720"/>
        <w:jc w:val="both"/>
        <w:rPr>
          <w:b/>
          <w:szCs w:val="24"/>
          <w:lang w:eastAsia="lt-LT"/>
        </w:rPr>
      </w:pPr>
      <w:r>
        <w:rPr>
          <w:szCs w:val="24"/>
        </w:rPr>
        <w:t xml:space="preserve">2. </w:t>
      </w:r>
      <w:r w:rsidR="00A45C67">
        <w:rPr>
          <w:szCs w:val="24"/>
        </w:rPr>
        <w:t>p</w:t>
      </w:r>
      <w:r w:rsidR="00A45C67" w:rsidRPr="00A45C67">
        <w:rPr>
          <w:szCs w:val="24"/>
        </w:rPr>
        <w:t xml:space="preserve">o 0,5 gyvenimo įgūdžių pamokos per savaitę 6, 8, 9 ir 10 klasėse ir 1 informatikos pamokai per savaitę 8 klasėje finansuoti; </w:t>
      </w:r>
    </w:p>
    <w:p w14:paraId="53255CA4" w14:textId="77777777" w:rsidR="0016208B" w:rsidRDefault="0016208B" w:rsidP="0016208B">
      <w:pPr>
        <w:spacing w:line="276" w:lineRule="auto"/>
        <w:ind w:firstLine="720"/>
        <w:jc w:val="both"/>
        <w:rPr>
          <w:szCs w:val="24"/>
        </w:rPr>
      </w:pPr>
      <w:r>
        <w:rPr>
          <w:szCs w:val="24"/>
        </w:rPr>
        <w:t xml:space="preserve">3. </w:t>
      </w:r>
      <w:r w:rsidR="00A45C67" w:rsidRPr="00A45C67">
        <w:rPr>
          <w:szCs w:val="24"/>
        </w:rPr>
        <w:t xml:space="preserve">mokytojų, dirbančių pagal ikimokyklinio ir priešmokyklinio ugdymo programas, darbo krūvio sandaros pakeitimams (pareigybei pridedama 1 netiesioginio darbo valanda per savaitę, atitinkamai sumažinus tiesioginio darbo valandas). </w:t>
      </w:r>
    </w:p>
    <w:p w14:paraId="5B5FEBA0" w14:textId="77777777" w:rsidR="00304A87" w:rsidRPr="00304A87" w:rsidRDefault="003A7194" w:rsidP="00304A87">
      <w:pPr>
        <w:numPr>
          <w:ilvl w:val="0"/>
          <w:numId w:val="19"/>
        </w:numPr>
        <w:spacing w:line="276" w:lineRule="auto"/>
        <w:jc w:val="both"/>
        <w:rPr>
          <w:i/>
          <w:iCs/>
          <w:szCs w:val="24"/>
        </w:rPr>
      </w:pPr>
      <w:r>
        <w:rPr>
          <w:bCs/>
          <w:szCs w:val="24"/>
          <w:lang w:eastAsia="lt-LT"/>
        </w:rPr>
        <w:t>U</w:t>
      </w:r>
      <w:r w:rsidRPr="003A7194">
        <w:rPr>
          <w:bCs/>
          <w:szCs w:val="24"/>
          <w:lang w:eastAsia="lt-LT"/>
        </w:rPr>
        <w:t>žtikrinti ugdymo, maitinimo ir pavėžėjimo lėšas socialinę riziką patiriantiems vaikams ikimokykliniame ugdyme</w:t>
      </w:r>
      <w:r>
        <w:rPr>
          <w:bCs/>
          <w:szCs w:val="24"/>
          <w:lang w:eastAsia="lt-LT"/>
        </w:rPr>
        <w:t xml:space="preserve"> </w:t>
      </w:r>
      <w:r w:rsidR="00304A87">
        <w:rPr>
          <w:szCs w:val="24"/>
        </w:rPr>
        <w:t>˗</w:t>
      </w:r>
      <w:r w:rsidR="00304A87" w:rsidRPr="00304A87">
        <w:rPr>
          <w:szCs w:val="24"/>
        </w:rPr>
        <w:t xml:space="preserve"> </w:t>
      </w:r>
      <w:r w:rsidR="00304A87" w:rsidRPr="00304A87">
        <w:rPr>
          <w:i/>
          <w:iCs/>
          <w:szCs w:val="24"/>
        </w:rPr>
        <w:t>26,0 tūkst. Eur;</w:t>
      </w:r>
    </w:p>
    <w:p w14:paraId="09DF301F" w14:textId="77777777" w:rsidR="002D6880" w:rsidRPr="00304A87" w:rsidRDefault="00304A87" w:rsidP="00304A87">
      <w:pPr>
        <w:spacing w:line="276" w:lineRule="auto"/>
        <w:ind w:firstLine="720"/>
        <w:jc w:val="both"/>
        <w:rPr>
          <w:bCs/>
          <w:szCs w:val="24"/>
          <w:lang w:eastAsia="lt-LT"/>
        </w:rPr>
      </w:pPr>
      <w:r w:rsidRPr="00304A87">
        <w:rPr>
          <w:bCs/>
          <w:szCs w:val="24"/>
          <w:lang w:eastAsia="lt-LT"/>
        </w:rPr>
        <w:t>Asignavimai skiriami</w:t>
      </w:r>
      <w:r w:rsidR="003A7194">
        <w:rPr>
          <w:bCs/>
          <w:szCs w:val="24"/>
          <w:lang w:eastAsia="lt-LT"/>
        </w:rPr>
        <w:t xml:space="preserve"> švietimo įstaigoms, atsižvelgus į vaikų skaičių, kuriems skirtas privalomas ikimokyklinis ugdymas</w:t>
      </w:r>
      <w:r w:rsidRPr="00304A87">
        <w:rPr>
          <w:bCs/>
          <w:szCs w:val="24"/>
          <w:lang w:eastAsia="lt-LT"/>
        </w:rPr>
        <w:t xml:space="preserve">: lopšeliui-darželiui „Aviliukas“ </w:t>
      </w:r>
      <w:r>
        <w:rPr>
          <w:bCs/>
          <w:szCs w:val="24"/>
          <w:lang w:eastAsia="lt-LT"/>
        </w:rPr>
        <w:t>2,1</w:t>
      </w:r>
      <w:r w:rsidRPr="00304A87">
        <w:rPr>
          <w:bCs/>
          <w:szCs w:val="24"/>
          <w:lang w:eastAsia="lt-LT"/>
        </w:rPr>
        <w:t xml:space="preserve"> tūkst. Eur, lopšeliui-darželiui „Pasaka“ </w:t>
      </w:r>
      <w:r>
        <w:rPr>
          <w:bCs/>
          <w:szCs w:val="24"/>
          <w:lang w:eastAsia="lt-LT"/>
        </w:rPr>
        <w:t>4</w:t>
      </w:r>
      <w:r w:rsidRPr="00304A87">
        <w:rPr>
          <w:bCs/>
          <w:szCs w:val="24"/>
          <w:lang w:eastAsia="lt-LT"/>
        </w:rPr>
        <w:t>,2 tūkst. Eur,</w:t>
      </w:r>
      <w:r>
        <w:rPr>
          <w:bCs/>
          <w:szCs w:val="24"/>
          <w:lang w:eastAsia="lt-LT"/>
        </w:rPr>
        <w:t xml:space="preserve"> </w:t>
      </w:r>
      <w:r w:rsidRPr="00304A87">
        <w:rPr>
          <w:bCs/>
          <w:szCs w:val="24"/>
          <w:lang w:eastAsia="lt-LT"/>
        </w:rPr>
        <w:t xml:space="preserve">lopšeliui-darželiui „Vyturėlis“ </w:t>
      </w:r>
      <w:r>
        <w:rPr>
          <w:bCs/>
          <w:szCs w:val="24"/>
          <w:lang w:eastAsia="lt-LT"/>
        </w:rPr>
        <w:t>8,6</w:t>
      </w:r>
      <w:r w:rsidRPr="00304A87">
        <w:rPr>
          <w:bCs/>
          <w:szCs w:val="24"/>
          <w:lang w:eastAsia="lt-LT"/>
        </w:rPr>
        <w:t xml:space="preserve"> tūkst. Eur, lopšeliui-darželiui „Žilvitis“ </w:t>
      </w:r>
      <w:r>
        <w:rPr>
          <w:bCs/>
          <w:szCs w:val="24"/>
          <w:lang w:eastAsia="lt-LT"/>
        </w:rPr>
        <w:t>6,2</w:t>
      </w:r>
      <w:r w:rsidRPr="00304A87">
        <w:rPr>
          <w:bCs/>
          <w:szCs w:val="24"/>
          <w:lang w:eastAsia="lt-LT"/>
        </w:rPr>
        <w:t xml:space="preserve"> tūkst. Eur, </w:t>
      </w:r>
      <w:r w:rsidR="00D94081" w:rsidRPr="00D94081">
        <w:rPr>
          <w:bCs/>
          <w:szCs w:val="24"/>
          <w:lang w:eastAsia="lt-LT"/>
        </w:rPr>
        <w:t>Kėdainių r. Vilainių mokykla</w:t>
      </w:r>
      <w:r w:rsidR="00D94081">
        <w:rPr>
          <w:bCs/>
          <w:szCs w:val="24"/>
          <w:lang w:eastAsia="lt-LT"/>
        </w:rPr>
        <w:t>i</w:t>
      </w:r>
      <w:r w:rsidR="00D94081" w:rsidRPr="00D94081">
        <w:rPr>
          <w:bCs/>
          <w:szCs w:val="24"/>
          <w:lang w:eastAsia="lt-LT"/>
        </w:rPr>
        <w:t>-darželi</w:t>
      </w:r>
      <w:r w:rsidR="00D94081">
        <w:rPr>
          <w:bCs/>
          <w:szCs w:val="24"/>
          <w:lang w:eastAsia="lt-LT"/>
        </w:rPr>
        <w:t>ui</w:t>
      </w:r>
      <w:r w:rsidR="00D94081" w:rsidRPr="00D94081">
        <w:rPr>
          <w:bCs/>
          <w:szCs w:val="24"/>
          <w:lang w:eastAsia="lt-LT"/>
        </w:rPr>
        <w:t xml:space="preserve"> „Obelėlė“</w:t>
      </w:r>
      <w:r w:rsidR="00D94081">
        <w:rPr>
          <w:bCs/>
          <w:szCs w:val="24"/>
          <w:lang w:eastAsia="lt-LT"/>
        </w:rPr>
        <w:t xml:space="preserve"> 4,9 tūkst. Eur.</w:t>
      </w:r>
    </w:p>
    <w:p w14:paraId="5245C451" w14:textId="77777777" w:rsidR="00434FE9" w:rsidRPr="00A45C67" w:rsidRDefault="0016208B" w:rsidP="0016208B">
      <w:pPr>
        <w:spacing w:line="276" w:lineRule="auto"/>
        <w:ind w:firstLine="720"/>
        <w:jc w:val="both"/>
        <w:rPr>
          <w:b/>
          <w:szCs w:val="24"/>
          <w:lang w:eastAsia="lt-LT"/>
        </w:rPr>
      </w:pPr>
      <w:r>
        <w:rPr>
          <w:szCs w:val="24"/>
        </w:rPr>
        <w:t xml:space="preserve">Kartu su </w:t>
      </w:r>
      <w:r w:rsidR="00BD3B59" w:rsidRPr="00A45C67">
        <w:rPr>
          <w:spacing w:val="6"/>
          <w:szCs w:val="24"/>
        </w:rPr>
        <w:t>sprendimo projektu t</w:t>
      </w:r>
      <w:r w:rsidR="00552789" w:rsidRPr="00A45C67">
        <w:rPr>
          <w:spacing w:val="6"/>
          <w:szCs w:val="24"/>
        </w:rPr>
        <w:t>eikiama</w:t>
      </w:r>
      <w:r w:rsidR="00577DF8" w:rsidRPr="00A45C67">
        <w:rPr>
          <w:spacing w:val="6"/>
          <w:szCs w:val="24"/>
        </w:rPr>
        <w:t>s</w:t>
      </w:r>
      <w:r w:rsidR="00552789" w:rsidRPr="00A45C67">
        <w:rPr>
          <w:spacing w:val="6"/>
          <w:szCs w:val="24"/>
        </w:rPr>
        <w:t xml:space="preserve"> </w:t>
      </w:r>
      <w:r w:rsidR="00577DF8" w:rsidRPr="00A45C67">
        <w:rPr>
          <w:spacing w:val="6"/>
          <w:szCs w:val="24"/>
        </w:rPr>
        <w:t xml:space="preserve">sprendimo </w:t>
      </w:r>
      <w:r w:rsidR="000A042F">
        <w:rPr>
          <w:spacing w:val="6"/>
          <w:szCs w:val="24"/>
        </w:rPr>
        <w:t>projekto</w:t>
      </w:r>
      <w:r w:rsidR="00434FE9" w:rsidRPr="00A45C67">
        <w:rPr>
          <w:spacing w:val="6"/>
          <w:szCs w:val="24"/>
        </w:rPr>
        <w:t xml:space="preserve"> lyginama</w:t>
      </w:r>
      <w:r w:rsidR="00BD3B59" w:rsidRPr="00A45C67">
        <w:rPr>
          <w:spacing w:val="6"/>
          <w:szCs w:val="24"/>
        </w:rPr>
        <w:t>sis</w:t>
      </w:r>
      <w:r w:rsidR="00434FE9" w:rsidRPr="00A45C67">
        <w:rPr>
          <w:spacing w:val="6"/>
          <w:szCs w:val="24"/>
        </w:rPr>
        <w:t xml:space="preserve"> variant</w:t>
      </w:r>
      <w:r w:rsidR="00BD3B59" w:rsidRPr="00A45C67">
        <w:rPr>
          <w:spacing w:val="6"/>
          <w:szCs w:val="24"/>
        </w:rPr>
        <w:t>as.</w:t>
      </w:r>
      <w:r w:rsidR="00434FE9" w:rsidRPr="00A45C67">
        <w:rPr>
          <w:b/>
          <w:szCs w:val="24"/>
          <w:lang w:eastAsia="lt-LT"/>
        </w:rPr>
        <w:t xml:space="preserve"> </w:t>
      </w:r>
    </w:p>
    <w:p w14:paraId="598933F6" w14:textId="77777777" w:rsidR="00E2611B" w:rsidRPr="00E2611B" w:rsidRDefault="00E2611B" w:rsidP="00E2611B">
      <w:pPr>
        <w:spacing w:line="276" w:lineRule="auto"/>
        <w:ind w:firstLine="1296"/>
        <w:jc w:val="both"/>
        <w:rPr>
          <w:i/>
          <w:szCs w:val="24"/>
          <w:u w:val="single"/>
          <w:lang w:eastAsia="lt-LT"/>
        </w:rPr>
      </w:pPr>
      <w:r w:rsidRPr="00E2611B">
        <w:rPr>
          <w:b/>
          <w:szCs w:val="24"/>
          <w:lang w:eastAsia="lt-LT"/>
        </w:rPr>
        <w:t>Lėšų poreikis (jeigu sprendimui įgyvendinti reikalingos lėšos):</w:t>
      </w:r>
      <w:r w:rsidRPr="00E2611B">
        <w:rPr>
          <w:szCs w:val="24"/>
          <w:lang w:eastAsia="lt-LT"/>
        </w:rPr>
        <w:t xml:space="preserve"> </w:t>
      </w:r>
      <w:r w:rsidRPr="00E2611B">
        <w:rPr>
          <w:spacing w:val="6"/>
          <w:szCs w:val="24"/>
          <w:lang w:eastAsia="lt-LT"/>
        </w:rPr>
        <w:t>Nėra.</w:t>
      </w:r>
    </w:p>
    <w:p w14:paraId="7F9B4AB7" w14:textId="77777777" w:rsidR="00BD3B59" w:rsidRDefault="00E2611B" w:rsidP="00E2611B">
      <w:pPr>
        <w:spacing w:line="276" w:lineRule="auto"/>
        <w:ind w:firstLine="1296"/>
        <w:jc w:val="both"/>
        <w:rPr>
          <w:b/>
          <w:bCs/>
          <w:szCs w:val="24"/>
          <w:lang w:eastAsia="lt-LT"/>
        </w:rPr>
      </w:pPr>
      <w:r w:rsidRPr="00E2611B">
        <w:rPr>
          <w:b/>
          <w:szCs w:val="24"/>
          <w:lang w:eastAsia="lt-LT"/>
        </w:rPr>
        <w:t xml:space="preserve">Laukiami rezultatai: </w:t>
      </w:r>
      <w:r w:rsidRPr="00E2611B">
        <w:rPr>
          <w:bCs/>
          <w:szCs w:val="24"/>
          <w:lang w:eastAsia="lt-LT"/>
        </w:rPr>
        <w:t>Tinkamas gautų tikslinės paskirties  lėšų paskirstymas</w:t>
      </w:r>
      <w:r w:rsidR="002661FB">
        <w:rPr>
          <w:bCs/>
          <w:szCs w:val="24"/>
          <w:lang w:eastAsia="lt-LT"/>
        </w:rPr>
        <w:t xml:space="preserve"> ir panaudojimas</w:t>
      </w:r>
      <w:r w:rsidRPr="00E2611B">
        <w:rPr>
          <w:bCs/>
          <w:szCs w:val="24"/>
          <w:lang w:eastAsia="lt-LT"/>
        </w:rPr>
        <w:t>.</w:t>
      </w:r>
    </w:p>
    <w:p w14:paraId="038E5355" w14:textId="77777777" w:rsidR="003A7194" w:rsidRDefault="003A7194" w:rsidP="00E2611B">
      <w:pPr>
        <w:spacing w:line="276" w:lineRule="auto"/>
        <w:ind w:firstLine="1296"/>
        <w:jc w:val="both"/>
        <w:rPr>
          <w:b/>
          <w:bCs/>
          <w:szCs w:val="24"/>
          <w:lang w:eastAsia="lt-LT"/>
        </w:rPr>
      </w:pPr>
    </w:p>
    <w:p w14:paraId="061F994F" w14:textId="77777777" w:rsidR="00BD3B59" w:rsidRDefault="00E2611B" w:rsidP="00E2611B">
      <w:pPr>
        <w:spacing w:line="276" w:lineRule="auto"/>
        <w:ind w:firstLine="1296"/>
        <w:jc w:val="both"/>
        <w:rPr>
          <w:b/>
          <w:bCs/>
          <w:szCs w:val="24"/>
          <w:lang w:eastAsia="lt-LT"/>
        </w:rPr>
      </w:pPr>
      <w:r w:rsidRPr="00E2611B">
        <w:rPr>
          <w:b/>
          <w:bCs/>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2611B" w:rsidRPr="00E2611B" w14:paraId="7CCB6DA5" w14:textId="77777777" w:rsidTr="009C40F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5490C5F" w14:textId="77777777" w:rsidR="00E2611B" w:rsidRPr="00E2611B" w:rsidRDefault="00E2611B" w:rsidP="00E2611B">
            <w:pPr>
              <w:rPr>
                <w:b/>
                <w:sz w:val="22"/>
                <w:szCs w:val="22"/>
                <w:lang w:bidi="lo-LA"/>
              </w:rPr>
            </w:pPr>
            <w:r w:rsidRPr="00E2611B">
              <w:rPr>
                <w:b/>
                <w:sz w:val="22"/>
                <w:szCs w:val="22"/>
                <w:lang w:eastAsia="lt-LT"/>
              </w:rPr>
              <w:lastRenderedPageBreak/>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E6C537B" w14:textId="77777777" w:rsidR="00E2611B" w:rsidRPr="00E2611B" w:rsidRDefault="00E2611B" w:rsidP="00E2611B">
            <w:pPr>
              <w:rPr>
                <w:b/>
                <w:bCs/>
                <w:sz w:val="22"/>
                <w:szCs w:val="22"/>
                <w:lang w:eastAsia="lt-LT"/>
              </w:rPr>
            </w:pPr>
            <w:r w:rsidRPr="00E2611B">
              <w:rPr>
                <w:b/>
                <w:bCs/>
                <w:sz w:val="22"/>
                <w:szCs w:val="22"/>
                <w:lang w:eastAsia="lt-LT"/>
              </w:rPr>
              <w:t>Numatomo teisinio reguliavimo poveikio vertinimo rezultatai</w:t>
            </w:r>
          </w:p>
        </w:tc>
      </w:tr>
      <w:tr w:rsidR="00E2611B" w:rsidRPr="00E2611B" w14:paraId="0FFC639B" w14:textId="77777777" w:rsidTr="009C40F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3A5C96" w14:textId="77777777" w:rsidR="00E2611B" w:rsidRPr="00E2611B" w:rsidRDefault="00E2611B" w:rsidP="00E2611B">
            <w:pPr>
              <w:rPr>
                <w:b/>
                <w:sz w:val="22"/>
                <w:szCs w:val="22"/>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10FEB3E5" w14:textId="77777777" w:rsidR="00E2611B" w:rsidRPr="00E2611B" w:rsidRDefault="00E2611B" w:rsidP="00E2611B">
            <w:pPr>
              <w:rPr>
                <w:b/>
                <w:sz w:val="22"/>
                <w:szCs w:val="22"/>
                <w:lang w:eastAsia="lt-LT"/>
              </w:rPr>
            </w:pPr>
            <w:r w:rsidRPr="00E2611B">
              <w:rPr>
                <w:b/>
                <w:sz w:val="22"/>
                <w:szCs w:val="22"/>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6482406" w14:textId="77777777" w:rsidR="00E2611B" w:rsidRPr="00E2611B" w:rsidRDefault="00E2611B" w:rsidP="00E2611B">
            <w:pPr>
              <w:rPr>
                <w:rFonts w:eastAsia="Calibri"/>
                <w:b/>
                <w:sz w:val="22"/>
                <w:szCs w:val="22"/>
                <w:lang w:bidi="lo-LA"/>
              </w:rPr>
            </w:pPr>
            <w:r w:rsidRPr="00E2611B">
              <w:rPr>
                <w:b/>
                <w:sz w:val="22"/>
                <w:szCs w:val="22"/>
                <w:lang w:eastAsia="lt-LT"/>
              </w:rPr>
              <w:t>Neigiamas poveikis</w:t>
            </w:r>
          </w:p>
          <w:p w14:paraId="689AA6C3" w14:textId="77777777" w:rsidR="00E2611B" w:rsidRPr="00E2611B" w:rsidRDefault="00E2611B" w:rsidP="00E2611B">
            <w:pPr>
              <w:rPr>
                <w:b/>
                <w:i/>
                <w:sz w:val="22"/>
                <w:szCs w:val="22"/>
                <w:lang w:eastAsia="lt-LT"/>
              </w:rPr>
            </w:pPr>
          </w:p>
        </w:tc>
      </w:tr>
      <w:tr w:rsidR="00E2611B" w:rsidRPr="00E2611B" w14:paraId="77860E24" w14:textId="77777777" w:rsidTr="009C40F1">
        <w:tc>
          <w:tcPr>
            <w:tcW w:w="3118" w:type="dxa"/>
            <w:tcBorders>
              <w:top w:val="single" w:sz="4" w:space="0" w:color="000000"/>
              <w:left w:val="single" w:sz="4" w:space="0" w:color="000000"/>
              <w:bottom w:val="single" w:sz="4" w:space="0" w:color="000000"/>
              <w:right w:val="single" w:sz="4" w:space="0" w:color="000000"/>
            </w:tcBorders>
            <w:hideMark/>
          </w:tcPr>
          <w:p w14:paraId="6085DFD6" w14:textId="77777777" w:rsidR="00E2611B" w:rsidRPr="00E2611B" w:rsidRDefault="00E2611B" w:rsidP="00E2611B">
            <w:pPr>
              <w:rPr>
                <w:i/>
                <w:sz w:val="22"/>
                <w:szCs w:val="22"/>
                <w:lang w:bidi="lo-LA"/>
              </w:rPr>
            </w:pPr>
            <w:r w:rsidRPr="00E2611B">
              <w:rPr>
                <w:i/>
                <w:sz w:val="22"/>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0AE90D3B" w14:textId="77777777" w:rsidR="00E2611B" w:rsidRPr="00E2611B" w:rsidRDefault="00E2611B" w:rsidP="00E2611B">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9AD46E8" w14:textId="77777777" w:rsidR="00E2611B" w:rsidRPr="00E2611B" w:rsidRDefault="00E2611B" w:rsidP="00E2611B">
            <w:pPr>
              <w:rPr>
                <w:i/>
                <w:sz w:val="22"/>
                <w:szCs w:val="22"/>
                <w:lang w:bidi="lo-LA"/>
              </w:rPr>
            </w:pPr>
          </w:p>
        </w:tc>
      </w:tr>
      <w:tr w:rsidR="00E2611B" w:rsidRPr="00E2611B" w14:paraId="4044ADCE" w14:textId="77777777" w:rsidTr="009C40F1">
        <w:tc>
          <w:tcPr>
            <w:tcW w:w="3118" w:type="dxa"/>
            <w:tcBorders>
              <w:top w:val="single" w:sz="4" w:space="0" w:color="000000"/>
              <w:left w:val="single" w:sz="4" w:space="0" w:color="000000"/>
              <w:bottom w:val="single" w:sz="4" w:space="0" w:color="000000"/>
              <w:right w:val="single" w:sz="4" w:space="0" w:color="000000"/>
            </w:tcBorders>
            <w:hideMark/>
          </w:tcPr>
          <w:p w14:paraId="6CD96F70" w14:textId="77777777" w:rsidR="00E2611B" w:rsidRPr="00E2611B" w:rsidRDefault="00E2611B" w:rsidP="00E2611B">
            <w:pPr>
              <w:rPr>
                <w:i/>
                <w:sz w:val="22"/>
                <w:szCs w:val="22"/>
                <w:lang w:bidi="lo-LA"/>
              </w:rPr>
            </w:pPr>
            <w:r w:rsidRPr="00E2611B">
              <w:rPr>
                <w:i/>
                <w:sz w:val="22"/>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6C951F56" w14:textId="77777777" w:rsidR="00E2611B" w:rsidRPr="00E2611B" w:rsidRDefault="00E2611B" w:rsidP="00E2611B">
            <w:pPr>
              <w:rPr>
                <w:i/>
                <w:sz w:val="20"/>
                <w:lang w:bidi="lo-LA"/>
              </w:rPr>
            </w:pPr>
            <w:r w:rsidRPr="00E2611B">
              <w:rPr>
                <w:i/>
                <w:sz w:val="20"/>
                <w:lang w:bidi="lo-LA"/>
              </w:rPr>
              <w:t xml:space="preserve">Gauta </w:t>
            </w:r>
            <w:r w:rsidR="00F26D70">
              <w:rPr>
                <w:i/>
                <w:sz w:val="20"/>
                <w:lang w:bidi="lo-LA"/>
              </w:rPr>
              <w:t>1 </w:t>
            </w:r>
            <w:r w:rsidR="0016208B">
              <w:rPr>
                <w:i/>
                <w:sz w:val="20"/>
                <w:lang w:bidi="lo-LA"/>
              </w:rPr>
              <w:t>2</w:t>
            </w:r>
            <w:r w:rsidR="00FD508F">
              <w:rPr>
                <w:i/>
                <w:sz w:val="20"/>
                <w:lang w:bidi="lo-LA"/>
              </w:rPr>
              <w:t>82</w:t>
            </w:r>
            <w:r w:rsidRPr="00E2611B">
              <w:rPr>
                <w:i/>
                <w:sz w:val="20"/>
                <w:lang w:bidi="lo-LA"/>
              </w:rPr>
              <w:t xml:space="preserve"> tūkst. Eur</w:t>
            </w:r>
            <w:r w:rsidR="0016208B">
              <w:rPr>
                <w:i/>
                <w:sz w:val="20"/>
                <w:lang w:bidi="lo-LA"/>
              </w:rPr>
              <w:t xml:space="preserve"> specialios </w:t>
            </w:r>
            <w:r w:rsidRPr="00E2611B">
              <w:rPr>
                <w:i/>
                <w:sz w:val="20"/>
                <w:lang w:bidi="lo-LA"/>
              </w:rPr>
              <w:t xml:space="preserve"> tikslinės dotacijos</w:t>
            </w:r>
          </w:p>
        </w:tc>
        <w:tc>
          <w:tcPr>
            <w:tcW w:w="2835" w:type="dxa"/>
            <w:tcBorders>
              <w:top w:val="single" w:sz="4" w:space="0" w:color="000000"/>
              <w:left w:val="single" w:sz="4" w:space="0" w:color="000000"/>
              <w:bottom w:val="single" w:sz="4" w:space="0" w:color="000000"/>
              <w:right w:val="single" w:sz="4" w:space="0" w:color="000000"/>
            </w:tcBorders>
          </w:tcPr>
          <w:p w14:paraId="2FE005A1" w14:textId="77777777" w:rsidR="00E2611B" w:rsidRPr="00E2611B" w:rsidRDefault="00E2611B" w:rsidP="00E2611B">
            <w:pPr>
              <w:rPr>
                <w:i/>
                <w:sz w:val="22"/>
                <w:szCs w:val="22"/>
                <w:lang w:bidi="lo-LA"/>
              </w:rPr>
            </w:pPr>
          </w:p>
        </w:tc>
      </w:tr>
      <w:tr w:rsidR="00E2611B" w:rsidRPr="00E2611B" w14:paraId="0741A2E5" w14:textId="77777777" w:rsidTr="009C40F1">
        <w:tc>
          <w:tcPr>
            <w:tcW w:w="3118" w:type="dxa"/>
            <w:tcBorders>
              <w:top w:val="single" w:sz="4" w:space="0" w:color="000000"/>
              <w:left w:val="single" w:sz="4" w:space="0" w:color="000000"/>
              <w:bottom w:val="single" w:sz="4" w:space="0" w:color="000000"/>
              <w:right w:val="single" w:sz="4" w:space="0" w:color="000000"/>
            </w:tcBorders>
            <w:hideMark/>
          </w:tcPr>
          <w:p w14:paraId="25CC9A25" w14:textId="77777777" w:rsidR="00E2611B" w:rsidRPr="00E2611B" w:rsidRDefault="00E2611B" w:rsidP="00E2611B">
            <w:pPr>
              <w:rPr>
                <w:i/>
                <w:sz w:val="22"/>
                <w:szCs w:val="22"/>
                <w:lang w:bidi="lo-LA"/>
              </w:rPr>
            </w:pPr>
            <w:r w:rsidRPr="00E2611B">
              <w:rPr>
                <w:i/>
                <w:sz w:val="22"/>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5423CE8" w14:textId="77777777" w:rsidR="00E2611B" w:rsidRPr="00E2611B" w:rsidRDefault="00E2611B" w:rsidP="00E2611B">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927645A" w14:textId="77777777" w:rsidR="00E2611B" w:rsidRPr="00E2611B" w:rsidRDefault="00E2611B" w:rsidP="00E2611B">
            <w:pPr>
              <w:rPr>
                <w:i/>
                <w:sz w:val="22"/>
                <w:szCs w:val="22"/>
                <w:lang w:bidi="lo-LA"/>
              </w:rPr>
            </w:pPr>
          </w:p>
        </w:tc>
      </w:tr>
      <w:tr w:rsidR="00E2611B" w:rsidRPr="00E2611B" w14:paraId="421AB7DB" w14:textId="77777777" w:rsidTr="009C40F1">
        <w:tc>
          <w:tcPr>
            <w:tcW w:w="3118" w:type="dxa"/>
            <w:tcBorders>
              <w:top w:val="single" w:sz="4" w:space="0" w:color="000000"/>
              <w:left w:val="single" w:sz="4" w:space="0" w:color="000000"/>
              <w:bottom w:val="single" w:sz="4" w:space="0" w:color="000000"/>
              <w:right w:val="single" w:sz="4" w:space="0" w:color="000000"/>
            </w:tcBorders>
            <w:hideMark/>
          </w:tcPr>
          <w:p w14:paraId="7C12E8A1" w14:textId="77777777" w:rsidR="00E2611B" w:rsidRPr="00E2611B" w:rsidRDefault="00E2611B" w:rsidP="00E2611B">
            <w:pPr>
              <w:rPr>
                <w:i/>
                <w:sz w:val="22"/>
                <w:szCs w:val="22"/>
                <w:lang w:bidi="lo-LA"/>
              </w:rPr>
            </w:pPr>
            <w:r w:rsidRPr="00E2611B">
              <w:rPr>
                <w:i/>
                <w:sz w:val="22"/>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C736697" w14:textId="77777777" w:rsidR="00E2611B" w:rsidRPr="00E2611B" w:rsidRDefault="00E2611B" w:rsidP="00E2611B">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233A3AA" w14:textId="77777777" w:rsidR="00E2611B" w:rsidRPr="00E2611B" w:rsidRDefault="00E2611B" w:rsidP="00E2611B">
            <w:pPr>
              <w:rPr>
                <w:i/>
                <w:sz w:val="22"/>
                <w:szCs w:val="22"/>
                <w:lang w:bidi="lo-LA"/>
              </w:rPr>
            </w:pPr>
          </w:p>
        </w:tc>
      </w:tr>
      <w:tr w:rsidR="00E2611B" w:rsidRPr="00E2611B" w14:paraId="642B77AF" w14:textId="77777777" w:rsidTr="009C40F1">
        <w:tc>
          <w:tcPr>
            <w:tcW w:w="3118" w:type="dxa"/>
            <w:tcBorders>
              <w:top w:val="single" w:sz="4" w:space="0" w:color="000000"/>
              <w:left w:val="single" w:sz="4" w:space="0" w:color="000000"/>
              <w:bottom w:val="single" w:sz="4" w:space="0" w:color="000000"/>
              <w:right w:val="single" w:sz="4" w:space="0" w:color="000000"/>
            </w:tcBorders>
            <w:hideMark/>
          </w:tcPr>
          <w:p w14:paraId="160C1338" w14:textId="77777777" w:rsidR="00E2611B" w:rsidRPr="00E2611B" w:rsidRDefault="00E2611B" w:rsidP="00E2611B">
            <w:pPr>
              <w:rPr>
                <w:i/>
                <w:sz w:val="22"/>
                <w:szCs w:val="22"/>
                <w:lang w:bidi="lo-LA"/>
              </w:rPr>
            </w:pPr>
            <w:r w:rsidRPr="00E2611B">
              <w:rPr>
                <w:i/>
                <w:sz w:val="22"/>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84A09D5" w14:textId="77777777" w:rsidR="00E2611B" w:rsidRPr="00E2611B" w:rsidRDefault="00E2611B" w:rsidP="00E2611B">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B681CF2" w14:textId="77777777" w:rsidR="00E2611B" w:rsidRPr="00E2611B" w:rsidRDefault="00E2611B" w:rsidP="00E2611B">
            <w:pPr>
              <w:rPr>
                <w:i/>
                <w:sz w:val="22"/>
                <w:szCs w:val="22"/>
                <w:lang w:bidi="lo-LA"/>
              </w:rPr>
            </w:pPr>
          </w:p>
        </w:tc>
      </w:tr>
      <w:tr w:rsidR="00E2611B" w:rsidRPr="00E2611B" w14:paraId="6221A133" w14:textId="77777777" w:rsidTr="009C40F1">
        <w:tc>
          <w:tcPr>
            <w:tcW w:w="3118" w:type="dxa"/>
            <w:tcBorders>
              <w:top w:val="single" w:sz="4" w:space="0" w:color="000000"/>
              <w:left w:val="single" w:sz="4" w:space="0" w:color="000000"/>
              <w:bottom w:val="single" w:sz="4" w:space="0" w:color="000000"/>
              <w:right w:val="single" w:sz="4" w:space="0" w:color="000000"/>
            </w:tcBorders>
            <w:hideMark/>
          </w:tcPr>
          <w:p w14:paraId="729B5381" w14:textId="77777777" w:rsidR="00E2611B" w:rsidRPr="00E2611B" w:rsidRDefault="00E2611B" w:rsidP="00E2611B">
            <w:pPr>
              <w:rPr>
                <w:i/>
                <w:sz w:val="22"/>
                <w:szCs w:val="22"/>
                <w:lang w:bidi="lo-LA"/>
              </w:rPr>
            </w:pPr>
            <w:r w:rsidRPr="00E2611B">
              <w:rPr>
                <w:i/>
                <w:sz w:val="22"/>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BDF8163" w14:textId="77777777" w:rsidR="00E2611B" w:rsidRPr="00E2611B" w:rsidRDefault="00E2611B" w:rsidP="00E2611B">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87380D0" w14:textId="77777777" w:rsidR="00E2611B" w:rsidRPr="00E2611B" w:rsidRDefault="00E2611B" w:rsidP="00E2611B">
            <w:pPr>
              <w:rPr>
                <w:i/>
                <w:sz w:val="22"/>
                <w:szCs w:val="22"/>
                <w:lang w:bidi="lo-LA"/>
              </w:rPr>
            </w:pPr>
          </w:p>
        </w:tc>
      </w:tr>
      <w:tr w:rsidR="00E2611B" w:rsidRPr="00E2611B" w14:paraId="5DD6C6C2" w14:textId="77777777" w:rsidTr="009C40F1">
        <w:tc>
          <w:tcPr>
            <w:tcW w:w="3118" w:type="dxa"/>
            <w:tcBorders>
              <w:top w:val="single" w:sz="4" w:space="0" w:color="000000"/>
              <w:left w:val="single" w:sz="4" w:space="0" w:color="000000"/>
              <w:bottom w:val="single" w:sz="4" w:space="0" w:color="000000"/>
              <w:right w:val="single" w:sz="4" w:space="0" w:color="000000"/>
            </w:tcBorders>
            <w:hideMark/>
          </w:tcPr>
          <w:p w14:paraId="3F32021C" w14:textId="77777777" w:rsidR="00E2611B" w:rsidRPr="00E2611B" w:rsidRDefault="00E2611B" w:rsidP="00E2611B">
            <w:pPr>
              <w:rPr>
                <w:i/>
                <w:sz w:val="22"/>
                <w:szCs w:val="22"/>
                <w:lang w:bidi="lo-LA"/>
              </w:rPr>
            </w:pPr>
            <w:r w:rsidRPr="00E2611B">
              <w:rPr>
                <w:i/>
                <w:sz w:val="22"/>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7C87CB2D" w14:textId="77777777" w:rsidR="00E2611B" w:rsidRPr="00E2611B" w:rsidRDefault="00E2611B" w:rsidP="00E2611B">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8A89D8" w14:textId="77777777" w:rsidR="00E2611B" w:rsidRPr="00E2611B" w:rsidRDefault="00E2611B" w:rsidP="00E2611B">
            <w:pPr>
              <w:rPr>
                <w:i/>
                <w:sz w:val="22"/>
                <w:szCs w:val="22"/>
                <w:lang w:bidi="lo-LA"/>
              </w:rPr>
            </w:pPr>
          </w:p>
        </w:tc>
      </w:tr>
      <w:tr w:rsidR="00E2611B" w:rsidRPr="00E2611B" w14:paraId="04D4B9D7" w14:textId="77777777" w:rsidTr="009C40F1">
        <w:tc>
          <w:tcPr>
            <w:tcW w:w="3118" w:type="dxa"/>
            <w:tcBorders>
              <w:top w:val="single" w:sz="4" w:space="0" w:color="000000"/>
              <w:left w:val="single" w:sz="4" w:space="0" w:color="000000"/>
              <w:bottom w:val="single" w:sz="4" w:space="0" w:color="000000"/>
              <w:right w:val="single" w:sz="4" w:space="0" w:color="000000"/>
            </w:tcBorders>
            <w:hideMark/>
          </w:tcPr>
          <w:p w14:paraId="1393EF86" w14:textId="77777777" w:rsidR="00E2611B" w:rsidRPr="00E2611B" w:rsidRDefault="00E2611B" w:rsidP="00E2611B">
            <w:pPr>
              <w:rPr>
                <w:i/>
                <w:sz w:val="22"/>
                <w:szCs w:val="22"/>
                <w:lang w:bidi="lo-LA"/>
              </w:rPr>
            </w:pPr>
            <w:r w:rsidRPr="00E2611B">
              <w:rPr>
                <w:i/>
                <w:sz w:val="22"/>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D58ADF7" w14:textId="77777777" w:rsidR="00E2611B" w:rsidRPr="00E2611B" w:rsidRDefault="00E2611B" w:rsidP="00E2611B">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E169EBE" w14:textId="77777777" w:rsidR="00E2611B" w:rsidRPr="00E2611B" w:rsidRDefault="00E2611B" w:rsidP="00E2611B">
            <w:pPr>
              <w:rPr>
                <w:i/>
                <w:sz w:val="22"/>
                <w:szCs w:val="22"/>
                <w:lang w:bidi="lo-LA"/>
              </w:rPr>
            </w:pPr>
          </w:p>
        </w:tc>
      </w:tr>
      <w:tr w:rsidR="00E2611B" w:rsidRPr="00E2611B" w14:paraId="40B0D5AA" w14:textId="77777777" w:rsidTr="009C40F1">
        <w:tc>
          <w:tcPr>
            <w:tcW w:w="3118" w:type="dxa"/>
            <w:tcBorders>
              <w:top w:val="single" w:sz="4" w:space="0" w:color="000000"/>
              <w:left w:val="single" w:sz="4" w:space="0" w:color="000000"/>
              <w:bottom w:val="single" w:sz="4" w:space="0" w:color="000000"/>
              <w:right w:val="single" w:sz="4" w:space="0" w:color="000000"/>
            </w:tcBorders>
            <w:hideMark/>
          </w:tcPr>
          <w:p w14:paraId="6FEA2646" w14:textId="77777777" w:rsidR="00E2611B" w:rsidRPr="00E2611B" w:rsidRDefault="00E2611B" w:rsidP="00E2611B">
            <w:pPr>
              <w:rPr>
                <w:i/>
                <w:sz w:val="22"/>
                <w:szCs w:val="22"/>
                <w:lang w:bidi="lo-LA"/>
              </w:rPr>
            </w:pPr>
            <w:r w:rsidRPr="00E2611B">
              <w:rPr>
                <w:i/>
                <w:sz w:val="22"/>
                <w:szCs w:val="22"/>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4CB3BFA" w14:textId="77777777" w:rsidR="00E2611B" w:rsidRPr="00E2611B" w:rsidRDefault="00E2611B" w:rsidP="00E2611B">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3C892B5" w14:textId="77777777" w:rsidR="00E2611B" w:rsidRPr="00E2611B" w:rsidRDefault="00E2611B" w:rsidP="00E2611B">
            <w:pPr>
              <w:rPr>
                <w:i/>
                <w:sz w:val="22"/>
                <w:szCs w:val="22"/>
                <w:lang w:bidi="lo-LA"/>
              </w:rPr>
            </w:pPr>
          </w:p>
        </w:tc>
      </w:tr>
      <w:tr w:rsidR="00E2611B" w:rsidRPr="00E2611B" w14:paraId="4926B099" w14:textId="77777777" w:rsidTr="009C40F1">
        <w:tc>
          <w:tcPr>
            <w:tcW w:w="3118" w:type="dxa"/>
            <w:tcBorders>
              <w:top w:val="single" w:sz="4" w:space="0" w:color="000000"/>
              <w:left w:val="single" w:sz="4" w:space="0" w:color="000000"/>
              <w:bottom w:val="single" w:sz="4" w:space="0" w:color="000000"/>
              <w:right w:val="single" w:sz="4" w:space="0" w:color="000000"/>
            </w:tcBorders>
            <w:hideMark/>
          </w:tcPr>
          <w:p w14:paraId="5B019F2B" w14:textId="77777777" w:rsidR="00E2611B" w:rsidRPr="00E2611B" w:rsidRDefault="00E2611B" w:rsidP="00E2611B">
            <w:pPr>
              <w:rPr>
                <w:i/>
                <w:sz w:val="22"/>
                <w:szCs w:val="22"/>
                <w:lang w:bidi="lo-LA"/>
              </w:rPr>
            </w:pPr>
            <w:r w:rsidRPr="00E2611B">
              <w:rPr>
                <w:i/>
                <w:sz w:val="22"/>
                <w:szCs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44083D" w14:textId="77777777" w:rsidR="00E2611B" w:rsidRPr="00E2611B" w:rsidRDefault="00E2611B" w:rsidP="00E2611B">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4FD0147" w14:textId="77777777" w:rsidR="00E2611B" w:rsidRPr="00E2611B" w:rsidRDefault="00E2611B" w:rsidP="00E2611B">
            <w:pPr>
              <w:rPr>
                <w:i/>
                <w:sz w:val="22"/>
                <w:szCs w:val="22"/>
                <w:lang w:bidi="lo-LA"/>
              </w:rPr>
            </w:pPr>
          </w:p>
        </w:tc>
      </w:tr>
    </w:tbl>
    <w:p w14:paraId="6C51B313" w14:textId="77777777" w:rsidR="00E2611B" w:rsidRPr="00E2611B" w:rsidRDefault="00E2611B" w:rsidP="00E2611B">
      <w:pPr>
        <w:jc w:val="both"/>
        <w:rPr>
          <w:sz w:val="22"/>
          <w:szCs w:val="22"/>
          <w:lang w:eastAsia="lt-LT"/>
        </w:rPr>
      </w:pPr>
      <w:r w:rsidRPr="00E2611B">
        <w:rPr>
          <w:b/>
          <w:sz w:val="22"/>
          <w:szCs w:val="22"/>
          <w:lang w:bidi="lo-LA"/>
        </w:rPr>
        <w:t>*</w:t>
      </w:r>
      <w:r w:rsidRPr="00E2611B">
        <w:rPr>
          <w:bCs/>
          <w:sz w:val="22"/>
          <w:szCs w:val="22"/>
          <w:lang w:eastAsia="lt-LT"/>
        </w:rPr>
        <w:t xml:space="preserve"> Numatomo teisinio reguliavimo poveikio vertinimas atliekamas r</w:t>
      </w:r>
      <w:r w:rsidRPr="00E2611B">
        <w:rPr>
          <w:sz w:val="22"/>
          <w:szCs w:val="22"/>
          <w:lang w:eastAsia="lt-LT"/>
        </w:rPr>
        <w:t>engiant teisės akto, kuriuo numatoma reglamentuoti iki tol nereglamentuotus santykius, taip pat kuriuo iš esmės keičiamas teisinis reguliavimas, projektą.</w:t>
      </w:r>
      <w:r w:rsidRPr="00E2611B">
        <w:rPr>
          <w:sz w:val="22"/>
          <w:szCs w:val="22"/>
          <w:lang w:bidi="lo-LA"/>
        </w:rPr>
        <w:t xml:space="preserve"> </w:t>
      </w:r>
      <w:r w:rsidRPr="00E2611B">
        <w:rPr>
          <w:sz w:val="22"/>
          <w:szCs w:val="22"/>
          <w:lang w:eastAsia="lt-LT"/>
        </w:rPr>
        <w:t>Atliekant vertinimą, nustatomas galimas teigiamas ir neigiamas poveikis to teisinio reguliavimo sričiai, asmenims ar jų grupėms, kuriems bus taikomas numatomas teisinis reguliavimas.</w:t>
      </w:r>
    </w:p>
    <w:p w14:paraId="154FC369" w14:textId="77777777" w:rsidR="00E2611B" w:rsidRPr="00E2611B" w:rsidRDefault="00E2611B" w:rsidP="00E2611B">
      <w:pPr>
        <w:jc w:val="both"/>
        <w:rPr>
          <w:szCs w:val="24"/>
          <w:lang w:eastAsia="lt-LT"/>
        </w:rPr>
      </w:pPr>
    </w:p>
    <w:p w14:paraId="30084F03" w14:textId="77777777" w:rsidR="00E2611B" w:rsidRPr="00E2611B" w:rsidRDefault="00E2611B" w:rsidP="00E2611B">
      <w:pPr>
        <w:jc w:val="both"/>
        <w:rPr>
          <w:szCs w:val="24"/>
          <w:lang w:eastAsia="lt-LT"/>
        </w:rPr>
      </w:pPr>
    </w:p>
    <w:p w14:paraId="49CC04F3" w14:textId="77777777" w:rsidR="00E2611B" w:rsidRDefault="00E2611B" w:rsidP="00E2611B">
      <w:pPr>
        <w:jc w:val="both"/>
        <w:rPr>
          <w:szCs w:val="24"/>
          <w:lang w:eastAsia="lt-LT"/>
        </w:rPr>
      </w:pPr>
      <w:r w:rsidRPr="00E2611B">
        <w:rPr>
          <w:szCs w:val="24"/>
          <w:lang w:eastAsia="lt-LT"/>
        </w:rPr>
        <w:t>Biudžeto ir finansų skyriaus vedėja</w:t>
      </w:r>
      <w:r w:rsidRPr="00E2611B">
        <w:rPr>
          <w:szCs w:val="24"/>
          <w:lang w:eastAsia="lt-LT"/>
        </w:rPr>
        <w:tab/>
      </w:r>
      <w:r w:rsidRPr="00E2611B">
        <w:rPr>
          <w:szCs w:val="24"/>
          <w:lang w:eastAsia="lt-LT"/>
        </w:rPr>
        <w:tab/>
        <w:t xml:space="preserve">                   </w:t>
      </w:r>
      <w:r>
        <w:rPr>
          <w:szCs w:val="24"/>
          <w:lang w:eastAsia="lt-LT"/>
        </w:rPr>
        <w:t xml:space="preserve">                  </w:t>
      </w:r>
      <w:r w:rsidRPr="00E2611B">
        <w:rPr>
          <w:szCs w:val="24"/>
          <w:lang w:eastAsia="lt-LT"/>
        </w:rPr>
        <w:t>Jolanta Sakavičienė</w:t>
      </w:r>
    </w:p>
    <w:p w14:paraId="32E6B678" w14:textId="77777777" w:rsidR="00FC1059" w:rsidRDefault="00FC1059" w:rsidP="00E2611B">
      <w:pPr>
        <w:jc w:val="both"/>
        <w:rPr>
          <w:szCs w:val="24"/>
          <w:lang w:eastAsia="lt-LT"/>
        </w:rPr>
      </w:pPr>
    </w:p>
    <w:p w14:paraId="57F2EB6A" w14:textId="77777777" w:rsidR="00FC1059" w:rsidRDefault="00FC1059" w:rsidP="00E2611B">
      <w:pPr>
        <w:jc w:val="both"/>
        <w:rPr>
          <w:szCs w:val="24"/>
          <w:lang w:eastAsia="lt-LT"/>
        </w:rPr>
      </w:pPr>
    </w:p>
    <w:p w14:paraId="1D3E28D6" w14:textId="77777777" w:rsidR="00FC1059" w:rsidRDefault="00FC1059" w:rsidP="00E2611B">
      <w:pPr>
        <w:jc w:val="both"/>
        <w:rPr>
          <w:szCs w:val="24"/>
          <w:lang w:eastAsia="lt-LT"/>
        </w:rPr>
      </w:pPr>
    </w:p>
    <w:p w14:paraId="74B15FB9" w14:textId="77777777" w:rsidR="00FC1059" w:rsidRDefault="00FC1059" w:rsidP="00E2611B">
      <w:pPr>
        <w:jc w:val="both"/>
        <w:rPr>
          <w:szCs w:val="24"/>
          <w:lang w:eastAsia="lt-LT"/>
        </w:rPr>
      </w:pPr>
    </w:p>
    <w:p w14:paraId="53B22F12" w14:textId="77777777" w:rsidR="00FC1059" w:rsidRDefault="00FC1059" w:rsidP="00E2611B">
      <w:pPr>
        <w:jc w:val="both"/>
        <w:rPr>
          <w:szCs w:val="24"/>
          <w:lang w:eastAsia="lt-LT"/>
        </w:rPr>
      </w:pPr>
    </w:p>
    <w:sectPr w:rsidR="00FC1059">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EFE19" w14:textId="77777777" w:rsidR="00230E8F" w:rsidRDefault="00230E8F" w:rsidP="00B70330">
      <w:r>
        <w:separator/>
      </w:r>
    </w:p>
  </w:endnote>
  <w:endnote w:type="continuationSeparator" w:id="0">
    <w:p w14:paraId="179252E1" w14:textId="77777777" w:rsidR="00230E8F" w:rsidRDefault="00230E8F" w:rsidP="00B7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017DB" w14:textId="77777777" w:rsidR="00230E8F" w:rsidRDefault="00230E8F" w:rsidP="00B70330">
      <w:r>
        <w:separator/>
      </w:r>
    </w:p>
  </w:footnote>
  <w:footnote w:type="continuationSeparator" w:id="0">
    <w:p w14:paraId="7C3B4FE9" w14:textId="77777777" w:rsidR="00230E8F" w:rsidRDefault="00230E8F" w:rsidP="00B70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45027"/>
    <w:multiLevelType w:val="hybridMultilevel"/>
    <w:tmpl w:val="591263B2"/>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 w15:restartNumberingAfterBreak="0">
    <w:nsid w:val="04F726E3"/>
    <w:multiLevelType w:val="hybridMultilevel"/>
    <w:tmpl w:val="167CFF0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9594BFE"/>
    <w:multiLevelType w:val="multilevel"/>
    <w:tmpl w:val="39DE76B0"/>
    <w:lvl w:ilvl="0">
      <w:start w:val="1"/>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 w15:restartNumberingAfterBreak="0">
    <w:nsid w:val="20D07E3E"/>
    <w:multiLevelType w:val="hybridMultilevel"/>
    <w:tmpl w:val="5FFA69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4040D1"/>
    <w:multiLevelType w:val="hybridMultilevel"/>
    <w:tmpl w:val="8B4663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C3A3F27"/>
    <w:multiLevelType w:val="multilevel"/>
    <w:tmpl w:val="755A707A"/>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6" w15:restartNumberingAfterBreak="0">
    <w:nsid w:val="40635FCB"/>
    <w:multiLevelType w:val="hybridMultilevel"/>
    <w:tmpl w:val="949CC7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0890FCC"/>
    <w:multiLevelType w:val="hybridMultilevel"/>
    <w:tmpl w:val="2B20D5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F86198C"/>
    <w:multiLevelType w:val="hybridMultilevel"/>
    <w:tmpl w:val="3EC20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4396741"/>
    <w:multiLevelType w:val="hybridMultilevel"/>
    <w:tmpl w:val="0694CB0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E175D39"/>
    <w:multiLevelType w:val="hybridMultilevel"/>
    <w:tmpl w:val="25C0B7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0C9447C"/>
    <w:multiLevelType w:val="hybridMultilevel"/>
    <w:tmpl w:val="8424EE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DD606BC"/>
    <w:multiLevelType w:val="hybridMultilevel"/>
    <w:tmpl w:val="96408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E644AE0"/>
    <w:multiLevelType w:val="hybridMultilevel"/>
    <w:tmpl w:val="7CC4F68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729805FB"/>
    <w:multiLevelType w:val="hybridMultilevel"/>
    <w:tmpl w:val="54BC3478"/>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5" w15:restartNumberingAfterBreak="0">
    <w:nsid w:val="73EB52FD"/>
    <w:multiLevelType w:val="hybridMultilevel"/>
    <w:tmpl w:val="A37412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8EB22E6"/>
    <w:multiLevelType w:val="hybridMultilevel"/>
    <w:tmpl w:val="B0B2300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D1E2C36"/>
    <w:multiLevelType w:val="multilevel"/>
    <w:tmpl w:val="C1AC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7097141">
    <w:abstractNumId w:val="9"/>
  </w:num>
  <w:num w:numId="2" w16cid:durableId="749087009">
    <w:abstractNumId w:val="12"/>
  </w:num>
  <w:num w:numId="3" w16cid:durableId="225653017">
    <w:abstractNumId w:val="17"/>
  </w:num>
  <w:num w:numId="4" w16cid:durableId="189609203">
    <w:abstractNumId w:val="2"/>
  </w:num>
  <w:num w:numId="5" w16cid:durableId="850484553">
    <w:abstractNumId w:val="5"/>
  </w:num>
  <w:num w:numId="6" w16cid:durableId="286083644">
    <w:abstractNumId w:val="7"/>
  </w:num>
  <w:num w:numId="7" w16cid:durableId="553201046">
    <w:abstractNumId w:val="13"/>
  </w:num>
  <w:num w:numId="8" w16cid:durableId="172720007">
    <w:abstractNumId w:val="14"/>
  </w:num>
  <w:num w:numId="9" w16cid:durableId="2122022243">
    <w:abstractNumId w:val="6"/>
  </w:num>
  <w:num w:numId="10" w16cid:durableId="1037317130">
    <w:abstractNumId w:val="3"/>
  </w:num>
  <w:num w:numId="11" w16cid:durableId="451945484">
    <w:abstractNumId w:val="4"/>
  </w:num>
  <w:num w:numId="12" w16cid:durableId="1298687604">
    <w:abstractNumId w:val="15"/>
  </w:num>
  <w:num w:numId="13" w16cid:durableId="439760910">
    <w:abstractNumId w:val="0"/>
  </w:num>
  <w:num w:numId="14" w16cid:durableId="2095515484">
    <w:abstractNumId w:val="10"/>
  </w:num>
  <w:num w:numId="15" w16cid:durableId="209853059">
    <w:abstractNumId w:val="8"/>
  </w:num>
  <w:num w:numId="16" w16cid:durableId="1519658877">
    <w:abstractNumId w:val="16"/>
  </w:num>
  <w:num w:numId="17" w16cid:durableId="110055252">
    <w:abstractNumId w:val="1"/>
  </w:num>
  <w:num w:numId="18" w16cid:durableId="872963481">
    <w:abstractNumId w:val="7"/>
  </w:num>
  <w:num w:numId="19" w16cid:durableId="8358022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72"/>
    <w:rsid w:val="000118D6"/>
    <w:rsid w:val="00011D89"/>
    <w:rsid w:val="000141B5"/>
    <w:rsid w:val="00025B9C"/>
    <w:rsid w:val="0003131A"/>
    <w:rsid w:val="000464F1"/>
    <w:rsid w:val="00051A26"/>
    <w:rsid w:val="00052D63"/>
    <w:rsid w:val="000739A3"/>
    <w:rsid w:val="000837B3"/>
    <w:rsid w:val="00092073"/>
    <w:rsid w:val="00094253"/>
    <w:rsid w:val="000A042F"/>
    <w:rsid w:val="000B4B71"/>
    <w:rsid w:val="000B5299"/>
    <w:rsid w:val="000B5CE8"/>
    <w:rsid w:val="000C29BC"/>
    <w:rsid w:val="000D364C"/>
    <w:rsid w:val="000D62B0"/>
    <w:rsid w:val="000E277B"/>
    <w:rsid w:val="000F2D8E"/>
    <w:rsid w:val="00151B3C"/>
    <w:rsid w:val="0016208B"/>
    <w:rsid w:val="001701C1"/>
    <w:rsid w:val="001771CE"/>
    <w:rsid w:val="00177E68"/>
    <w:rsid w:val="00181D6E"/>
    <w:rsid w:val="0018376A"/>
    <w:rsid w:val="00186384"/>
    <w:rsid w:val="00186762"/>
    <w:rsid w:val="001871F2"/>
    <w:rsid w:val="001877DE"/>
    <w:rsid w:val="00194F77"/>
    <w:rsid w:val="00197B1D"/>
    <w:rsid w:val="001A509B"/>
    <w:rsid w:val="001B06AA"/>
    <w:rsid w:val="001B5B43"/>
    <w:rsid w:val="001D6FB6"/>
    <w:rsid w:val="001E2E8D"/>
    <w:rsid w:val="001F53E5"/>
    <w:rsid w:val="001F5850"/>
    <w:rsid w:val="001F680C"/>
    <w:rsid w:val="001F6D9B"/>
    <w:rsid w:val="00201657"/>
    <w:rsid w:val="00227670"/>
    <w:rsid w:val="00230E8F"/>
    <w:rsid w:val="00260A49"/>
    <w:rsid w:val="00264896"/>
    <w:rsid w:val="002661FB"/>
    <w:rsid w:val="002667FE"/>
    <w:rsid w:val="002764B3"/>
    <w:rsid w:val="00284DB3"/>
    <w:rsid w:val="0028633D"/>
    <w:rsid w:val="00296ABA"/>
    <w:rsid w:val="002A344C"/>
    <w:rsid w:val="002B40E0"/>
    <w:rsid w:val="002B6E54"/>
    <w:rsid w:val="002C27F1"/>
    <w:rsid w:val="002D3122"/>
    <w:rsid w:val="002D6880"/>
    <w:rsid w:val="002F4E35"/>
    <w:rsid w:val="002F79DF"/>
    <w:rsid w:val="0030325D"/>
    <w:rsid w:val="00304A87"/>
    <w:rsid w:val="00305189"/>
    <w:rsid w:val="00307FCE"/>
    <w:rsid w:val="003127D3"/>
    <w:rsid w:val="00322331"/>
    <w:rsid w:val="00322500"/>
    <w:rsid w:val="00332B67"/>
    <w:rsid w:val="00335D10"/>
    <w:rsid w:val="003618B2"/>
    <w:rsid w:val="00366240"/>
    <w:rsid w:val="00372FA4"/>
    <w:rsid w:val="003948DD"/>
    <w:rsid w:val="003962B1"/>
    <w:rsid w:val="003A029A"/>
    <w:rsid w:val="003A129B"/>
    <w:rsid w:val="003A7194"/>
    <w:rsid w:val="003A7E9E"/>
    <w:rsid w:val="003B315F"/>
    <w:rsid w:val="003B64C4"/>
    <w:rsid w:val="003D72C7"/>
    <w:rsid w:val="003E363F"/>
    <w:rsid w:val="003F4CDD"/>
    <w:rsid w:val="00407361"/>
    <w:rsid w:val="00423922"/>
    <w:rsid w:val="00434FE9"/>
    <w:rsid w:val="00436F8E"/>
    <w:rsid w:val="004417C1"/>
    <w:rsid w:val="004458ED"/>
    <w:rsid w:val="004469BF"/>
    <w:rsid w:val="004601F5"/>
    <w:rsid w:val="00474E24"/>
    <w:rsid w:val="00484EF5"/>
    <w:rsid w:val="00492582"/>
    <w:rsid w:val="004A28C9"/>
    <w:rsid w:val="004A584C"/>
    <w:rsid w:val="004B0D71"/>
    <w:rsid w:val="004B1235"/>
    <w:rsid w:val="004B5DC7"/>
    <w:rsid w:val="004D2A14"/>
    <w:rsid w:val="004F27B6"/>
    <w:rsid w:val="00523683"/>
    <w:rsid w:val="00526CF2"/>
    <w:rsid w:val="0053131B"/>
    <w:rsid w:val="005346FE"/>
    <w:rsid w:val="00540116"/>
    <w:rsid w:val="005406DB"/>
    <w:rsid w:val="0054638F"/>
    <w:rsid w:val="00551BD7"/>
    <w:rsid w:val="00552789"/>
    <w:rsid w:val="00560B76"/>
    <w:rsid w:val="005621C3"/>
    <w:rsid w:val="00562A4C"/>
    <w:rsid w:val="00565190"/>
    <w:rsid w:val="0056700A"/>
    <w:rsid w:val="0057137B"/>
    <w:rsid w:val="00577DF8"/>
    <w:rsid w:val="00585723"/>
    <w:rsid w:val="00595B66"/>
    <w:rsid w:val="005B1989"/>
    <w:rsid w:val="005C3AE4"/>
    <w:rsid w:val="005C3BCE"/>
    <w:rsid w:val="005D5AB7"/>
    <w:rsid w:val="005E5AFB"/>
    <w:rsid w:val="00621744"/>
    <w:rsid w:val="00642BA1"/>
    <w:rsid w:val="00651548"/>
    <w:rsid w:val="006529E8"/>
    <w:rsid w:val="0065393C"/>
    <w:rsid w:val="00664550"/>
    <w:rsid w:val="00666F52"/>
    <w:rsid w:val="006670A7"/>
    <w:rsid w:val="00676FAD"/>
    <w:rsid w:val="00677B10"/>
    <w:rsid w:val="00680002"/>
    <w:rsid w:val="00693113"/>
    <w:rsid w:val="006940C4"/>
    <w:rsid w:val="006948CD"/>
    <w:rsid w:val="00694E2C"/>
    <w:rsid w:val="00696AFB"/>
    <w:rsid w:val="00697AC4"/>
    <w:rsid w:val="006B1FAE"/>
    <w:rsid w:val="006B75B1"/>
    <w:rsid w:val="006E40EA"/>
    <w:rsid w:val="006F05C0"/>
    <w:rsid w:val="006F2CE9"/>
    <w:rsid w:val="007003D8"/>
    <w:rsid w:val="00717860"/>
    <w:rsid w:val="007305F4"/>
    <w:rsid w:val="007338F0"/>
    <w:rsid w:val="00733F72"/>
    <w:rsid w:val="00735F98"/>
    <w:rsid w:val="0074053E"/>
    <w:rsid w:val="00746E05"/>
    <w:rsid w:val="00751B67"/>
    <w:rsid w:val="007643B4"/>
    <w:rsid w:val="0077091E"/>
    <w:rsid w:val="00771009"/>
    <w:rsid w:val="00771069"/>
    <w:rsid w:val="00771CC8"/>
    <w:rsid w:val="007836FA"/>
    <w:rsid w:val="007B1232"/>
    <w:rsid w:val="007C5B0F"/>
    <w:rsid w:val="007F08FA"/>
    <w:rsid w:val="007F17AC"/>
    <w:rsid w:val="00805254"/>
    <w:rsid w:val="00805738"/>
    <w:rsid w:val="00820734"/>
    <w:rsid w:val="00821768"/>
    <w:rsid w:val="00822026"/>
    <w:rsid w:val="0082345B"/>
    <w:rsid w:val="00823F99"/>
    <w:rsid w:val="00826C55"/>
    <w:rsid w:val="008567D7"/>
    <w:rsid w:val="00870452"/>
    <w:rsid w:val="008A03F1"/>
    <w:rsid w:val="008B0E11"/>
    <w:rsid w:val="008C0E37"/>
    <w:rsid w:val="008C54D8"/>
    <w:rsid w:val="008C7731"/>
    <w:rsid w:val="008D07EF"/>
    <w:rsid w:val="008D3AAB"/>
    <w:rsid w:val="008F49FC"/>
    <w:rsid w:val="008F553F"/>
    <w:rsid w:val="00914AE0"/>
    <w:rsid w:val="009177DF"/>
    <w:rsid w:val="00923F6B"/>
    <w:rsid w:val="00934D1C"/>
    <w:rsid w:val="00936A36"/>
    <w:rsid w:val="00936DE7"/>
    <w:rsid w:val="00944602"/>
    <w:rsid w:val="00951665"/>
    <w:rsid w:val="00964B00"/>
    <w:rsid w:val="00970B0C"/>
    <w:rsid w:val="00977127"/>
    <w:rsid w:val="00991F9D"/>
    <w:rsid w:val="009978DA"/>
    <w:rsid w:val="009A03F9"/>
    <w:rsid w:val="009A0874"/>
    <w:rsid w:val="009A7C13"/>
    <w:rsid w:val="009B1CC7"/>
    <w:rsid w:val="009B3914"/>
    <w:rsid w:val="009B54AE"/>
    <w:rsid w:val="009B5793"/>
    <w:rsid w:val="009C40F1"/>
    <w:rsid w:val="009C6F0F"/>
    <w:rsid w:val="009D2403"/>
    <w:rsid w:val="009F319B"/>
    <w:rsid w:val="00A14667"/>
    <w:rsid w:val="00A17FED"/>
    <w:rsid w:val="00A21250"/>
    <w:rsid w:val="00A217EA"/>
    <w:rsid w:val="00A233DF"/>
    <w:rsid w:val="00A4238A"/>
    <w:rsid w:val="00A45C67"/>
    <w:rsid w:val="00A5227C"/>
    <w:rsid w:val="00A52F2D"/>
    <w:rsid w:val="00A615F0"/>
    <w:rsid w:val="00A63D3C"/>
    <w:rsid w:val="00A651AB"/>
    <w:rsid w:val="00A76090"/>
    <w:rsid w:val="00A8494B"/>
    <w:rsid w:val="00A9549E"/>
    <w:rsid w:val="00A9705B"/>
    <w:rsid w:val="00AA4053"/>
    <w:rsid w:val="00AB60CD"/>
    <w:rsid w:val="00AD37DF"/>
    <w:rsid w:val="00AF4103"/>
    <w:rsid w:val="00AF7C40"/>
    <w:rsid w:val="00B1496D"/>
    <w:rsid w:val="00B15B16"/>
    <w:rsid w:val="00B15C16"/>
    <w:rsid w:val="00B26E98"/>
    <w:rsid w:val="00B341F0"/>
    <w:rsid w:val="00B41CB7"/>
    <w:rsid w:val="00B55F68"/>
    <w:rsid w:val="00B70330"/>
    <w:rsid w:val="00B703A5"/>
    <w:rsid w:val="00B720EB"/>
    <w:rsid w:val="00B75D3B"/>
    <w:rsid w:val="00B828B0"/>
    <w:rsid w:val="00BA3D84"/>
    <w:rsid w:val="00BA6524"/>
    <w:rsid w:val="00BA78EC"/>
    <w:rsid w:val="00BB34BF"/>
    <w:rsid w:val="00BC235D"/>
    <w:rsid w:val="00BD3B59"/>
    <w:rsid w:val="00BF3774"/>
    <w:rsid w:val="00BF5574"/>
    <w:rsid w:val="00BF75D4"/>
    <w:rsid w:val="00C042DF"/>
    <w:rsid w:val="00C0696E"/>
    <w:rsid w:val="00C078A3"/>
    <w:rsid w:val="00C10E03"/>
    <w:rsid w:val="00C229A8"/>
    <w:rsid w:val="00C243F6"/>
    <w:rsid w:val="00C248AB"/>
    <w:rsid w:val="00C4149D"/>
    <w:rsid w:val="00C420B0"/>
    <w:rsid w:val="00C75443"/>
    <w:rsid w:val="00C82229"/>
    <w:rsid w:val="00CA6AE8"/>
    <w:rsid w:val="00CB3F42"/>
    <w:rsid w:val="00CF1FE2"/>
    <w:rsid w:val="00D00BFC"/>
    <w:rsid w:val="00D119BF"/>
    <w:rsid w:val="00D12A23"/>
    <w:rsid w:val="00D20F67"/>
    <w:rsid w:val="00D21909"/>
    <w:rsid w:val="00D23F66"/>
    <w:rsid w:val="00D42CB8"/>
    <w:rsid w:val="00D63D66"/>
    <w:rsid w:val="00D65DCD"/>
    <w:rsid w:val="00D66691"/>
    <w:rsid w:val="00D80F37"/>
    <w:rsid w:val="00D913EF"/>
    <w:rsid w:val="00D94081"/>
    <w:rsid w:val="00D95E68"/>
    <w:rsid w:val="00DA5074"/>
    <w:rsid w:val="00DB1B65"/>
    <w:rsid w:val="00DC5023"/>
    <w:rsid w:val="00DC76F6"/>
    <w:rsid w:val="00DE1333"/>
    <w:rsid w:val="00DF7101"/>
    <w:rsid w:val="00E2100E"/>
    <w:rsid w:val="00E2233C"/>
    <w:rsid w:val="00E2611B"/>
    <w:rsid w:val="00E26B3A"/>
    <w:rsid w:val="00E30641"/>
    <w:rsid w:val="00E31D0B"/>
    <w:rsid w:val="00E321F4"/>
    <w:rsid w:val="00E4210F"/>
    <w:rsid w:val="00E60EE8"/>
    <w:rsid w:val="00E61A21"/>
    <w:rsid w:val="00E6647B"/>
    <w:rsid w:val="00E70AE0"/>
    <w:rsid w:val="00E762F5"/>
    <w:rsid w:val="00E84138"/>
    <w:rsid w:val="00E8778D"/>
    <w:rsid w:val="00E87CED"/>
    <w:rsid w:val="00EA34E4"/>
    <w:rsid w:val="00EA5D93"/>
    <w:rsid w:val="00EB27CC"/>
    <w:rsid w:val="00EB76A7"/>
    <w:rsid w:val="00EC04FE"/>
    <w:rsid w:val="00EC698D"/>
    <w:rsid w:val="00ED0B42"/>
    <w:rsid w:val="00EE131D"/>
    <w:rsid w:val="00EE2DB7"/>
    <w:rsid w:val="00EE60D1"/>
    <w:rsid w:val="00EE62C4"/>
    <w:rsid w:val="00EE6EE6"/>
    <w:rsid w:val="00EE792D"/>
    <w:rsid w:val="00EF17BC"/>
    <w:rsid w:val="00EF6491"/>
    <w:rsid w:val="00F0271F"/>
    <w:rsid w:val="00F0798A"/>
    <w:rsid w:val="00F168A8"/>
    <w:rsid w:val="00F17140"/>
    <w:rsid w:val="00F26D70"/>
    <w:rsid w:val="00F26F3D"/>
    <w:rsid w:val="00F360ED"/>
    <w:rsid w:val="00F75ABF"/>
    <w:rsid w:val="00F80D78"/>
    <w:rsid w:val="00F817D5"/>
    <w:rsid w:val="00F81C26"/>
    <w:rsid w:val="00F86B00"/>
    <w:rsid w:val="00F92F50"/>
    <w:rsid w:val="00FA6305"/>
    <w:rsid w:val="00FA6F1D"/>
    <w:rsid w:val="00FB7CD0"/>
    <w:rsid w:val="00FC1059"/>
    <w:rsid w:val="00FC15DE"/>
    <w:rsid w:val="00FC5044"/>
    <w:rsid w:val="00FC7E41"/>
    <w:rsid w:val="00FD251D"/>
    <w:rsid w:val="00FD508F"/>
    <w:rsid w:val="00FE76FD"/>
    <w:rsid w:val="00FF0C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A14BD"/>
  <w15:docId w15:val="{1BA2F672-A928-40D9-9BFF-3BB6C400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B70330"/>
    <w:pPr>
      <w:tabs>
        <w:tab w:val="center" w:pos="4819"/>
        <w:tab w:val="right" w:pos="9638"/>
      </w:tabs>
    </w:pPr>
  </w:style>
  <w:style w:type="character" w:customStyle="1" w:styleId="AntratsDiagrama">
    <w:name w:val="Antraštės Diagrama"/>
    <w:link w:val="Antrats"/>
    <w:rsid w:val="00B70330"/>
    <w:rPr>
      <w:sz w:val="24"/>
      <w:lang w:eastAsia="en-US"/>
    </w:rPr>
  </w:style>
  <w:style w:type="paragraph" w:styleId="Porat">
    <w:name w:val="footer"/>
    <w:basedOn w:val="prastasis"/>
    <w:link w:val="PoratDiagrama"/>
    <w:unhideWhenUsed/>
    <w:rsid w:val="00B70330"/>
    <w:pPr>
      <w:tabs>
        <w:tab w:val="center" w:pos="4819"/>
        <w:tab w:val="right" w:pos="9638"/>
      </w:tabs>
    </w:pPr>
  </w:style>
  <w:style w:type="character" w:customStyle="1" w:styleId="PoratDiagrama">
    <w:name w:val="Poraštė Diagrama"/>
    <w:link w:val="Porat"/>
    <w:rsid w:val="00B70330"/>
    <w:rPr>
      <w:sz w:val="24"/>
      <w:lang w:eastAsia="en-US"/>
    </w:rPr>
  </w:style>
  <w:style w:type="paragraph" w:styleId="prastasiniatinklio">
    <w:name w:val="Normal (Web)"/>
    <w:basedOn w:val="prastasis"/>
    <w:uiPriority w:val="99"/>
    <w:semiHidden/>
    <w:unhideWhenUsed/>
    <w:rsid w:val="00D119BF"/>
    <w:pPr>
      <w:spacing w:before="100" w:beforeAutospacing="1" w:after="100" w:afterAutospacing="1"/>
    </w:pPr>
    <w:rPr>
      <w:szCs w:val="24"/>
      <w:lang w:eastAsia="lt-LT"/>
    </w:rPr>
  </w:style>
  <w:style w:type="character" w:styleId="Grietas">
    <w:name w:val="Strong"/>
    <w:uiPriority w:val="22"/>
    <w:qFormat/>
    <w:rsid w:val="00D119BF"/>
    <w:rPr>
      <w:b/>
      <w:bCs/>
    </w:rPr>
  </w:style>
  <w:style w:type="paragraph" w:styleId="Sraopastraipa">
    <w:name w:val="List Paragraph"/>
    <w:basedOn w:val="prastasis"/>
    <w:rsid w:val="00BD3B59"/>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10895">
      <w:bodyDiv w:val="1"/>
      <w:marLeft w:val="0"/>
      <w:marRight w:val="0"/>
      <w:marTop w:val="0"/>
      <w:marBottom w:val="0"/>
      <w:divBdr>
        <w:top w:val="none" w:sz="0" w:space="0" w:color="auto"/>
        <w:left w:val="none" w:sz="0" w:space="0" w:color="auto"/>
        <w:bottom w:val="none" w:sz="0" w:space="0" w:color="auto"/>
        <w:right w:val="none" w:sz="0" w:space="0" w:color="auto"/>
      </w:divBdr>
    </w:div>
    <w:div w:id="74059561">
      <w:bodyDiv w:val="1"/>
      <w:marLeft w:val="0"/>
      <w:marRight w:val="0"/>
      <w:marTop w:val="0"/>
      <w:marBottom w:val="0"/>
      <w:divBdr>
        <w:top w:val="none" w:sz="0" w:space="0" w:color="auto"/>
        <w:left w:val="none" w:sz="0" w:space="0" w:color="auto"/>
        <w:bottom w:val="none" w:sz="0" w:space="0" w:color="auto"/>
        <w:right w:val="none" w:sz="0" w:space="0" w:color="auto"/>
      </w:divBdr>
    </w:div>
    <w:div w:id="165096825">
      <w:bodyDiv w:val="1"/>
      <w:marLeft w:val="0"/>
      <w:marRight w:val="0"/>
      <w:marTop w:val="0"/>
      <w:marBottom w:val="0"/>
      <w:divBdr>
        <w:top w:val="none" w:sz="0" w:space="0" w:color="auto"/>
        <w:left w:val="none" w:sz="0" w:space="0" w:color="auto"/>
        <w:bottom w:val="none" w:sz="0" w:space="0" w:color="auto"/>
        <w:right w:val="none" w:sz="0" w:space="0" w:color="auto"/>
      </w:divBdr>
    </w:div>
    <w:div w:id="226840495">
      <w:bodyDiv w:val="1"/>
      <w:marLeft w:val="0"/>
      <w:marRight w:val="0"/>
      <w:marTop w:val="0"/>
      <w:marBottom w:val="0"/>
      <w:divBdr>
        <w:top w:val="none" w:sz="0" w:space="0" w:color="auto"/>
        <w:left w:val="none" w:sz="0" w:space="0" w:color="auto"/>
        <w:bottom w:val="none" w:sz="0" w:space="0" w:color="auto"/>
        <w:right w:val="none" w:sz="0" w:space="0" w:color="auto"/>
      </w:divBdr>
    </w:div>
    <w:div w:id="397096457">
      <w:bodyDiv w:val="1"/>
      <w:marLeft w:val="0"/>
      <w:marRight w:val="0"/>
      <w:marTop w:val="0"/>
      <w:marBottom w:val="0"/>
      <w:divBdr>
        <w:top w:val="none" w:sz="0" w:space="0" w:color="auto"/>
        <w:left w:val="none" w:sz="0" w:space="0" w:color="auto"/>
        <w:bottom w:val="none" w:sz="0" w:space="0" w:color="auto"/>
        <w:right w:val="none" w:sz="0" w:space="0" w:color="auto"/>
      </w:divBdr>
      <w:divsChild>
        <w:div w:id="228154251">
          <w:marLeft w:val="0"/>
          <w:marRight w:val="0"/>
          <w:marTop w:val="0"/>
          <w:marBottom w:val="0"/>
          <w:divBdr>
            <w:top w:val="none" w:sz="0" w:space="0" w:color="auto"/>
            <w:left w:val="none" w:sz="0" w:space="0" w:color="auto"/>
            <w:bottom w:val="none" w:sz="0" w:space="0" w:color="auto"/>
            <w:right w:val="none" w:sz="0" w:space="0" w:color="auto"/>
          </w:divBdr>
          <w:divsChild>
            <w:div w:id="1231038787">
              <w:marLeft w:val="0"/>
              <w:marRight w:val="0"/>
              <w:marTop w:val="0"/>
              <w:marBottom w:val="0"/>
              <w:divBdr>
                <w:top w:val="none" w:sz="0" w:space="0" w:color="auto"/>
                <w:left w:val="none" w:sz="0" w:space="0" w:color="auto"/>
                <w:bottom w:val="none" w:sz="0" w:space="0" w:color="auto"/>
                <w:right w:val="none" w:sz="0" w:space="0" w:color="auto"/>
              </w:divBdr>
              <w:divsChild>
                <w:div w:id="902720101">
                  <w:marLeft w:val="0"/>
                  <w:marRight w:val="0"/>
                  <w:marTop w:val="0"/>
                  <w:marBottom w:val="0"/>
                  <w:divBdr>
                    <w:top w:val="none" w:sz="0" w:space="0" w:color="auto"/>
                    <w:left w:val="none" w:sz="0" w:space="0" w:color="auto"/>
                    <w:bottom w:val="none" w:sz="0" w:space="0" w:color="auto"/>
                    <w:right w:val="none" w:sz="0" w:space="0" w:color="auto"/>
                  </w:divBdr>
                  <w:divsChild>
                    <w:div w:id="655184816">
                      <w:marLeft w:val="0"/>
                      <w:marRight w:val="0"/>
                      <w:marTop w:val="0"/>
                      <w:marBottom w:val="0"/>
                      <w:divBdr>
                        <w:top w:val="none" w:sz="0" w:space="0" w:color="auto"/>
                        <w:left w:val="none" w:sz="0" w:space="0" w:color="auto"/>
                        <w:bottom w:val="none" w:sz="0" w:space="0" w:color="auto"/>
                        <w:right w:val="none" w:sz="0" w:space="0" w:color="auto"/>
                      </w:divBdr>
                      <w:divsChild>
                        <w:div w:id="1301567945">
                          <w:blockQuote w:val="1"/>
                          <w:marLeft w:val="720"/>
                          <w:marRight w:val="24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73626577">
          <w:marLeft w:val="0"/>
          <w:marRight w:val="0"/>
          <w:marTop w:val="0"/>
          <w:marBottom w:val="0"/>
          <w:divBdr>
            <w:top w:val="none" w:sz="0" w:space="0" w:color="auto"/>
            <w:left w:val="none" w:sz="0" w:space="0" w:color="auto"/>
            <w:bottom w:val="none" w:sz="0" w:space="0" w:color="auto"/>
            <w:right w:val="none" w:sz="0" w:space="0" w:color="auto"/>
          </w:divBdr>
          <w:divsChild>
            <w:div w:id="741029789">
              <w:marLeft w:val="0"/>
              <w:marRight w:val="0"/>
              <w:marTop w:val="0"/>
              <w:marBottom w:val="0"/>
              <w:divBdr>
                <w:top w:val="none" w:sz="0" w:space="0" w:color="auto"/>
                <w:left w:val="none" w:sz="0" w:space="0" w:color="auto"/>
                <w:bottom w:val="none" w:sz="0" w:space="0" w:color="auto"/>
                <w:right w:val="none" w:sz="0" w:space="0" w:color="auto"/>
              </w:divBdr>
              <w:divsChild>
                <w:div w:id="1321545692">
                  <w:marLeft w:val="0"/>
                  <w:marRight w:val="0"/>
                  <w:marTop w:val="0"/>
                  <w:marBottom w:val="0"/>
                  <w:divBdr>
                    <w:top w:val="none" w:sz="0" w:space="0" w:color="auto"/>
                    <w:left w:val="none" w:sz="0" w:space="0" w:color="auto"/>
                    <w:bottom w:val="none" w:sz="0" w:space="0" w:color="auto"/>
                    <w:right w:val="none" w:sz="0" w:space="0" w:color="auto"/>
                  </w:divBdr>
                  <w:divsChild>
                    <w:div w:id="928654657">
                      <w:marLeft w:val="0"/>
                      <w:marRight w:val="0"/>
                      <w:marTop w:val="0"/>
                      <w:marBottom w:val="75"/>
                      <w:divBdr>
                        <w:top w:val="none" w:sz="0" w:space="0" w:color="auto"/>
                        <w:left w:val="none" w:sz="0" w:space="0" w:color="auto"/>
                        <w:bottom w:val="none" w:sz="0" w:space="0" w:color="auto"/>
                        <w:right w:val="none" w:sz="0" w:space="0" w:color="auto"/>
                      </w:divBdr>
                      <w:divsChild>
                        <w:div w:id="854929589">
                          <w:marLeft w:val="0"/>
                          <w:marRight w:val="0"/>
                          <w:marTop w:val="0"/>
                          <w:marBottom w:val="0"/>
                          <w:divBdr>
                            <w:top w:val="none" w:sz="0" w:space="0" w:color="auto"/>
                            <w:left w:val="none" w:sz="0" w:space="0" w:color="auto"/>
                            <w:bottom w:val="none" w:sz="0" w:space="0" w:color="auto"/>
                            <w:right w:val="none" w:sz="0" w:space="0" w:color="auto"/>
                          </w:divBdr>
                        </w:div>
                      </w:divsChild>
                    </w:div>
                    <w:div w:id="2065106838">
                      <w:marLeft w:val="0"/>
                      <w:marRight w:val="0"/>
                      <w:marTop w:val="0"/>
                      <w:marBottom w:val="75"/>
                      <w:divBdr>
                        <w:top w:val="none" w:sz="0" w:space="0" w:color="auto"/>
                        <w:left w:val="none" w:sz="0" w:space="0" w:color="auto"/>
                        <w:bottom w:val="none" w:sz="0" w:space="0" w:color="auto"/>
                        <w:right w:val="none" w:sz="0" w:space="0" w:color="auto"/>
                      </w:divBdr>
                      <w:divsChild>
                        <w:div w:id="599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859205">
      <w:bodyDiv w:val="1"/>
      <w:marLeft w:val="0"/>
      <w:marRight w:val="0"/>
      <w:marTop w:val="0"/>
      <w:marBottom w:val="0"/>
      <w:divBdr>
        <w:top w:val="none" w:sz="0" w:space="0" w:color="auto"/>
        <w:left w:val="none" w:sz="0" w:space="0" w:color="auto"/>
        <w:bottom w:val="none" w:sz="0" w:space="0" w:color="auto"/>
        <w:right w:val="none" w:sz="0" w:space="0" w:color="auto"/>
      </w:divBdr>
    </w:div>
    <w:div w:id="583684541">
      <w:bodyDiv w:val="1"/>
      <w:marLeft w:val="0"/>
      <w:marRight w:val="0"/>
      <w:marTop w:val="0"/>
      <w:marBottom w:val="0"/>
      <w:divBdr>
        <w:top w:val="none" w:sz="0" w:space="0" w:color="auto"/>
        <w:left w:val="none" w:sz="0" w:space="0" w:color="auto"/>
        <w:bottom w:val="none" w:sz="0" w:space="0" w:color="auto"/>
        <w:right w:val="none" w:sz="0" w:space="0" w:color="auto"/>
      </w:divBdr>
    </w:div>
    <w:div w:id="742071767">
      <w:bodyDiv w:val="1"/>
      <w:marLeft w:val="0"/>
      <w:marRight w:val="0"/>
      <w:marTop w:val="0"/>
      <w:marBottom w:val="0"/>
      <w:divBdr>
        <w:top w:val="none" w:sz="0" w:space="0" w:color="auto"/>
        <w:left w:val="none" w:sz="0" w:space="0" w:color="auto"/>
        <w:bottom w:val="none" w:sz="0" w:space="0" w:color="auto"/>
        <w:right w:val="none" w:sz="0" w:space="0" w:color="auto"/>
      </w:divBdr>
      <w:divsChild>
        <w:div w:id="648175801">
          <w:marLeft w:val="0"/>
          <w:marRight w:val="0"/>
          <w:marTop w:val="0"/>
          <w:marBottom w:val="0"/>
          <w:divBdr>
            <w:top w:val="none" w:sz="0" w:space="0" w:color="auto"/>
            <w:left w:val="none" w:sz="0" w:space="0" w:color="auto"/>
            <w:bottom w:val="none" w:sz="0" w:space="0" w:color="auto"/>
            <w:right w:val="none" w:sz="0" w:space="0" w:color="auto"/>
          </w:divBdr>
        </w:div>
        <w:div w:id="1195659773">
          <w:marLeft w:val="0"/>
          <w:marRight w:val="0"/>
          <w:marTop w:val="0"/>
          <w:marBottom w:val="0"/>
          <w:divBdr>
            <w:top w:val="none" w:sz="0" w:space="0" w:color="auto"/>
            <w:left w:val="none" w:sz="0" w:space="0" w:color="auto"/>
            <w:bottom w:val="none" w:sz="0" w:space="0" w:color="auto"/>
            <w:right w:val="none" w:sz="0" w:space="0" w:color="auto"/>
          </w:divBdr>
        </w:div>
        <w:div w:id="1444809753">
          <w:marLeft w:val="0"/>
          <w:marRight w:val="0"/>
          <w:marTop w:val="0"/>
          <w:marBottom w:val="0"/>
          <w:divBdr>
            <w:top w:val="none" w:sz="0" w:space="0" w:color="auto"/>
            <w:left w:val="none" w:sz="0" w:space="0" w:color="auto"/>
            <w:bottom w:val="none" w:sz="0" w:space="0" w:color="auto"/>
            <w:right w:val="none" w:sz="0" w:space="0" w:color="auto"/>
          </w:divBdr>
        </w:div>
        <w:div w:id="1817868038">
          <w:marLeft w:val="0"/>
          <w:marRight w:val="0"/>
          <w:marTop w:val="0"/>
          <w:marBottom w:val="0"/>
          <w:divBdr>
            <w:top w:val="none" w:sz="0" w:space="0" w:color="auto"/>
            <w:left w:val="none" w:sz="0" w:space="0" w:color="auto"/>
            <w:bottom w:val="none" w:sz="0" w:space="0" w:color="auto"/>
            <w:right w:val="none" w:sz="0" w:space="0" w:color="auto"/>
          </w:divBdr>
        </w:div>
        <w:div w:id="1889101297">
          <w:marLeft w:val="0"/>
          <w:marRight w:val="0"/>
          <w:marTop w:val="0"/>
          <w:marBottom w:val="0"/>
          <w:divBdr>
            <w:top w:val="none" w:sz="0" w:space="0" w:color="auto"/>
            <w:left w:val="none" w:sz="0" w:space="0" w:color="auto"/>
            <w:bottom w:val="none" w:sz="0" w:space="0" w:color="auto"/>
            <w:right w:val="none" w:sz="0" w:space="0" w:color="auto"/>
          </w:divBdr>
        </w:div>
        <w:div w:id="2072996893">
          <w:marLeft w:val="0"/>
          <w:marRight w:val="0"/>
          <w:marTop w:val="0"/>
          <w:marBottom w:val="0"/>
          <w:divBdr>
            <w:top w:val="none" w:sz="0" w:space="0" w:color="auto"/>
            <w:left w:val="none" w:sz="0" w:space="0" w:color="auto"/>
            <w:bottom w:val="none" w:sz="0" w:space="0" w:color="auto"/>
            <w:right w:val="none" w:sz="0" w:space="0" w:color="auto"/>
          </w:divBdr>
        </w:div>
      </w:divsChild>
    </w:div>
    <w:div w:id="1038355453">
      <w:bodyDiv w:val="1"/>
      <w:marLeft w:val="0"/>
      <w:marRight w:val="0"/>
      <w:marTop w:val="0"/>
      <w:marBottom w:val="0"/>
      <w:divBdr>
        <w:top w:val="none" w:sz="0" w:space="0" w:color="auto"/>
        <w:left w:val="none" w:sz="0" w:space="0" w:color="auto"/>
        <w:bottom w:val="none" w:sz="0" w:space="0" w:color="auto"/>
        <w:right w:val="none" w:sz="0" w:space="0" w:color="auto"/>
      </w:divBdr>
      <w:divsChild>
        <w:div w:id="570429342">
          <w:marLeft w:val="0"/>
          <w:marRight w:val="0"/>
          <w:marTop w:val="0"/>
          <w:marBottom w:val="0"/>
          <w:divBdr>
            <w:top w:val="none" w:sz="0" w:space="0" w:color="auto"/>
            <w:left w:val="none" w:sz="0" w:space="0" w:color="auto"/>
            <w:bottom w:val="none" w:sz="0" w:space="0" w:color="auto"/>
            <w:right w:val="none" w:sz="0" w:space="0" w:color="auto"/>
          </w:divBdr>
        </w:div>
      </w:divsChild>
    </w:div>
    <w:div w:id="1081684019">
      <w:bodyDiv w:val="1"/>
      <w:marLeft w:val="0"/>
      <w:marRight w:val="0"/>
      <w:marTop w:val="0"/>
      <w:marBottom w:val="0"/>
      <w:divBdr>
        <w:top w:val="none" w:sz="0" w:space="0" w:color="auto"/>
        <w:left w:val="none" w:sz="0" w:space="0" w:color="auto"/>
        <w:bottom w:val="none" w:sz="0" w:space="0" w:color="auto"/>
        <w:right w:val="none" w:sz="0" w:space="0" w:color="auto"/>
      </w:divBdr>
    </w:div>
    <w:div w:id="1257903545">
      <w:bodyDiv w:val="1"/>
      <w:marLeft w:val="0"/>
      <w:marRight w:val="0"/>
      <w:marTop w:val="0"/>
      <w:marBottom w:val="0"/>
      <w:divBdr>
        <w:top w:val="none" w:sz="0" w:space="0" w:color="auto"/>
        <w:left w:val="none" w:sz="0" w:space="0" w:color="auto"/>
        <w:bottom w:val="none" w:sz="0" w:space="0" w:color="auto"/>
        <w:right w:val="none" w:sz="0" w:space="0" w:color="auto"/>
      </w:divBdr>
    </w:div>
    <w:div w:id="1381242643">
      <w:bodyDiv w:val="1"/>
      <w:marLeft w:val="0"/>
      <w:marRight w:val="0"/>
      <w:marTop w:val="0"/>
      <w:marBottom w:val="0"/>
      <w:divBdr>
        <w:top w:val="none" w:sz="0" w:space="0" w:color="auto"/>
        <w:left w:val="none" w:sz="0" w:space="0" w:color="auto"/>
        <w:bottom w:val="none" w:sz="0" w:space="0" w:color="auto"/>
        <w:right w:val="none" w:sz="0" w:space="0" w:color="auto"/>
      </w:divBdr>
    </w:div>
    <w:div w:id="1497845503">
      <w:bodyDiv w:val="1"/>
      <w:marLeft w:val="0"/>
      <w:marRight w:val="0"/>
      <w:marTop w:val="0"/>
      <w:marBottom w:val="0"/>
      <w:divBdr>
        <w:top w:val="none" w:sz="0" w:space="0" w:color="auto"/>
        <w:left w:val="none" w:sz="0" w:space="0" w:color="auto"/>
        <w:bottom w:val="none" w:sz="0" w:space="0" w:color="auto"/>
        <w:right w:val="none" w:sz="0" w:space="0" w:color="auto"/>
      </w:divBdr>
    </w:div>
    <w:div w:id="1518301833">
      <w:bodyDiv w:val="1"/>
      <w:marLeft w:val="0"/>
      <w:marRight w:val="0"/>
      <w:marTop w:val="0"/>
      <w:marBottom w:val="0"/>
      <w:divBdr>
        <w:top w:val="none" w:sz="0" w:space="0" w:color="auto"/>
        <w:left w:val="none" w:sz="0" w:space="0" w:color="auto"/>
        <w:bottom w:val="none" w:sz="0" w:space="0" w:color="auto"/>
        <w:right w:val="none" w:sz="0" w:space="0" w:color="auto"/>
      </w:divBdr>
    </w:div>
    <w:div w:id="1716468863">
      <w:bodyDiv w:val="1"/>
      <w:marLeft w:val="0"/>
      <w:marRight w:val="0"/>
      <w:marTop w:val="0"/>
      <w:marBottom w:val="0"/>
      <w:divBdr>
        <w:top w:val="none" w:sz="0" w:space="0" w:color="auto"/>
        <w:left w:val="none" w:sz="0" w:space="0" w:color="auto"/>
        <w:bottom w:val="none" w:sz="0" w:space="0" w:color="auto"/>
        <w:right w:val="none" w:sz="0" w:space="0" w:color="auto"/>
      </w:divBdr>
    </w:div>
    <w:div w:id="2012174948">
      <w:bodyDiv w:val="1"/>
      <w:marLeft w:val="0"/>
      <w:marRight w:val="0"/>
      <w:marTop w:val="0"/>
      <w:marBottom w:val="0"/>
      <w:divBdr>
        <w:top w:val="none" w:sz="0" w:space="0" w:color="auto"/>
        <w:left w:val="none" w:sz="0" w:space="0" w:color="auto"/>
        <w:bottom w:val="none" w:sz="0" w:space="0" w:color="auto"/>
        <w:right w:val="none" w:sz="0" w:space="0" w:color="auto"/>
      </w:divBdr>
    </w:div>
    <w:div w:id="201884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BA6E6D-2DFC-44AC-A5DA-413C14E87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3480</Words>
  <Characters>1984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5454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cp:revision>
  <cp:lastPrinted>2024-02-14T11:49:00Z</cp:lastPrinted>
  <dcterms:created xsi:type="dcterms:W3CDTF">2024-10-11T09:54:00Z</dcterms:created>
  <dcterms:modified xsi:type="dcterms:W3CDTF">2024-10-16T11:34:00Z</dcterms:modified>
</cp:coreProperties>
</file>