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C1CAE" w14:textId="77777777" w:rsidR="00FB67EF" w:rsidRPr="004A46B5" w:rsidRDefault="00FB67EF">
      <w:pPr>
        <w:tabs>
          <w:tab w:val="center" w:pos="4819"/>
          <w:tab w:val="right" w:pos="9638"/>
        </w:tabs>
        <w:rPr>
          <w:szCs w:val="24"/>
          <w:lang w:eastAsia="lt-LT"/>
        </w:rPr>
      </w:pPr>
    </w:p>
    <w:p w14:paraId="71C5130E" w14:textId="77777777" w:rsidR="00FB67EF" w:rsidRPr="004A46B5" w:rsidRDefault="00001E58">
      <w:pPr>
        <w:jc w:val="right"/>
        <w:rPr>
          <w:rFonts w:eastAsia="Lucida Sans Unicode"/>
          <w:b/>
          <w:szCs w:val="24"/>
          <w:lang w:eastAsia="ar-SA"/>
        </w:rPr>
      </w:pPr>
      <w:r w:rsidRPr="004A46B5">
        <w:rPr>
          <w:rFonts w:eastAsia="Lucida Sans Unicode"/>
          <w:b/>
          <w:szCs w:val="24"/>
          <w:lang w:eastAsia="ar-SA"/>
        </w:rPr>
        <w:t>Projektas</w:t>
      </w:r>
    </w:p>
    <w:p w14:paraId="3078E3BE" w14:textId="54339580" w:rsidR="00FB67EF" w:rsidRPr="004A46B5" w:rsidRDefault="00E27BF5">
      <w:pPr>
        <w:ind w:right="-431"/>
        <w:jc w:val="center"/>
        <w:rPr>
          <w:szCs w:val="24"/>
          <w:lang w:eastAsia="lt-LT"/>
        </w:rPr>
      </w:pPr>
      <w:r>
        <w:rPr>
          <w:b/>
          <w:noProof/>
          <w:szCs w:val="24"/>
          <w:lang w:eastAsia="lt-LT"/>
        </w:rPr>
        <w:drawing>
          <wp:inline distT="0" distB="0" distL="0" distR="0" wp14:anchorId="1D8A86A1" wp14:editId="33D6D845">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28C5B9FB" w14:textId="77777777" w:rsidR="00FB67EF" w:rsidRPr="004A46B5" w:rsidRDefault="00001E58">
      <w:pPr>
        <w:widowControl w:val="0"/>
        <w:suppressAutoHyphens/>
        <w:jc w:val="center"/>
        <w:rPr>
          <w:b/>
          <w:szCs w:val="24"/>
          <w:lang w:eastAsia="ar-SA"/>
        </w:rPr>
      </w:pPr>
      <w:r w:rsidRPr="004A46B5">
        <w:rPr>
          <w:b/>
          <w:szCs w:val="24"/>
          <w:lang w:eastAsia="ar-SA"/>
        </w:rPr>
        <w:t>KĖDAINIŲ RAJONO SAVIVALDYBĖS TARYBA</w:t>
      </w:r>
    </w:p>
    <w:p w14:paraId="447C9060" w14:textId="77777777" w:rsidR="00FB67EF" w:rsidRPr="004A46B5" w:rsidRDefault="00FB67EF">
      <w:pPr>
        <w:widowControl w:val="0"/>
        <w:suppressAutoHyphens/>
        <w:spacing w:line="100" w:lineRule="atLeast"/>
        <w:jc w:val="right"/>
        <w:rPr>
          <w:rFonts w:eastAsia="Lucida Sans Unicode"/>
          <w:b/>
          <w:color w:val="000000"/>
          <w:szCs w:val="24"/>
          <w:lang w:eastAsia="ar-SA"/>
        </w:rPr>
      </w:pPr>
    </w:p>
    <w:p w14:paraId="79BB8392" w14:textId="77777777" w:rsidR="00FB67EF" w:rsidRPr="004A46B5" w:rsidRDefault="00001E58">
      <w:pPr>
        <w:ind w:right="-431"/>
        <w:jc w:val="center"/>
        <w:rPr>
          <w:b/>
          <w:bCs/>
          <w:caps/>
          <w:szCs w:val="24"/>
          <w:lang w:eastAsia="lt-LT"/>
        </w:rPr>
      </w:pPr>
      <w:r w:rsidRPr="004A46B5">
        <w:rPr>
          <w:b/>
          <w:bCs/>
          <w:caps/>
          <w:szCs w:val="24"/>
          <w:lang w:eastAsia="lt-LT"/>
        </w:rPr>
        <w:t>SPRENDIMAS</w:t>
      </w:r>
    </w:p>
    <w:p w14:paraId="29B369EF" w14:textId="66538FA3" w:rsidR="00FB67EF" w:rsidRPr="004A46B5" w:rsidRDefault="00001E58">
      <w:pPr>
        <w:widowControl w:val="0"/>
        <w:suppressAutoHyphens/>
        <w:jc w:val="center"/>
        <w:rPr>
          <w:b/>
          <w:szCs w:val="24"/>
          <w:lang w:eastAsia="lt-LT"/>
        </w:rPr>
      </w:pPr>
      <w:r w:rsidRPr="004A46B5">
        <w:rPr>
          <w:b/>
          <w:szCs w:val="24"/>
          <w:lang w:eastAsia="lt-LT"/>
        </w:rPr>
        <w:t xml:space="preserve">DĖL VALSTYBĖS </w:t>
      </w:r>
      <w:r w:rsidR="004A6B79">
        <w:rPr>
          <w:b/>
          <w:szCs w:val="24"/>
          <w:lang w:eastAsia="lt-LT"/>
        </w:rPr>
        <w:t xml:space="preserve">NEKILNOJAMOJO </w:t>
      </w:r>
      <w:r w:rsidRPr="004A46B5">
        <w:rPr>
          <w:b/>
          <w:szCs w:val="24"/>
          <w:lang w:eastAsia="lt-LT"/>
        </w:rPr>
        <w:t>TURTO NURAŠYMO</w:t>
      </w:r>
    </w:p>
    <w:p w14:paraId="62F3ACE5" w14:textId="77777777" w:rsidR="00FB67EF" w:rsidRPr="004A46B5" w:rsidRDefault="00FB67EF">
      <w:pPr>
        <w:widowControl w:val="0"/>
        <w:suppressAutoHyphens/>
        <w:jc w:val="center"/>
        <w:rPr>
          <w:rFonts w:eastAsia="Lucida Sans Unicode" w:cs="Tahoma"/>
          <w:b/>
          <w:color w:val="000000"/>
          <w:szCs w:val="24"/>
          <w:lang w:eastAsia="lt-LT"/>
        </w:rPr>
      </w:pPr>
    </w:p>
    <w:p w14:paraId="393CBA70" w14:textId="60E65E23" w:rsidR="00FB67EF" w:rsidRPr="004A46B5" w:rsidRDefault="00342FFC">
      <w:pPr>
        <w:jc w:val="center"/>
        <w:rPr>
          <w:rFonts w:eastAsia="Lucida Sans Unicode" w:cs="Tahoma"/>
          <w:color w:val="000000"/>
          <w:szCs w:val="24"/>
          <w:lang w:eastAsia="lt-LT"/>
        </w:rPr>
      </w:pPr>
      <w:r>
        <w:rPr>
          <w:rFonts w:eastAsia="Lucida Sans Unicode" w:cs="Tahoma"/>
          <w:color w:val="000000"/>
          <w:szCs w:val="24"/>
          <w:lang w:eastAsia="lt-LT"/>
        </w:rPr>
        <w:t>202</w:t>
      </w:r>
      <w:r w:rsidR="00550340">
        <w:rPr>
          <w:rFonts w:eastAsia="Lucida Sans Unicode" w:cs="Tahoma"/>
          <w:color w:val="000000"/>
          <w:szCs w:val="24"/>
          <w:lang w:eastAsia="lt-LT"/>
        </w:rPr>
        <w:t>4</w:t>
      </w:r>
      <w:r w:rsidR="004A46B5" w:rsidRPr="004A46B5">
        <w:rPr>
          <w:rFonts w:eastAsia="Lucida Sans Unicode" w:cs="Tahoma"/>
          <w:color w:val="000000"/>
          <w:szCs w:val="24"/>
          <w:lang w:eastAsia="lt-LT"/>
        </w:rPr>
        <w:t xml:space="preserve"> m.</w:t>
      </w:r>
      <w:r w:rsidR="0036420D">
        <w:rPr>
          <w:rFonts w:eastAsia="Lucida Sans Unicode" w:cs="Tahoma"/>
          <w:color w:val="000000"/>
          <w:szCs w:val="24"/>
          <w:lang w:eastAsia="lt-LT"/>
        </w:rPr>
        <w:t xml:space="preserve"> rugsėjo</w:t>
      </w:r>
      <w:r w:rsidR="00811A27">
        <w:rPr>
          <w:rFonts w:eastAsia="Lucida Sans Unicode" w:cs="Tahoma"/>
          <w:color w:val="000000"/>
          <w:szCs w:val="24"/>
          <w:lang w:eastAsia="lt-LT"/>
        </w:rPr>
        <w:t xml:space="preserve"> 16 </w:t>
      </w:r>
      <w:r w:rsidR="004A46B5" w:rsidRPr="004A46B5">
        <w:rPr>
          <w:rFonts w:eastAsia="Lucida Sans Unicode" w:cs="Tahoma"/>
          <w:color w:val="000000"/>
          <w:szCs w:val="24"/>
          <w:lang w:eastAsia="lt-LT"/>
        </w:rPr>
        <w:t xml:space="preserve">d. Nr. </w:t>
      </w:r>
      <w:r w:rsidR="00BE48D8">
        <w:rPr>
          <w:rFonts w:eastAsia="Lucida Sans Unicode" w:cs="Tahoma"/>
          <w:color w:val="000000"/>
          <w:szCs w:val="24"/>
          <w:lang w:eastAsia="lt-LT"/>
        </w:rPr>
        <w:t>SP-</w:t>
      </w:r>
      <w:r w:rsidR="00811A27">
        <w:rPr>
          <w:rFonts w:eastAsia="Lucida Sans Unicode" w:cs="Tahoma"/>
          <w:color w:val="000000"/>
          <w:szCs w:val="24"/>
          <w:lang w:eastAsia="lt-LT"/>
        </w:rPr>
        <w:t>280</w:t>
      </w:r>
    </w:p>
    <w:p w14:paraId="69C92E15" w14:textId="77777777" w:rsidR="00FB67EF" w:rsidRPr="004A46B5" w:rsidRDefault="00001E58">
      <w:pPr>
        <w:spacing w:line="100" w:lineRule="atLeast"/>
        <w:ind w:right="-431"/>
        <w:jc w:val="center"/>
        <w:rPr>
          <w:rFonts w:eastAsia="Lucida Sans Unicode" w:cs="Tahoma"/>
          <w:color w:val="000000"/>
          <w:kern w:val="1"/>
          <w:szCs w:val="24"/>
          <w:lang w:eastAsia="lt-LT"/>
        </w:rPr>
      </w:pPr>
      <w:r w:rsidRPr="004A46B5">
        <w:rPr>
          <w:rFonts w:eastAsia="Lucida Sans Unicode" w:cs="Tahoma"/>
          <w:color w:val="000000"/>
          <w:kern w:val="1"/>
          <w:szCs w:val="24"/>
          <w:lang w:eastAsia="lt-LT"/>
        </w:rPr>
        <w:t>Kėdainiai</w:t>
      </w:r>
    </w:p>
    <w:p w14:paraId="65F9BBD6" w14:textId="77777777" w:rsidR="00FB67EF" w:rsidRPr="004A46B5" w:rsidRDefault="00FB67EF">
      <w:pPr>
        <w:spacing w:line="100" w:lineRule="atLeast"/>
        <w:ind w:right="-431"/>
        <w:jc w:val="center"/>
        <w:rPr>
          <w:rFonts w:eastAsia="Lucida Sans Unicode" w:cs="Tahoma"/>
          <w:color w:val="000000"/>
          <w:kern w:val="2"/>
          <w:szCs w:val="24"/>
          <w:lang w:eastAsia="lt-LT"/>
        </w:rPr>
      </w:pPr>
    </w:p>
    <w:p w14:paraId="38A7E346" w14:textId="25A67436" w:rsidR="00FB67EF" w:rsidRPr="004A46B5" w:rsidRDefault="00001E58">
      <w:pPr>
        <w:widowControl w:val="0"/>
        <w:shd w:val="clear" w:color="auto" w:fill="FFFFFF"/>
        <w:suppressAutoHyphens/>
        <w:ind w:firstLine="851"/>
        <w:jc w:val="both"/>
        <w:rPr>
          <w:color w:val="000000"/>
          <w:szCs w:val="24"/>
          <w:lang w:eastAsia="lt-LT"/>
        </w:rPr>
      </w:pPr>
      <w:r w:rsidRPr="004A46B5">
        <w:rPr>
          <w:szCs w:val="24"/>
          <w:lang w:eastAsia="lt-LT"/>
        </w:rPr>
        <w:t>Vadovaudamasi Lietuvos Respublikos valstybės ir savivaldybių turto valdymo, naudojimo ir disponavimo juo įstatymo 26 straipsnio 1 dalies 1</w:t>
      </w:r>
      <w:r w:rsidR="00E0268F">
        <w:rPr>
          <w:szCs w:val="24"/>
          <w:lang w:eastAsia="lt-LT"/>
        </w:rPr>
        <w:t xml:space="preserve"> ir</w:t>
      </w:r>
      <w:r w:rsidRPr="004A46B5">
        <w:rPr>
          <w:szCs w:val="24"/>
          <w:lang w:eastAsia="lt-LT"/>
        </w:rPr>
        <w:t xml:space="preserve"> 2 punktais,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8.1</w:t>
      </w:r>
      <w:r w:rsidR="00456629">
        <w:rPr>
          <w:szCs w:val="24"/>
          <w:lang w:eastAsia="lt-LT"/>
        </w:rPr>
        <w:t xml:space="preserve"> ir</w:t>
      </w:r>
      <w:r w:rsidRPr="004A46B5">
        <w:rPr>
          <w:szCs w:val="24"/>
          <w:lang w:eastAsia="lt-LT"/>
        </w:rPr>
        <w:t xml:space="preserve"> 12.2</w:t>
      </w:r>
      <w:r w:rsidR="00456629">
        <w:rPr>
          <w:szCs w:val="24"/>
          <w:lang w:eastAsia="lt-LT"/>
        </w:rPr>
        <w:t> </w:t>
      </w:r>
      <w:r w:rsidRPr="004A46B5">
        <w:rPr>
          <w:szCs w:val="24"/>
          <w:lang w:eastAsia="lt-LT"/>
        </w:rPr>
        <w:t xml:space="preserve"> papunkčiais</w:t>
      </w:r>
      <w:r w:rsidR="000D2797">
        <w:rPr>
          <w:szCs w:val="24"/>
          <w:lang w:eastAsia="lt-LT"/>
        </w:rPr>
        <w:t xml:space="preserve"> bei</w:t>
      </w:r>
      <w:r w:rsidRPr="004A46B5">
        <w:rPr>
          <w:szCs w:val="24"/>
          <w:lang w:eastAsia="lt-LT"/>
        </w:rPr>
        <w:t xml:space="preserve"> atsižvelgdama į </w:t>
      </w:r>
      <w:r w:rsidR="00930D86" w:rsidRPr="00714CEB">
        <w:rPr>
          <w:szCs w:val="24"/>
          <w:lang w:eastAsia="lt-LT"/>
        </w:rPr>
        <w:t>Kėdainių rajono savivaldybės administracijos direktoriaus 202</w:t>
      </w:r>
      <w:r w:rsidR="00BE48D8">
        <w:rPr>
          <w:szCs w:val="24"/>
          <w:lang w:eastAsia="lt-LT"/>
        </w:rPr>
        <w:t>4</w:t>
      </w:r>
      <w:r w:rsidR="00E74D26">
        <w:rPr>
          <w:szCs w:val="24"/>
          <w:lang w:eastAsia="lt-LT"/>
        </w:rPr>
        <w:t> </w:t>
      </w:r>
      <w:r w:rsidR="00930D86" w:rsidRPr="00714CEB">
        <w:rPr>
          <w:szCs w:val="24"/>
          <w:lang w:eastAsia="lt-LT"/>
        </w:rPr>
        <w:t xml:space="preserve">m. </w:t>
      </w:r>
      <w:r w:rsidR="00BE48D8">
        <w:rPr>
          <w:szCs w:val="24"/>
          <w:lang w:eastAsia="lt-LT"/>
        </w:rPr>
        <w:t>rugpjūčio 13</w:t>
      </w:r>
      <w:r w:rsidR="00930D86" w:rsidRPr="00714CEB">
        <w:rPr>
          <w:szCs w:val="24"/>
          <w:lang w:eastAsia="lt-LT"/>
        </w:rPr>
        <w:t> d. įsakymą Nr. AD-1-</w:t>
      </w:r>
      <w:r w:rsidR="00BE48D8">
        <w:rPr>
          <w:szCs w:val="24"/>
          <w:lang w:eastAsia="lt-LT"/>
        </w:rPr>
        <w:t>705</w:t>
      </w:r>
      <w:r w:rsidR="00930D86" w:rsidRPr="00714CEB">
        <w:rPr>
          <w:szCs w:val="24"/>
          <w:lang w:eastAsia="lt-LT"/>
        </w:rPr>
        <w:t xml:space="preserve"> „Dėl </w:t>
      </w:r>
      <w:r w:rsidR="00BE48D8">
        <w:rPr>
          <w:szCs w:val="24"/>
          <w:lang w:eastAsia="lt-LT"/>
        </w:rPr>
        <w:t>nekilnojamojo</w:t>
      </w:r>
      <w:r w:rsidR="00930D86" w:rsidRPr="00714CEB">
        <w:rPr>
          <w:szCs w:val="24"/>
          <w:lang w:eastAsia="lt-LT"/>
        </w:rPr>
        <w:t xml:space="preserve"> turto pripažinimo netinkamu (negalimu) naudoti“</w:t>
      </w:r>
      <w:r w:rsidRPr="0022113F">
        <w:rPr>
          <w:szCs w:val="24"/>
          <w:lang w:eastAsia="lt-LT"/>
        </w:rPr>
        <w:t>,</w:t>
      </w:r>
      <w:r w:rsidR="002204DC">
        <w:rPr>
          <w:szCs w:val="24"/>
          <w:shd w:val="clear" w:color="auto" w:fill="FFFFFF"/>
          <w:lang w:eastAsia="lt-LT"/>
        </w:rPr>
        <w:t xml:space="preserve"> </w:t>
      </w:r>
      <w:r w:rsidRPr="004A46B5">
        <w:rPr>
          <w:szCs w:val="24"/>
          <w:lang w:eastAsia="lt-LT"/>
        </w:rPr>
        <w:t xml:space="preserve">Kėdainių rajono savivaldybės taryba </w:t>
      </w:r>
      <w:r w:rsidRPr="004A46B5">
        <w:rPr>
          <w:spacing w:val="50"/>
          <w:szCs w:val="24"/>
          <w:lang w:eastAsia="lt-LT"/>
        </w:rPr>
        <w:t>nusprendžia</w:t>
      </w:r>
      <w:r w:rsidRPr="004A46B5">
        <w:rPr>
          <w:szCs w:val="24"/>
          <w:lang w:eastAsia="lt-LT"/>
        </w:rPr>
        <w:t xml:space="preserve">: </w:t>
      </w:r>
    </w:p>
    <w:p w14:paraId="3412282E" w14:textId="38B77067" w:rsidR="00930D86" w:rsidRDefault="00001E58" w:rsidP="00930D86">
      <w:pPr>
        <w:tabs>
          <w:tab w:val="left" w:pos="1080"/>
        </w:tabs>
        <w:ind w:firstLine="851"/>
        <w:jc w:val="both"/>
        <w:rPr>
          <w:szCs w:val="24"/>
          <w:lang w:eastAsia="lt-LT"/>
        </w:rPr>
      </w:pPr>
      <w:r w:rsidRPr="004A46B5">
        <w:rPr>
          <w:szCs w:val="24"/>
          <w:lang w:eastAsia="lt-LT"/>
        </w:rPr>
        <w:t xml:space="preserve">1. </w:t>
      </w:r>
      <w:r w:rsidR="00930D86" w:rsidRPr="004A46B5">
        <w:rPr>
          <w:szCs w:val="24"/>
          <w:lang w:eastAsia="lt-LT"/>
        </w:rPr>
        <w:t xml:space="preserve">Nurašyti pripažintą netinkamu (negalimu) naudoti </w:t>
      </w:r>
      <w:r w:rsidR="00930D86" w:rsidRPr="00043206">
        <w:rPr>
          <w:szCs w:val="24"/>
          <w:lang w:eastAsia="lt-LT"/>
        </w:rPr>
        <w:t xml:space="preserve">dėl fizinio ir funkcinio nusidėvėjimo  valstybei nuosavybės teise priklausantį </w:t>
      </w:r>
      <w:r w:rsidR="00930D86" w:rsidRPr="004A46B5">
        <w:rPr>
          <w:szCs w:val="24"/>
          <w:lang w:eastAsia="lt-LT"/>
        </w:rPr>
        <w:t>Kėdainių</w:t>
      </w:r>
      <w:r w:rsidR="00930D86">
        <w:rPr>
          <w:szCs w:val="24"/>
          <w:lang w:eastAsia="lt-LT"/>
        </w:rPr>
        <w:t xml:space="preserve"> rajono savivaldybės administracijos</w:t>
      </w:r>
      <w:r w:rsidR="00930D86" w:rsidRPr="004A46B5">
        <w:rPr>
          <w:szCs w:val="24"/>
          <w:lang w:eastAsia="lt-LT"/>
        </w:rPr>
        <w:t xml:space="preserve"> patikėjimo teise valdom</w:t>
      </w:r>
      <w:r w:rsidR="00930D86">
        <w:rPr>
          <w:szCs w:val="24"/>
          <w:lang w:eastAsia="lt-LT"/>
        </w:rPr>
        <w:t xml:space="preserve">ą </w:t>
      </w:r>
      <w:r w:rsidR="00883AD3">
        <w:rPr>
          <w:szCs w:val="24"/>
          <w:lang w:eastAsia="lt-LT"/>
        </w:rPr>
        <w:t>nekilnojamąjį</w:t>
      </w:r>
      <w:r w:rsidR="00714CEB">
        <w:rPr>
          <w:szCs w:val="24"/>
          <w:lang w:eastAsia="lt-LT"/>
        </w:rPr>
        <w:t xml:space="preserve"> </w:t>
      </w:r>
      <w:r w:rsidR="00930D86">
        <w:rPr>
          <w:szCs w:val="24"/>
          <w:lang w:eastAsia="lt-LT"/>
        </w:rPr>
        <w:t>turtą, nurodytą šio sprendimo</w:t>
      </w:r>
      <w:r w:rsidR="00930D86" w:rsidRPr="004A46B5">
        <w:rPr>
          <w:szCs w:val="24"/>
          <w:lang w:eastAsia="lt-LT"/>
        </w:rPr>
        <w:t xml:space="preserve"> </w:t>
      </w:r>
      <w:r w:rsidR="00714CEB">
        <w:rPr>
          <w:szCs w:val="24"/>
          <w:lang w:eastAsia="lt-LT"/>
        </w:rPr>
        <w:t xml:space="preserve">1 </w:t>
      </w:r>
      <w:r w:rsidR="00930D86" w:rsidRPr="004A46B5">
        <w:rPr>
          <w:szCs w:val="24"/>
          <w:lang w:eastAsia="lt-LT"/>
        </w:rPr>
        <w:t>pried</w:t>
      </w:r>
      <w:r w:rsidR="00714CEB">
        <w:rPr>
          <w:szCs w:val="24"/>
          <w:lang w:eastAsia="lt-LT"/>
        </w:rPr>
        <w:t>e</w:t>
      </w:r>
      <w:r w:rsidR="00930D86" w:rsidRPr="004A46B5">
        <w:rPr>
          <w:szCs w:val="24"/>
          <w:lang w:eastAsia="lt-LT"/>
        </w:rPr>
        <w:t>.</w:t>
      </w:r>
    </w:p>
    <w:p w14:paraId="00514C26" w14:textId="0DE083F3" w:rsidR="00930D86" w:rsidRPr="004A46B5" w:rsidRDefault="00714CEB" w:rsidP="00930D86">
      <w:pPr>
        <w:widowControl w:val="0"/>
        <w:suppressAutoHyphens/>
        <w:ind w:firstLine="851"/>
        <w:jc w:val="both"/>
        <w:rPr>
          <w:szCs w:val="24"/>
          <w:lang w:eastAsia="lt-LT"/>
        </w:rPr>
      </w:pPr>
      <w:r>
        <w:rPr>
          <w:szCs w:val="24"/>
          <w:lang w:eastAsia="lt-LT"/>
        </w:rPr>
        <w:t>2</w:t>
      </w:r>
      <w:r w:rsidR="00930D86" w:rsidRPr="004A46B5">
        <w:rPr>
          <w:szCs w:val="24"/>
          <w:lang w:eastAsia="lt-LT"/>
        </w:rPr>
        <w:t xml:space="preserve">. </w:t>
      </w:r>
      <w:r w:rsidR="00930D86">
        <w:rPr>
          <w:szCs w:val="24"/>
        </w:rPr>
        <w:t xml:space="preserve">Įgalioti Kėdainių rajono savivaldybės administracijos direktorių būti atsakingu už </w:t>
      </w:r>
      <w:r w:rsidR="00BD4C29">
        <w:rPr>
          <w:szCs w:val="24"/>
        </w:rPr>
        <w:t>1</w:t>
      </w:r>
      <w:r w:rsidR="00930D86">
        <w:rPr>
          <w:szCs w:val="24"/>
        </w:rPr>
        <w:t> punkte nurašomo turto išardymą ir likvidavimą.</w:t>
      </w:r>
    </w:p>
    <w:p w14:paraId="49E30E18" w14:textId="2661DBF3" w:rsidR="00FB67EF" w:rsidRPr="004A46B5" w:rsidRDefault="00001E58">
      <w:pPr>
        <w:shd w:val="clear" w:color="auto" w:fill="FFFFFF"/>
        <w:tabs>
          <w:tab w:val="left" w:pos="709"/>
          <w:tab w:val="left" w:pos="851"/>
        </w:tabs>
        <w:ind w:firstLine="851"/>
        <w:jc w:val="both"/>
        <w:rPr>
          <w:szCs w:val="24"/>
          <w:lang w:eastAsia="lt-LT"/>
        </w:rPr>
      </w:pPr>
      <w:r w:rsidRPr="004A46B5">
        <w:rPr>
          <w:color w:val="000000"/>
          <w:szCs w:val="24"/>
          <w:lang w:eastAsia="lt-LT"/>
        </w:rPr>
        <w:t xml:space="preserve">Šis sprendimas per vieną mėnesį nuo sprendimo paskelbimo dienos gali būti skundžiamas </w:t>
      </w:r>
      <w:r w:rsidRPr="004A46B5">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6A082B7" w14:textId="7DC50664" w:rsidR="00FB67EF" w:rsidRDefault="00FB67EF">
      <w:pPr>
        <w:rPr>
          <w:rFonts w:eastAsia="Lucida Sans Unicode" w:cs="Tahoma"/>
          <w:color w:val="000000"/>
          <w:szCs w:val="24"/>
          <w:lang w:eastAsia="lt-LT"/>
        </w:rPr>
      </w:pPr>
    </w:p>
    <w:p w14:paraId="0A93352D" w14:textId="4C6BA2CA" w:rsidR="00E74D26" w:rsidRDefault="00E74D26">
      <w:pPr>
        <w:rPr>
          <w:rFonts w:eastAsia="Lucida Sans Unicode" w:cs="Tahoma"/>
          <w:color w:val="000000"/>
          <w:szCs w:val="24"/>
          <w:lang w:eastAsia="lt-LT"/>
        </w:rPr>
      </w:pPr>
    </w:p>
    <w:p w14:paraId="5850F600" w14:textId="77777777" w:rsidR="00E74D26" w:rsidRDefault="00E74D26">
      <w:pPr>
        <w:rPr>
          <w:rFonts w:eastAsia="Lucida Sans Unicode" w:cs="Tahoma"/>
          <w:color w:val="000000"/>
          <w:szCs w:val="24"/>
          <w:lang w:eastAsia="lt-LT"/>
        </w:rPr>
      </w:pPr>
    </w:p>
    <w:p w14:paraId="76C38017" w14:textId="77777777" w:rsidR="004A46B5" w:rsidRPr="004A46B5" w:rsidRDefault="004A46B5">
      <w:pPr>
        <w:rPr>
          <w:rFonts w:eastAsia="Lucida Sans Unicode" w:cs="Tahoma"/>
          <w:color w:val="000000"/>
          <w:szCs w:val="24"/>
          <w:lang w:eastAsia="lt-LT"/>
        </w:rPr>
      </w:pPr>
    </w:p>
    <w:p w14:paraId="4515FBD9" w14:textId="77777777" w:rsidR="00FB67EF" w:rsidRPr="004A46B5" w:rsidRDefault="00001E58">
      <w:pPr>
        <w:rPr>
          <w:rFonts w:eastAsia="Lucida Sans Unicode" w:cs="Tahoma"/>
          <w:color w:val="000000"/>
          <w:szCs w:val="24"/>
          <w:lang w:eastAsia="lt-LT"/>
        </w:rPr>
      </w:pPr>
      <w:r w:rsidRPr="004A46B5">
        <w:rPr>
          <w:rFonts w:eastAsia="Lucida Sans Unicode" w:cs="Tahoma"/>
          <w:color w:val="000000"/>
          <w:szCs w:val="24"/>
          <w:lang w:eastAsia="lt-LT"/>
        </w:rPr>
        <w:t>Savivaldybės meras</w:t>
      </w:r>
    </w:p>
    <w:p w14:paraId="776B99A8" w14:textId="77777777" w:rsidR="00FB67EF" w:rsidRPr="004A46B5" w:rsidRDefault="00FB67EF">
      <w:pPr>
        <w:ind w:firstLine="57"/>
        <w:rPr>
          <w:rFonts w:eastAsia="Lucida Sans Unicode" w:cs="Tahoma"/>
          <w:color w:val="000000"/>
          <w:szCs w:val="24"/>
          <w:lang w:eastAsia="lt-LT"/>
        </w:rPr>
      </w:pPr>
    </w:p>
    <w:p w14:paraId="75F2BC76" w14:textId="77777777" w:rsidR="00FB67EF" w:rsidRDefault="00FB67EF">
      <w:pPr>
        <w:rPr>
          <w:rFonts w:eastAsia="Lucida Sans Unicode" w:cs="Tahoma"/>
          <w:color w:val="000000"/>
          <w:szCs w:val="24"/>
          <w:lang w:eastAsia="lt-LT"/>
        </w:rPr>
      </w:pPr>
    </w:p>
    <w:p w14:paraId="78734174" w14:textId="77777777" w:rsidR="00714CEB" w:rsidRDefault="00714CEB">
      <w:pPr>
        <w:rPr>
          <w:rFonts w:eastAsia="Lucida Sans Unicode" w:cs="Tahoma"/>
          <w:color w:val="000000"/>
          <w:szCs w:val="24"/>
          <w:lang w:eastAsia="lt-LT"/>
        </w:rPr>
      </w:pPr>
    </w:p>
    <w:p w14:paraId="203903FF" w14:textId="77777777" w:rsidR="00714CEB" w:rsidRDefault="00714CEB">
      <w:pPr>
        <w:rPr>
          <w:rFonts w:eastAsia="Lucida Sans Unicode" w:cs="Tahoma"/>
          <w:color w:val="000000"/>
          <w:szCs w:val="24"/>
          <w:lang w:eastAsia="lt-LT"/>
        </w:rPr>
      </w:pPr>
    </w:p>
    <w:p w14:paraId="2EE16934" w14:textId="77777777" w:rsidR="00714CEB" w:rsidRDefault="00714CEB">
      <w:pPr>
        <w:rPr>
          <w:rFonts w:eastAsia="Lucida Sans Unicode" w:cs="Tahoma"/>
          <w:color w:val="000000"/>
          <w:szCs w:val="24"/>
          <w:lang w:eastAsia="lt-LT"/>
        </w:rPr>
      </w:pPr>
    </w:p>
    <w:p w14:paraId="13AC2870" w14:textId="77777777" w:rsidR="004A46B5" w:rsidRPr="004A46B5" w:rsidRDefault="004A46B5">
      <w:pPr>
        <w:rPr>
          <w:rFonts w:eastAsia="Lucida Sans Unicode" w:cs="Tahoma"/>
          <w:color w:val="000000"/>
          <w:szCs w:val="24"/>
          <w:lang w:eastAsia="lt-LT"/>
        </w:rPr>
      </w:pPr>
    </w:p>
    <w:p w14:paraId="04201034" w14:textId="77777777" w:rsidR="00714CEB" w:rsidRDefault="00714CEB" w:rsidP="00714CEB">
      <w:r>
        <w:br w:type="page"/>
      </w:r>
    </w:p>
    <w:p w14:paraId="401ECAA2" w14:textId="77777777" w:rsidR="00FB67EF" w:rsidRPr="004A46B5" w:rsidRDefault="00001E58" w:rsidP="004A46B5">
      <w:pPr>
        <w:widowControl w:val="0"/>
        <w:suppressAutoHyphens/>
        <w:ind w:left="5387"/>
        <w:rPr>
          <w:rFonts w:eastAsia="Lucida Sans Unicode" w:cs="Tahoma"/>
          <w:color w:val="000000"/>
          <w:szCs w:val="24"/>
          <w:lang w:eastAsia="lt-LT"/>
        </w:rPr>
      </w:pPr>
      <w:r w:rsidRPr="004A46B5">
        <w:rPr>
          <w:szCs w:val="24"/>
          <w:lang w:eastAsia="lt-LT"/>
        </w:rPr>
        <w:lastRenderedPageBreak/>
        <w:t>Kė</w:t>
      </w:r>
      <w:r w:rsidRPr="004A46B5">
        <w:rPr>
          <w:rFonts w:eastAsia="Lucida Sans Unicode" w:cs="Tahoma"/>
          <w:color w:val="000000"/>
          <w:szCs w:val="24"/>
          <w:lang w:eastAsia="lt-LT"/>
        </w:rPr>
        <w:t>dainių rajono savivaldybės tarybos</w:t>
      </w:r>
    </w:p>
    <w:p w14:paraId="78508409" w14:textId="5BBFAE44" w:rsidR="00FB67EF" w:rsidRPr="004A46B5" w:rsidRDefault="00043206" w:rsidP="004A46B5">
      <w:pPr>
        <w:widowControl w:val="0"/>
        <w:suppressAutoHyphens/>
        <w:ind w:left="5387"/>
        <w:rPr>
          <w:szCs w:val="24"/>
          <w:lang w:eastAsia="lt-LT"/>
        </w:rPr>
      </w:pPr>
      <w:r>
        <w:rPr>
          <w:szCs w:val="24"/>
          <w:lang w:eastAsia="lt-LT"/>
        </w:rPr>
        <w:t>202</w:t>
      </w:r>
      <w:r w:rsidR="00550340">
        <w:rPr>
          <w:szCs w:val="24"/>
          <w:lang w:eastAsia="lt-LT"/>
        </w:rPr>
        <w:t>4</w:t>
      </w:r>
      <w:r w:rsidR="004A46B5">
        <w:rPr>
          <w:szCs w:val="24"/>
          <w:lang w:eastAsia="lt-LT"/>
        </w:rPr>
        <w:t xml:space="preserve"> m.</w:t>
      </w:r>
      <w:r w:rsidR="00A41B53">
        <w:rPr>
          <w:szCs w:val="24"/>
          <w:lang w:eastAsia="lt-LT"/>
        </w:rPr>
        <w:t xml:space="preserve"> rugsėjo</w:t>
      </w:r>
      <w:r>
        <w:rPr>
          <w:szCs w:val="24"/>
          <w:lang w:eastAsia="lt-LT"/>
        </w:rPr>
        <w:t xml:space="preserve">  </w:t>
      </w:r>
      <w:r w:rsidR="004A46B5">
        <w:rPr>
          <w:szCs w:val="24"/>
          <w:lang w:eastAsia="lt-LT"/>
        </w:rPr>
        <w:t xml:space="preserve"> </w:t>
      </w:r>
      <w:r w:rsidR="00001E58" w:rsidRPr="004A46B5">
        <w:rPr>
          <w:szCs w:val="24"/>
          <w:lang w:eastAsia="lt-LT"/>
        </w:rPr>
        <w:t xml:space="preserve">    d.  sprendimo Nr. TS-</w:t>
      </w:r>
    </w:p>
    <w:p w14:paraId="43E64FA5" w14:textId="4B09583C" w:rsidR="00FB67EF" w:rsidRPr="004A46B5" w:rsidRDefault="00001E58" w:rsidP="004A46B5">
      <w:pPr>
        <w:widowControl w:val="0"/>
        <w:suppressAutoHyphens/>
        <w:ind w:left="5387"/>
        <w:rPr>
          <w:szCs w:val="24"/>
          <w:lang w:eastAsia="lt-LT"/>
        </w:rPr>
      </w:pPr>
      <w:r w:rsidRPr="004A46B5">
        <w:rPr>
          <w:szCs w:val="24"/>
          <w:lang w:eastAsia="ar-SA"/>
        </w:rPr>
        <w:t>priedas</w:t>
      </w:r>
    </w:p>
    <w:p w14:paraId="60418DB5" w14:textId="77777777" w:rsidR="00930D86" w:rsidRPr="004A46B5" w:rsidRDefault="00930D86" w:rsidP="00930D86">
      <w:pPr>
        <w:rPr>
          <w:szCs w:val="24"/>
          <w:lang w:eastAsia="lt-LT"/>
        </w:rPr>
      </w:pPr>
    </w:p>
    <w:p w14:paraId="0AE0B409" w14:textId="51130F00" w:rsidR="006A24E6" w:rsidRDefault="006A24E6" w:rsidP="00930D86">
      <w:pPr>
        <w:jc w:val="center"/>
        <w:rPr>
          <w:b/>
        </w:rPr>
      </w:pPr>
      <w:r>
        <w:rPr>
          <w:b/>
        </w:rPr>
        <w:t xml:space="preserve">KĖDAINIŲ RAJONO SAVIVALDYBĖS ADMINISTRACIJOS </w:t>
      </w:r>
    </w:p>
    <w:p w14:paraId="1731F4B9" w14:textId="329EA305" w:rsidR="00930D86" w:rsidRPr="008659FA" w:rsidRDefault="00930D86" w:rsidP="00930D86">
      <w:pPr>
        <w:jc w:val="center"/>
        <w:rPr>
          <w:b/>
        </w:rPr>
      </w:pPr>
      <w:r w:rsidRPr="008659FA">
        <w:rPr>
          <w:b/>
        </w:rPr>
        <w:t xml:space="preserve">NURAŠOMO VALSTYBĖS </w:t>
      </w:r>
      <w:r w:rsidR="00550340">
        <w:rPr>
          <w:b/>
        </w:rPr>
        <w:t>NEKILNOJAMOJO</w:t>
      </w:r>
      <w:r w:rsidR="0024682A">
        <w:rPr>
          <w:b/>
        </w:rPr>
        <w:t xml:space="preserve"> </w:t>
      </w:r>
      <w:r w:rsidRPr="008659FA">
        <w:rPr>
          <w:b/>
        </w:rPr>
        <w:t xml:space="preserve">TURTO </w:t>
      </w:r>
    </w:p>
    <w:p w14:paraId="7286292E" w14:textId="77777777" w:rsidR="00930D86" w:rsidRDefault="00930D86" w:rsidP="00930D86">
      <w:pPr>
        <w:jc w:val="center"/>
        <w:rPr>
          <w:b/>
        </w:rPr>
      </w:pPr>
      <w:r w:rsidRPr="008659FA">
        <w:rPr>
          <w:b/>
        </w:rPr>
        <w:t>SĄRAŠAS</w:t>
      </w:r>
    </w:p>
    <w:tbl>
      <w:tblPr>
        <w:tblpPr w:leftFromText="180" w:rightFromText="180" w:vertAnchor="text" w:horzAnchor="margin" w:tblpXSpec="center" w:tblpY="29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52"/>
        <w:gridCol w:w="1134"/>
        <w:gridCol w:w="1417"/>
        <w:gridCol w:w="1985"/>
        <w:gridCol w:w="1134"/>
      </w:tblGrid>
      <w:tr w:rsidR="003577DC" w:rsidRPr="00E2572C" w14:paraId="1A513B27" w14:textId="77777777" w:rsidTr="00F947F6">
        <w:trPr>
          <w:trHeight w:val="631"/>
        </w:trPr>
        <w:tc>
          <w:tcPr>
            <w:tcW w:w="1838" w:type="dxa"/>
            <w:tcBorders>
              <w:bottom w:val="single" w:sz="4" w:space="0" w:color="auto"/>
            </w:tcBorders>
            <w:shd w:val="clear" w:color="auto" w:fill="auto"/>
            <w:vAlign w:val="center"/>
          </w:tcPr>
          <w:p w14:paraId="28A93BF8" w14:textId="77777777" w:rsidR="003577DC" w:rsidRPr="00160C4E" w:rsidRDefault="003577DC" w:rsidP="003577DC">
            <w:pPr>
              <w:jc w:val="center"/>
              <w:rPr>
                <w:b/>
                <w:szCs w:val="24"/>
              </w:rPr>
            </w:pPr>
            <w:r w:rsidRPr="00160C4E">
              <w:rPr>
                <w:b/>
                <w:szCs w:val="24"/>
              </w:rPr>
              <w:t>Adresas</w:t>
            </w:r>
          </w:p>
        </w:tc>
        <w:tc>
          <w:tcPr>
            <w:tcW w:w="2552" w:type="dxa"/>
            <w:shd w:val="clear" w:color="auto" w:fill="auto"/>
            <w:vAlign w:val="center"/>
          </w:tcPr>
          <w:p w14:paraId="7F6E6A8A" w14:textId="77777777" w:rsidR="003577DC" w:rsidRPr="00160C4E" w:rsidRDefault="003577DC" w:rsidP="003577DC">
            <w:pPr>
              <w:jc w:val="center"/>
              <w:rPr>
                <w:b/>
                <w:szCs w:val="24"/>
              </w:rPr>
            </w:pPr>
            <w:r w:rsidRPr="00160C4E">
              <w:rPr>
                <w:b/>
                <w:szCs w:val="24"/>
              </w:rPr>
              <w:t>Turto pavadinimas</w:t>
            </w:r>
          </w:p>
        </w:tc>
        <w:tc>
          <w:tcPr>
            <w:tcW w:w="1134" w:type="dxa"/>
            <w:shd w:val="clear" w:color="auto" w:fill="auto"/>
            <w:vAlign w:val="center"/>
          </w:tcPr>
          <w:p w14:paraId="2635C9F1" w14:textId="77777777" w:rsidR="003577DC" w:rsidRDefault="003577DC" w:rsidP="003577DC">
            <w:pPr>
              <w:ind w:left="-109" w:right="-107"/>
              <w:jc w:val="center"/>
              <w:rPr>
                <w:b/>
                <w:szCs w:val="24"/>
              </w:rPr>
            </w:pPr>
            <w:r w:rsidRPr="00160C4E">
              <w:rPr>
                <w:b/>
                <w:szCs w:val="24"/>
              </w:rPr>
              <w:t xml:space="preserve">Plotas, </w:t>
            </w:r>
          </w:p>
          <w:p w14:paraId="49FA1AFB" w14:textId="408AC1B3" w:rsidR="003577DC" w:rsidRPr="00160C4E" w:rsidRDefault="003577DC" w:rsidP="003577DC">
            <w:pPr>
              <w:ind w:left="-109" w:right="-107"/>
              <w:jc w:val="center"/>
              <w:rPr>
                <w:b/>
                <w:szCs w:val="24"/>
              </w:rPr>
            </w:pPr>
            <w:r w:rsidRPr="00160C4E">
              <w:rPr>
                <w:b/>
                <w:szCs w:val="24"/>
              </w:rPr>
              <w:t>kv. m</w:t>
            </w:r>
          </w:p>
        </w:tc>
        <w:tc>
          <w:tcPr>
            <w:tcW w:w="1417" w:type="dxa"/>
          </w:tcPr>
          <w:p w14:paraId="10FE2687" w14:textId="5D7221CD" w:rsidR="003577DC" w:rsidRPr="00160C4E" w:rsidRDefault="003577DC" w:rsidP="003577DC">
            <w:pPr>
              <w:jc w:val="center"/>
              <w:rPr>
                <w:b/>
                <w:szCs w:val="24"/>
              </w:rPr>
            </w:pPr>
            <w:r>
              <w:rPr>
                <w:b/>
                <w:szCs w:val="24"/>
              </w:rPr>
              <w:t>Žymėjimas plane</w:t>
            </w:r>
          </w:p>
        </w:tc>
        <w:tc>
          <w:tcPr>
            <w:tcW w:w="1985" w:type="dxa"/>
            <w:shd w:val="clear" w:color="auto" w:fill="auto"/>
            <w:vAlign w:val="center"/>
          </w:tcPr>
          <w:p w14:paraId="1AE9E9ED" w14:textId="6872A3AE" w:rsidR="003577DC" w:rsidRPr="00160C4E" w:rsidRDefault="003577DC" w:rsidP="003577DC">
            <w:pPr>
              <w:jc w:val="center"/>
              <w:rPr>
                <w:b/>
                <w:szCs w:val="24"/>
              </w:rPr>
            </w:pPr>
            <w:r w:rsidRPr="00160C4E">
              <w:rPr>
                <w:b/>
                <w:szCs w:val="24"/>
              </w:rPr>
              <w:t>Unikalus numeris</w:t>
            </w:r>
          </w:p>
        </w:tc>
        <w:tc>
          <w:tcPr>
            <w:tcW w:w="1134" w:type="dxa"/>
            <w:tcBorders>
              <w:right w:val="single" w:sz="4" w:space="0" w:color="auto"/>
            </w:tcBorders>
          </w:tcPr>
          <w:p w14:paraId="4D4CE746" w14:textId="64C6AE31" w:rsidR="003577DC" w:rsidRPr="003577DC" w:rsidRDefault="003577DC" w:rsidP="003577DC">
            <w:pPr>
              <w:pStyle w:val="Lentelsantrat"/>
              <w:snapToGrid w:val="0"/>
              <w:ind w:left="-109" w:right="-108"/>
              <w:rPr>
                <w:i w:val="0"/>
                <w:iCs w:val="0"/>
                <w:color w:val="FF0000"/>
                <w:szCs w:val="24"/>
              </w:rPr>
            </w:pPr>
            <w:r>
              <w:rPr>
                <w:i w:val="0"/>
                <w:iCs w:val="0"/>
                <w:szCs w:val="24"/>
              </w:rPr>
              <w:t>Likutinė vertė, Eur</w:t>
            </w:r>
          </w:p>
        </w:tc>
      </w:tr>
      <w:tr w:rsidR="003577DC" w14:paraId="65936306" w14:textId="77777777" w:rsidTr="00F947F6">
        <w:trPr>
          <w:trHeight w:val="649"/>
        </w:trPr>
        <w:tc>
          <w:tcPr>
            <w:tcW w:w="1838" w:type="dxa"/>
            <w:tcBorders>
              <w:bottom w:val="nil"/>
            </w:tcBorders>
            <w:shd w:val="clear" w:color="auto" w:fill="auto"/>
          </w:tcPr>
          <w:p w14:paraId="5BE83A6F" w14:textId="022AFCC7" w:rsidR="003577DC" w:rsidRDefault="003577DC" w:rsidP="003577DC">
            <w:pPr>
              <w:rPr>
                <w:szCs w:val="24"/>
              </w:rPr>
            </w:pPr>
            <w:r>
              <w:rPr>
                <w:szCs w:val="24"/>
              </w:rPr>
              <w:t>Vytauto g. 64, Dotnuvos mstl., Dotnuvos sen., Kėdainių r. sav.</w:t>
            </w:r>
          </w:p>
        </w:tc>
        <w:tc>
          <w:tcPr>
            <w:tcW w:w="2552" w:type="dxa"/>
            <w:shd w:val="clear" w:color="auto" w:fill="auto"/>
          </w:tcPr>
          <w:p w14:paraId="7716ABAF" w14:textId="705C0697" w:rsidR="003577DC" w:rsidRDefault="003577DC" w:rsidP="003577DC">
            <w:pPr>
              <w:jc w:val="center"/>
              <w:rPr>
                <w:szCs w:val="24"/>
              </w:rPr>
            </w:pPr>
            <w:r>
              <w:rPr>
                <w:szCs w:val="24"/>
              </w:rPr>
              <w:t xml:space="preserve">Gyvenamas namas </w:t>
            </w:r>
          </w:p>
        </w:tc>
        <w:tc>
          <w:tcPr>
            <w:tcW w:w="1134" w:type="dxa"/>
            <w:shd w:val="clear" w:color="auto" w:fill="auto"/>
          </w:tcPr>
          <w:p w14:paraId="3BC53FFA" w14:textId="12BC764E" w:rsidR="003577DC" w:rsidRDefault="003577DC" w:rsidP="003577DC">
            <w:pPr>
              <w:ind w:left="-109" w:right="-107"/>
              <w:jc w:val="center"/>
              <w:rPr>
                <w:szCs w:val="24"/>
              </w:rPr>
            </w:pPr>
            <w:r>
              <w:rPr>
                <w:szCs w:val="24"/>
              </w:rPr>
              <w:t>38,94</w:t>
            </w:r>
          </w:p>
        </w:tc>
        <w:tc>
          <w:tcPr>
            <w:tcW w:w="1417" w:type="dxa"/>
          </w:tcPr>
          <w:p w14:paraId="5B2CC6FD" w14:textId="7CE7CC96" w:rsidR="003577DC" w:rsidRDefault="003577DC" w:rsidP="003577DC">
            <w:pPr>
              <w:jc w:val="center"/>
              <w:rPr>
                <w:szCs w:val="24"/>
              </w:rPr>
            </w:pPr>
            <w:r>
              <w:rPr>
                <w:szCs w:val="24"/>
              </w:rPr>
              <w:t>1A1m</w:t>
            </w:r>
          </w:p>
        </w:tc>
        <w:tc>
          <w:tcPr>
            <w:tcW w:w="1985" w:type="dxa"/>
            <w:shd w:val="clear" w:color="auto" w:fill="auto"/>
          </w:tcPr>
          <w:p w14:paraId="193426C6" w14:textId="76DB6E8B" w:rsidR="003577DC" w:rsidRDefault="003577DC" w:rsidP="003577DC">
            <w:pPr>
              <w:jc w:val="center"/>
              <w:rPr>
                <w:szCs w:val="24"/>
              </w:rPr>
            </w:pPr>
            <w:r>
              <w:rPr>
                <w:szCs w:val="24"/>
              </w:rPr>
              <w:t>5392-2000-7010</w:t>
            </w:r>
          </w:p>
        </w:tc>
        <w:tc>
          <w:tcPr>
            <w:tcW w:w="1134" w:type="dxa"/>
            <w:tcBorders>
              <w:right w:val="single" w:sz="4" w:space="0" w:color="auto"/>
            </w:tcBorders>
          </w:tcPr>
          <w:p w14:paraId="6ABCBC5E" w14:textId="3515708F" w:rsidR="003577DC" w:rsidRPr="003577DC" w:rsidRDefault="003577DC" w:rsidP="003577DC">
            <w:pPr>
              <w:jc w:val="center"/>
              <w:rPr>
                <w:iCs/>
                <w:color w:val="FF0000"/>
                <w:szCs w:val="24"/>
              </w:rPr>
            </w:pPr>
            <w:r>
              <w:rPr>
                <w:iCs/>
                <w:szCs w:val="24"/>
              </w:rPr>
              <w:t>0,00</w:t>
            </w:r>
          </w:p>
        </w:tc>
      </w:tr>
      <w:tr w:rsidR="003577DC" w14:paraId="3A7D7843" w14:textId="77777777" w:rsidTr="00F947F6">
        <w:trPr>
          <w:trHeight w:val="649"/>
        </w:trPr>
        <w:tc>
          <w:tcPr>
            <w:tcW w:w="1838" w:type="dxa"/>
            <w:tcBorders>
              <w:top w:val="nil"/>
              <w:bottom w:val="nil"/>
            </w:tcBorders>
            <w:shd w:val="clear" w:color="auto" w:fill="auto"/>
          </w:tcPr>
          <w:p w14:paraId="6B80BCC4" w14:textId="77777777" w:rsidR="003577DC" w:rsidRDefault="003577DC" w:rsidP="003577DC">
            <w:pPr>
              <w:rPr>
                <w:szCs w:val="24"/>
              </w:rPr>
            </w:pPr>
          </w:p>
        </w:tc>
        <w:tc>
          <w:tcPr>
            <w:tcW w:w="2552" w:type="dxa"/>
            <w:shd w:val="clear" w:color="auto" w:fill="auto"/>
          </w:tcPr>
          <w:p w14:paraId="44D69274" w14:textId="6EBB1646" w:rsidR="00B43F9F" w:rsidRDefault="003577DC" w:rsidP="00B43F9F">
            <w:pPr>
              <w:jc w:val="center"/>
              <w:rPr>
                <w:szCs w:val="24"/>
              </w:rPr>
            </w:pPr>
            <w:r>
              <w:rPr>
                <w:szCs w:val="24"/>
              </w:rPr>
              <w:t>Ūkinis pastatas</w:t>
            </w:r>
          </w:p>
          <w:p w14:paraId="76BD51AA" w14:textId="6FDEE53B" w:rsidR="003577DC" w:rsidRDefault="003577DC" w:rsidP="003577DC">
            <w:pPr>
              <w:jc w:val="center"/>
              <w:rPr>
                <w:szCs w:val="24"/>
              </w:rPr>
            </w:pPr>
            <w:r>
              <w:rPr>
                <w:szCs w:val="24"/>
              </w:rPr>
              <w:t xml:space="preserve"> </w:t>
            </w:r>
          </w:p>
        </w:tc>
        <w:tc>
          <w:tcPr>
            <w:tcW w:w="1134" w:type="dxa"/>
            <w:shd w:val="clear" w:color="auto" w:fill="auto"/>
          </w:tcPr>
          <w:p w14:paraId="57F2EBAE" w14:textId="77FF079A" w:rsidR="003577DC" w:rsidRDefault="003577DC" w:rsidP="003577DC">
            <w:pPr>
              <w:ind w:left="-109" w:right="-107"/>
              <w:jc w:val="center"/>
              <w:rPr>
                <w:szCs w:val="24"/>
              </w:rPr>
            </w:pPr>
            <w:r>
              <w:rPr>
                <w:szCs w:val="24"/>
              </w:rPr>
              <w:t xml:space="preserve"> </w:t>
            </w:r>
            <w:r w:rsidR="00433CA4">
              <w:rPr>
                <w:szCs w:val="24"/>
              </w:rPr>
              <w:t>93,00</w:t>
            </w:r>
            <w:r>
              <w:rPr>
                <w:szCs w:val="24"/>
              </w:rPr>
              <w:t xml:space="preserve"> </w:t>
            </w:r>
          </w:p>
        </w:tc>
        <w:tc>
          <w:tcPr>
            <w:tcW w:w="1417" w:type="dxa"/>
          </w:tcPr>
          <w:p w14:paraId="06E0532D" w14:textId="260E5ADF" w:rsidR="003577DC" w:rsidRDefault="003577DC" w:rsidP="003577DC">
            <w:pPr>
              <w:jc w:val="center"/>
              <w:rPr>
                <w:szCs w:val="24"/>
              </w:rPr>
            </w:pPr>
            <w:r>
              <w:rPr>
                <w:szCs w:val="24"/>
              </w:rPr>
              <w:t>3I1</w:t>
            </w:r>
            <w:r w:rsidR="000403D1">
              <w:rPr>
                <w:szCs w:val="24"/>
              </w:rPr>
              <w:t>m</w:t>
            </w:r>
          </w:p>
        </w:tc>
        <w:tc>
          <w:tcPr>
            <w:tcW w:w="1985" w:type="dxa"/>
            <w:shd w:val="clear" w:color="auto" w:fill="auto"/>
          </w:tcPr>
          <w:p w14:paraId="1D48550B" w14:textId="65D3BC01" w:rsidR="003577DC" w:rsidRDefault="003577DC" w:rsidP="003577DC">
            <w:pPr>
              <w:jc w:val="center"/>
              <w:rPr>
                <w:szCs w:val="24"/>
              </w:rPr>
            </w:pPr>
            <w:r>
              <w:rPr>
                <w:szCs w:val="24"/>
              </w:rPr>
              <w:t>5392-2000-7021</w:t>
            </w:r>
          </w:p>
        </w:tc>
        <w:tc>
          <w:tcPr>
            <w:tcW w:w="1134" w:type="dxa"/>
            <w:tcBorders>
              <w:right w:val="single" w:sz="4" w:space="0" w:color="auto"/>
            </w:tcBorders>
          </w:tcPr>
          <w:p w14:paraId="63727EF5" w14:textId="050D5CE3" w:rsidR="003577DC" w:rsidRPr="003577DC" w:rsidRDefault="00B43F9F" w:rsidP="003577DC">
            <w:pPr>
              <w:jc w:val="center"/>
              <w:rPr>
                <w:iCs/>
                <w:color w:val="FF0000"/>
                <w:szCs w:val="24"/>
              </w:rPr>
            </w:pPr>
            <w:r>
              <w:rPr>
                <w:iCs/>
                <w:szCs w:val="24"/>
              </w:rPr>
              <w:t>0,00</w:t>
            </w:r>
          </w:p>
        </w:tc>
      </w:tr>
      <w:tr w:rsidR="003577DC" w14:paraId="121EF640" w14:textId="77777777" w:rsidTr="00F947F6">
        <w:trPr>
          <w:trHeight w:val="649"/>
        </w:trPr>
        <w:tc>
          <w:tcPr>
            <w:tcW w:w="1838" w:type="dxa"/>
            <w:tcBorders>
              <w:top w:val="nil"/>
              <w:bottom w:val="single" w:sz="4" w:space="0" w:color="auto"/>
            </w:tcBorders>
            <w:shd w:val="clear" w:color="auto" w:fill="auto"/>
          </w:tcPr>
          <w:p w14:paraId="6D2FAFB3" w14:textId="77777777" w:rsidR="003577DC" w:rsidRDefault="003577DC" w:rsidP="003577DC">
            <w:pPr>
              <w:rPr>
                <w:szCs w:val="24"/>
              </w:rPr>
            </w:pPr>
          </w:p>
        </w:tc>
        <w:tc>
          <w:tcPr>
            <w:tcW w:w="2552" w:type="dxa"/>
            <w:shd w:val="clear" w:color="auto" w:fill="auto"/>
          </w:tcPr>
          <w:p w14:paraId="59746854" w14:textId="680D76CD" w:rsidR="003577DC" w:rsidRDefault="003577DC" w:rsidP="003577DC">
            <w:pPr>
              <w:jc w:val="center"/>
              <w:rPr>
                <w:szCs w:val="24"/>
              </w:rPr>
            </w:pPr>
            <w:r>
              <w:rPr>
                <w:szCs w:val="24"/>
              </w:rPr>
              <w:t>1/2 Kitų inžinierinių statinių-</w:t>
            </w:r>
            <w:r w:rsidR="00B43F9F">
              <w:rPr>
                <w:szCs w:val="24"/>
              </w:rPr>
              <w:t>k</w:t>
            </w:r>
            <w:r>
              <w:rPr>
                <w:szCs w:val="24"/>
              </w:rPr>
              <w:t xml:space="preserve">iemo statinių (šulinio) </w:t>
            </w:r>
          </w:p>
        </w:tc>
        <w:tc>
          <w:tcPr>
            <w:tcW w:w="1134" w:type="dxa"/>
            <w:shd w:val="clear" w:color="auto" w:fill="auto"/>
          </w:tcPr>
          <w:p w14:paraId="61D3338F" w14:textId="77777777" w:rsidR="003577DC" w:rsidRDefault="003577DC" w:rsidP="003577DC">
            <w:pPr>
              <w:ind w:left="-109" w:right="-107"/>
              <w:jc w:val="center"/>
              <w:rPr>
                <w:szCs w:val="24"/>
              </w:rPr>
            </w:pPr>
            <w:r>
              <w:rPr>
                <w:szCs w:val="24"/>
              </w:rPr>
              <w:t>-</w:t>
            </w:r>
          </w:p>
        </w:tc>
        <w:tc>
          <w:tcPr>
            <w:tcW w:w="1417" w:type="dxa"/>
          </w:tcPr>
          <w:p w14:paraId="6509AE77" w14:textId="3992C587" w:rsidR="003577DC" w:rsidRDefault="003577DC" w:rsidP="003577DC">
            <w:pPr>
              <w:jc w:val="center"/>
              <w:rPr>
                <w:szCs w:val="24"/>
              </w:rPr>
            </w:pPr>
            <w:r>
              <w:rPr>
                <w:szCs w:val="24"/>
              </w:rPr>
              <w:t>-</w:t>
            </w:r>
          </w:p>
        </w:tc>
        <w:tc>
          <w:tcPr>
            <w:tcW w:w="1985" w:type="dxa"/>
            <w:shd w:val="clear" w:color="auto" w:fill="auto"/>
          </w:tcPr>
          <w:p w14:paraId="7E6DD501" w14:textId="25AC7B7A" w:rsidR="003577DC" w:rsidRDefault="003577DC" w:rsidP="003577DC">
            <w:pPr>
              <w:jc w:val="center"/>
              <w:rPr>
                <w:szCs w:val="24"/>
              </w:rPr>
            </w:pPr>
            <w:r>
              <w:rPr>
                <w:szCs w:val="24"/>
              </w:rPr>
              <w:t>5392-2000-7032</w:t>
            </w:r>
          </w:p>
        </w:tc>
        <w:tc>
          <w:tcPr>
            <w:tcW w:w="1134" w:type="dxa"/>
            <w:tcBorders>
              <w:right w:val="single" w:sz="4" w:space="0" w:color="auto"/>
            </w:tcBorders>
          </w:tcPr>
          <w:p w14:paraId="2741607A" w14:textId="6CB1194C" w:rsidR="003577DC" w:rsidRPr="003577DC" w:rsidRDefault="00B43F9F" w:rsidP="003577DC">
            <w:pPr>
              <w:jc w:val="center"/>
              <w:rPr>
                <w:iCs/>
                <w:color w:val="FF0000"/>
                <w:szCs w:val="24"/>
              </w:rPr>
            </w:pPr>
            <w:r>
              <w:rPr>
                <w:iCs/>
                <w:szCs w:val="24"/>
              </w:rPr>
              <w:t>0,00</w:t>
            </w:r>
          </w:p>
        </w:tc>
      </w:tr>
    </w:tbl>
    <w:p w14:paraId="3A8135DC" w14:textId="77777777" w:rsidR="00883AD3" w:rsidRDefault="00883AD3" w:rsidP="00930D86">
      <w:pPr>
        <w:jc w:val="center"/>
        <w:rPr>
          <w:b/>
        </w:rPr>
      </w:pPr>
    </w:p>
    <w:p w14:paraId="275A09A6" w14:textId="77777777" w:rsidR="00883AD3" w:rsidRDefault="00883AD3" w:rsidP="00930D86">
      <w:pPr>
        <w:jc w:val="center"/>
        <w:rPr>
          <w:b/>
        </w:rPr>
      </w:pPr>
    </w:p>
    <w:p w14:paraId="26854271" w14:textId="77777777" w:rsidR="00883AD3" w:rsidRDefault="00883AD3" w:rsidP="00930D86">
      <w:pPr>
        <w:jc w:val="center"/>
        <w:rPr>
          <w:b/>
        </w:rPr>
      </w:pPr>
    </w:p>
    <w:p w14:paraId="3E987BAC" w14:textId="77777777" w:rsidR="00883AD3" w:rsidRDefault="00883AD3" w:rsidP="00930D86">
      <w:pPr>
        <w:jc w:val="center"/>
        <w:rPr>
          <w:b/>
        </w:rPr>
      </w:pPr>
    </w:p>
    <w:p w14:paraId="330CA1F2" w14:textId="77777777" w:rsidR="00883AD3" w:rsidRDefault="00883AD3" w:rsidP="00930D86">
      <w:pPr>
        <w:jc w:val="center"/>
        <w:rPr>
          <w:b/>
        </w:rPr>
      </w:pPr>
    </w:p>
    <w:p w14:paraId="49175DD3" w14:textId="77777777" w:rsidR="00883AD3" w:rsidRDefault="00883AD3" w:rsidP="00930D86">
      <w:pPr>
        <w:jc w:val="center"/>
        <w:rPr>
          <w:b/>
        </w:rPr>
      </w:pPr>
    </w:p>
    <w:p w14:paraId="1B6B8130" w14:textId="77777777" w:rsidR="00883AD3" w:rsidRDefault="00883AD3" w:rsidP="00930D86">
      <w:pPr>
        <w:jc w:val="center"/>
        <w:rPr>
          <w:b/>
        </w:rPr>
      </w:pPr>
    </w:p>
    <w:p w14:paraId="0BB2EAFE" w14:textId="77777777" w:rsidR="00883AD3" w:rsidRDefault="00883AD3" w:rsidP="00930D86">
      <w:pPr>
        <w:jc w:val="center"/>
        <w:rPr>
          <w:b/>
        </w:rPr>
      </w:pPr>
    </w:p>
    <w:p w14:paraId="60A2F59D" w14:textId="77777777" w:rsidR="00883AD3" w:rsidRDefault="00883AD3" w:rsidP="00930D86">
      <w:pPr>
        <w:jc w:val="center"/>
        <w:rPr>
          <w:b/>
        </w:rPr>
      </w:pPr>
    </w:p>
    <w:p w14:paraId="572823AB" w14:textId="77777777" w:rsidR="00883AD3" w:rsidRDefault="00883AD3" w:rsidP="00930D86">
      <w:pPr>
        <w:jc w:val="center"/>
        <w:rPr>
          <w:b/>
        </w:rPr>
      </w:pPr>
    </w:p>
    <w:p w14:paraId="5B765F4C" w14:textId="77777777" w:rsidR="00883AD3" w:rsidRDefault="00883AD3" w:rsidP="00930D86">
      <w:pPr>
        <w:jc w:val="center"/>
        <w:rPr>
          <w:b/>
        </w:rPr>
      </w:pPr>
    </w:p>
    <w:p w14:paraId="2238C000" w14:textId="77777777" w:rsidR="00883AD3" w:rsidRDefault="00883AD3" w:rsidP="00930D86">
      <w:pPr>
        <w:jc w:val="center"/>
        <w:rPr>
          <w:b/>
        </w:rPr>
      </w:pPr>
    </w:p>
    <w:p w14:paraId="5A4E6AEF" w14:textId="77777777" w:rsidR="00883AD3" w:rsidRDefault="00883AD3" w:rsidP="00930D86">
      <w:pPr>
        <w:jc w:val="center"/>
        <w:rPr>
          <w:b/>
        </w:rPr>
      </w:pPr>
    </w:p>
    <w:p w14:paraId="1761C1BE" w14:textId="77777777" w:rsidR="00883AD3" w:rsidRDefault="00883AD3" w:rsidP="00930D86">
      <w:pPr>
        <w:jc w:val="center"/>
        <w:rPr>
          <w:b/>
        </w:rPr>
      </w:pPr>
    </w:p>
    <w:p w14:paraId="1D5BB3D8" w14:textId="77777777" w:rsidR="00883AD3" w:rsidRDefault="00883AD3" w:rsidP="00930D86">
      <w:pPr>
        <w:jc w:val="center"/>
        <w:rPr>
          <w:b/>
        </w:rPr>
      </w:pPr>
    </w:p>
    <w:p w14:paraId="7BA6A644" w14:textId="77777777" w:rsidR="00883AD3" w:rsidRDefault="00883AD3" w:rsidP="00930D86">
      <w:pPr>
        <w:jc w:val="center"/>
        <w:rPr>
          <w:b/>
        </w:rPr>
      </w:pPr>
    </w:p>
    <w:p w14:paraId="5E0B060B" w14:textId="77777777" w:rsidR="00883AD3" w:rsidRDefault="00883AD3" w:rsidP="00930D86">
      <w:pPr>
        <w:jc w:val="center"/>
        <w:rPr>
          <w:b/>
        </w:rPr>
      </w:pPr>
    </w:p>
    <w:p w14:paraId="09D9A27F" w14:textId="77777777" w:rsidR="00883AD3" w:rsidRDefault="00883AD3" w:rsidP="00930D86">
      <w:pPr>
        <w:jc w:val="center"/>
        <w:rPr>
          <w:b/>
        </w:rPr>
      </w:pPr>
    </w:p>
    <w:p w14:paraId="721E173F" w14:textId="77777777" w:rsidR="00883AD3" w:rsidRDefault="00883AD3" w:rsidP="00930D86">
      <w:pPr>
        <w:jc w:val="center"/>
        <w:rPr>
          <w:b/>
        </w:rPr>
      </w:pPr>
    </w:p>
    <w:p w14:paraId="404DA377" w14:textId="77777777" w:rsidR="00883AD3" w:rsidRDefault="00883AD3" w:rsidP="00930D86">
      <w:pPr>
        <w:jc w:val="center"/>
        <w:rPr>
          <w:b/>
        </w:rPr>
      </w:pPr>
    </w:p>
    <w:p w14:paraId="6E4474AA" w14:textId="77777777" w:rsidR="00883AD3" w:rsidRDefault="00883AD3" w:rsidP="00930D86">
      <w:pPr>
        <w:jc w:val="center"/>
        <w:rPr>
          <w:b/>
        </w:rPr>
      </w:pPr>
    </w:p>
    <w:p w14:paraId="57B2B60B" w14:textId="77777777" w:rsidR="00883AD3" w:rsidRDefault="00883AD3" w:rsidP="00930D86">
      <w:pPr>
        <w:jc w:val="center"/>
        <w:rPr>
          <w:b/>
        </w:rPr>
      </w:pPr>
    </w:p>
    <w:p w14:paraId="2E91EE8B" w14:textId="77777777" w:rsidR="00883AD3" w:rsidRDefault="00883AD3" w:rsidP="00930D86">
      <w:pPr>
        <w:jc w:val="center"/>
        <w:rPr>
          <w:b/>
        </w:rPr>
      </w:pPr>
    </w:p>
    <w:p w14:paraId="50B6BF7D" w14:textId="77777777" w:rsidR="00883AD3" w:rsidRDefault="00883AD3" w:rsidP="00930D86">
      <w:pPr>
        <w:jc w:val="center"/>
        <w:rPr>
          <w:b/>
        </w:rPr>
      </w:pPr>
    </w:p>
    <w:p w14:paraId="7303EBB6" w14:textId="04F40603" w:rsidR="00883AD3" w:rsidRDefault="00883AD3" w:rsidP="00930D86">
      <w:pPr>
        <w:jc w:val="center"/>
        <w:rPr>
          <w:b/>
        </w:rPr>
      </w:pPr>
    </w:p>
    <w:p w14:paraId="209764E7" w14:textId="6B06B427" w:rsidR="00CB2437" w:rsidRDefault="00CB2437" w:rsidP="00930D86">
      <w:pPr>
        <w:jc w:val="center"/>
        <w:rPr>
          <w:b/>
        </w:rPr>
      </w:pPr>
    </w:p>
    <w:p w14:paraId="7B3A2BE2" w14:textId="0809CBC1" w:rsidR="00CB2437" w:rsidRDefault="00CB2437" w:rsidP="00930D86">
      <w:pPr>
        <w:jc w:val="center"/>
        <w:rPr>
          <w:b/>
        </w:rPr>
      </w:pPr>
    </w:p>
    <w:p w14:paraId="7ADA6CBF" w14:textId="77777777" w:rsidR="007C4284" w:rsidRDefault="007C4284" w:rsidP="00930D86">
      <w:pPr>
        <w:jc w:val="center"/>
        <w:rPr>
          <w:b/>
        </w:rPr>
      </w:pPr>
    </w:p>
    <w:p w14:paraId="3680F677" w14:textId="0C7BFE9D" w:rsidR="00CB2437" w:rsidRDefault="00CB2437" w:rsidP="00930D86">
      <w:pPr>
        <w:jc w:val="center"/>
        <w:rPr>
          <w:b/>
        </w:rPr>
      </w:pPr>
    </w:p>
    <w:p w14:paraId="0BE38D2D" w14:textId="33ABBD68" w:rsidR="00CB2437" w:rsidRDefault="00CB2437" w:rsidP="00930D86">
      <w:pPr>
        <w:jc w:val="center"/>
        <w:rPr>
          <w:b/>
        </w:rPr>
      </w:pPr>
    </w:p>
    <w:p w14:paraId="5E8E1240" w14:textId="77777777" w:rsidR="00CB2437" w:rsidRDefault="00CB2437" w:rsidP="00930D86">
      <w:pPr>
        <w:jc w:val="center"/>
        <w:rPr>
          <w:b/>
        </w:rPr>
      </w:pPr>
    </w:p>
    <w:p w14:paraId="7713762D" w14:textId="77777777" w:rsidR="00883AD3" w:rsidRDefault="00883AD3" w:rsidP="00930D86">
      <w:pPr>
        <w:jc w:val="center"/>
        <w:rPr>
          <w:b/>
        </w:rPr>
      </w:pPr>
    </w:p>
    <w:p w14:paraId="4488EEBF" w14:textId="77777777" w:rsidR="00883AD3" w:rsidRDefault="00883AD3" w:rsidP="00930D86">
      <w:pPr>
        <w:jc w:val="center"/>
        <w:rPr>
          <w:b/>
        </w:rPr>
      </w:pPr>
    </w:p>
    <w:p w14:paraId="1BEAA382" w14:textId="77777777" w:rsidR="00883AD3" w:rsidRDefault="00883AD3" w:rsidP="00930D86">
      <w:pPr>
        <w:jc w:val="center"/>
        <w:rPr>
          <w:b/>
        </w:rPr>
      </w:pPr>
    </w:p>
    <w:p w14:paraId="04146454" w14:textId="508571E5" w:rsidR="00883AD3" w:rsidRPr="00CB2437" w:rsidRDefault="00CB2437" w:rsidP="00CB2437">
      <w:r w:rsidRPr="00CB2437">
        <w:lastRenderedPageBreak/>
        <w:t>Kėdainių rajono savivaldybės tarybai</w:t>
      </w:r>
    </w:p>
    <w:p w14:paraId="3D46E7F4" w14:textId="77777777" w:rsidR="00883AD3" w:rsidRDefault="00883AD3" w:rsidP="00930D86">
      <w:pPr>
        <w:jc w:val="center"/>
        <w:rPr>
          <w:b/>
        </w:rPr>
      </w:pPr>
    </w:p>
    <w:p w14:paraId="76630F14" w14:textId="77777777" w:rsidR="00FB67EF" w:rsidRPr="004A46B5" w:rsidRDefault="00001E58">
      <w:pPr>
        <w:ind w:firstLine="680"/>
        <w:jc w:val="center"/>
        <w:rPr>
          <w:b/>
          <w:szCs w:val="24"/>
          <w:lang w:eastAsia="lt-LT"/>
        </w:rPr>
      </w:pPr>
      <w:r w:rsidRPr="004A46B5">
        <w:rPr>
          <w:b/>
          <w:szCs w:val="24"/>
          <w:lang w:eastAsia="lt-LT"/>
        </w:rPr>
        <w:t>AIŠKINAMASIS RAŠTAS</w:t>
      </w:r>
    </w:p>
    <w:p w14:paraId="514673E4" w14:textId="0C5D66F1" w:rsidR="00FB67EF" w:rsidRPr="004A46B5" w:rsidRDefault="00001E58">
      <w:pPr>
        <w:widowControl w:val="0"/>
        <w:suppressAutoHyphens/>
        <w:jc w:val="center"/>
        <w:rPr>
          <w:b/>
          <w:szCs w:val="24"/>
          <w:lang w:eastAsia="lt-LT"/>
        </w:rPr>
      </w:pPr>
      <w:r w:rsidRPr="004A46B5">
        <w:rPr>
          <w:b/>
          <w:szCs w:val="24"/>
          <w:lang w:eastAsia="lt-LT"/>
        </w:rPr>
        <w:t xml:space="preserve">DĖL VALSTYBĖS </w:t>
      </w:r>
      <w:r w:rsidR="003B6100">
        <w:rPr>
          <w:b/>
          <w:szCs w:val="24"/>
          <w:lang w:eastAsia="lt-LT"/>
        </w:rPr>
        <w:t xml:space="preserve">NEKILNOJAMOJO </w:t>
      </w:r>
      <w:r w:rsidRPr="004A46B5">
        <w:rPr>
          <w:b/>
          <w:szCs w:val="24"/>
          <w:lang w:eastAsia="lt-LT"/>
        </w:rPr>
        <w:t>TURTO NURAŠYMO</w:t>
      </w:r>
    </w:p>
    <w:p w14:paraId="16D8D4F6" w14:textId="77777777" w:rsidR="00FB67EF" w:rsidRPr="004A46B5" w:rsidRDefault="00FB67EF">
      <w:pPr>
        <w:ind w:firstLine="709"/>
        <w:jc w:val="center"/>
        <w:rPr>
          <w:szCs w:val="24"/>
          <w:lang w:eastAsia="lt-LT"/>
        </w:rPr>
      </w:pPr>
    </w:p>
    <w:p w14:paraId="176EA0C2" w14:textId="219AC013" w:rsidR="00FB67EF" w:rsidRPr="004A46B5" w:rsidRDefault="00342FFC">
      <w:pPr>
        <w:ind w:firstLine="709"/>
        <w:jc w:val="center"/>
        <w:rPr>
          <w:szCs w:val="24"/>
          <w:lang w:eastAsia="lt-LT"/>
        </w:rPr>
      </w:pPr>
      <w:r>
        <w:rPr>
          <w:szCs w:val="24"/>
          <w:lang w:eastAsia="lt-LT"/>
        </w:rPr>
        <w:t>202</w:t>
      </w:r>
      <w:r w:rsidR="00BE48D8">
        <w:rPr>
          <w:szCs w:val="24"/>
          <w:lang w:eastAsia="lt-LT"/>
        </w:rPr>
        <w:t>4</w:t>
      </w:r>
      <w:r w:rsidR="00210374">
        <w:rPr>
          <w:szCs w:val="24"/>
          <w:lang w:eastAsia="lt-LT"/>
        </w:rPr>
        <w:t xml:space="preserve"> m.</w:t>
      </w:r>
      <w:r w:rsidR="00FF07D3">
        <w:rPr>
          <w:szCs w:val="24"/>
          <w:lang w:eastAsia="lt-LT"/>
        </w:rPr>
        <w:t xml:space="preserve"> </w:t>
      </w:r>
      <w:r w:rsidR="00BE48D8">
        <w:rPr>
          <w:szCs w:val="24"/>
          <w:lang w:eastAsia="lt-LT"/>
        </w:rPr>
        <w:t>rugsėjo</w:t>
      </w:r>
      <w:r w:rsidR="007C4284">
        <w:rPr>
          <w:szCs w:val="24"/>
          <w:lang w:eastAsia="lt-LT"/>
        </w:rPr>
        <w:t xml:space="preserve"> 9 </w:t>
      </w:r>
      <w:r w:rsidR="00001E58" w:rsidRPr="004A46B5">
        <w:rPr>
          <w:szCs w:val="24"/>
          <w:lang w:eastAsia="lt-LT"/>
        </w:rPr>
        <w:t>d.</w:t>
      </w:r>
    </w:p>
    <w:p w14:paraId="0A19FF95" w14:textId="77777777" w:rsidR="00FB67EF" w:rsidRPr="004A46B5" w:rsidRDefault="00001E58">
      <w:pPr>
        <w:ind w:firstLine="709"/>
        <w:jc w:val="center"/>
        <w:rPr>
          <w:szCs w:val="24"/>
          <w:lang w:eastAsia="lt-LT"/>
        </w:rPr>
      </w:pPr>
      <w:r w:rsidRPr="004A46B5">
        <w:rPr>
          <w:szCs w:val="24"/>
          <w:lang w:eastAsia="lt-LT"/>
        </w:rPr>
        <w:t>Kėdainiai</w:t>
      </w:r>
    </w:p>
    <w:p w14:paraId="226EA716" w14:textId="77777777" w:rsidR="00FB67EF" w:rsidRPr="004A46B5" w:rsidRDefault="00FB67EF">
      <w:pPr>
        <w:ind w:firstLine="709"/>
        <w:rPr>
          <w:szCs w:val="24"/>
          <w:lang w:eastAsia="lt-LT"/>
        </w:rPr>
      </w:pPr>
    </w:p>
    <w:p w14:paraId="0A0CB410" w14:textId="77777777" w:rsidR="00FB67EF" w:rsidRPr="004A46B5" w:rsidRDefault="00001E58">
      <w:pPr>
        <w:ind w:firstLine="709"/>
        <w:jc w:val="both"/>
        <w:rPr>
          <w:b/>
          <w:szCs w:val="24"/>
          <w:lang w:eastAsia="lt-LT"/>
        </w:rPr>
      </w:pPr>
      <w:r w:rsidRPr="004A46B5">
        <w:rPr>
          <w:b/>
          <w:szCs w:val="24"/>
          <w:lang w:eastAsia="lt-LT"/>
        </w:rPr>
        <w:t>Parengto sprendimo projekto tikslai:</w:t>
      </w:r>
    </w:p>
    <w:p w14:paraId="3E5DEF19" w14:textId="6CFF9D4D" w:rsidR="00930D86" w:rsidRPr="00930D86" w:rsidRDefault="00001E58">
      <w:pPr>
        <w:ind w:firstLine="680"/>
        <w:jc w:val="both"/>
        <w:rPr>
          <w:b/>
          <w:sz w:val="10"/>
          <w:szCs w:val="10"/>
          <w:lang w:eastAsia="lt-LT"/>
        </w:rPr>
      </w:pPr>
      <w:r w:rsidRPr="004A46B5">
        <w:rPr>
          <w:szCs w:val="24"/>
          <w:lang w:eastAsia="lt-LT"/>
        </w:rPr>
        <w:t>Nurašyti pripažintą netinkamu naudoti dėl fizinio ir funkcinio nusidėvėjimo valstybei nuosavybės teise priklausantį turtą.</w:t>
      </w:r>
    </w:p>
    <w:p w14:paraId="34AA69E6" w14:textId="77777777" w:rsidR="00FB67EF" w:rsidRPr="004A46B5" w:rsidRDefault="00001E58">
      <w:pPr>
        <w:ind w:firstLine="680"/>
        <w:jc w:val="both"/>
        <w:rPr>
          <w:b/>
          <w:szCs w:val="24"/>
          <w:lang w:eastAsia="lt-LT"/>
        </w:rPr>
      </w:pPr>
      <w:r w:rsidRPr="004A46B5">
        <w:rPr>
          <w:b/>
          <w:szCs w:val="24"/>
          <w:lang w:eastAsia="lt-LT"/>
        </w:rPr>
        <w:t>Sprendimo projekto esmė</w:t>
      </w:r>
      <w:r w:rsidRPr="004A46B5">
        <w:rPr>
          <w:szCs w:val="24"/>
          <w:lang w:eastAsia="lt-LT"/>
        </w:rPr>
        <w:t xml:space="preserve">, </w:t>
      </w:r>
      <w:r w:rsidRPr="004A46B5">
        <w:rPr>
          <w:b/>
          <w:szCs w:val="24"/>
          <w:lang w:eastAsia="lt-LT"/>
        </w:rPr>
        <w:t>rengimo priežastys ir motyvai:</w:t>
      </w:r>
    </w:p>
    <w:p w14:paraId="648C521A" w14:textId="77777777" w:rsidR="00206A34" w:rsidRDefault="00001E58">
      <w:pPr>
        <w:ind w:firstLine="680"/>
        <w:jc w:val="both"/>
        <w:rPr>
          <w:szCs w:val="24"/>
          <w:lang w:eastAsia="lt-LT"/>
        </w:rPr>
      </w:pPr>
      <w:r w:rsidRPr="004A46B5">
        <w:rPr>
          <w:szCs w:val="24"/>
          <w:lang w:eastAsia="lt-LT"/>
        </w:rPr>
        <w:t xml:space="preserve">Šiuo sprendimu nurašoma fiziškai ir funkciškai nusidėvėjęs </w:t>
      </w:r>
      <w:r w:rsidR="00054F56" w:rsidRPr="004A46B5">
        <w:rPr>
          <w:szCs w:val="24"/>
          <w:lang w:eastAsia="lt-LT"/>
        </w:rPr>
        <w:t>Kėdainių</w:t>
      </w:r>
      <w:r w:rsidR="00054F56">
        <w:rPr>
          <w:szCs w:val="24"/>
          <w:lang w:eastAsia="lt-LT"/>
        </w:rPr>
        <w:t xml:space="preserve"> rajono savivaldybės administracijos </w:t>
      </w:r>
      <w:r w:rsidRPr="004A46B5">
        <w:rPr>
          <w:szCs w:val="24"/>
          <w:lang w:eastAsia="lt-LT"/>
        </w:rPr>
        <w:t>funkcijoms vykdyti netinkama</w:t>
      </w:r>
      <w:r w:rsidR="00210374">
        <w:rPr>
          <w:szCs w:val="24"/>
          <w:lang w:eastAsia="lt-LT"/>
        </w:rPr>
        <w:t xml:space="preserve">s </w:t>
      </w:r>
      <w:r w:rsidR="000D2D6A">
        <w:rPr>
          <w:szCs w:val="24"/>
          <w:lang w:eastAsia="lt-LT"/>
        </w:rPr>
        <w:t xml:space="preserve">nekilnojamasis </w:t>
      </w:r>
      <w:r w:rsidR="00210374">
        <w:rPr>
          <w:szCs w:val="24"/>
          <w:lang w:eastAsia="lt-LT"/>
        </w:rPr>
        <w:t>turtas</w:t>
      </w:r>
      <w:r w:rsidR="00742FC1">
        <w:rPr>
          <w:szCs w:val="24"/>
          <w:lang w:eastAsia="lt-LT"/>
        </w:rPr>
        <w:t>.</w:t>
      </w:r>
      <w:r w:rsidRPr="004A46B5">
        <w:rPr>
          <w:szCs w:val="24"/>
          <w:lang w:eastAsia="lt-LT"/>
        </w:rPr>
        <w:t xml:space="preserve"> </w:t>
      </w:r>
    </w:p>
    <w:p w14:paraId="2C4941BD" w14:textId="08653974" w:rsidR="00FB67EF" w:rsidRPr="00930D86" w:rsidRDefault="0078791A">
      <w:pPr>
        <w:ind w:firstLine="680"/>
        <w:jc w:val="both"/>
        <w:rPr>
          <w:sz w:val="10"/>
          <w:szCs w:val="10"/>
          <w:lang w:eastAsia="lt-LT"/>
        </w:rPr>
      </w:pPr>
      <w:r w:rsidRPr="004A46B5">
        <w:rPr>
          <w:szCs w:val="24"/>
          <w:lang w:eastAsia="lt-LT"/>
        </w:rPr>
        <w:t>Kėdainių</w:t>
      </w:r>
      <w:r>
        <w:rPr>
          <w:szCs w:val="24"/>
          <w:lang w:eastAsia="lt-LT"/>
        </w:rPr>
        <w:t xml:space="preserve"> rajono savivaldybė </w:t>
      </w:r>
      <w:r w:rsidR="000D2D6A">
        <w:rPr>
          <w:szCs w:val="24"/>
          <w:lang w:eastAsia="lt-LT"/>
        </w:rPr>
        <w:t xml:space="preserve">savo funkcijoms vykdyti </w:t>
      </w:r>
      <w:r w:rsidR="00206A34">
        <w:rPr>
          <w:szCs w:val="24"/>
          <w:lang w:eastAsia="lt-LT"/>
        </w:rPr>
        <w:t>šio turto</w:t>
      </w:r>
      <w:r w:rsidR="000D2D6A">
        <w:rPr>
          <w:szCs w:val="24"/>
          <w:lang w:eastAsia="lt-LT"/>
        </w:rPr>
        <w:t xml:space="preserve"> niekada nenaudojo</w:t>
      </w:r>
      <w:r w:rsidR="0063181A">
        <w:rPr>
          <w:szCs w:val="24"/>
          <w:lang w:eastAsia="lt-LT"/>
        </w:rPr>
        <w:t>, jo neapskaitė balanse.</w:t>
      </w:r>
      <w:r w:rsidR="00206A34">
        <w:rPr>
          <w:szCs w:val="24"/>
          <w:lang w:eastAsia="lt-LT"/>
        </w:rPr>
        <w:t xml:space="preserve"> Tikėtina, kad</w:t>
      </w:r>
      <w:r w:rsidR="000D2D6A">
        <w:rPr>
          <w:szCs w:val="24"/>
          <w:lang w:eastAsia="lt-LT"/>
        </w:rPr>
        <w:t xml:space="preserve"> VĮ Registrų centre turto patikėjimo teisė </w:t>
      </w:r>
      <w:r w:rsidR="00206A34">
        <w:rPr>
          <w:szCs w:val="24"/>
          <w:lang w:eastAsia="lt-LT"/>
        </w:rPr>
        <w:t xml:space="preserve">įregistruota </w:t>
      </w:r>
      <w:r w:rsidR="000D2D6A">
        <w:rPr>
          <w:szCs w:val="24"/>
          <w:lang w:eastAsia="lt-LT"/>
        </w:rPr>
        <w:t xml:space="preserve">tuo metu, kai buvo perregistruojamas savininko neturintis nekilnojamasis turtas. </w:t>
      </w:r>
      <w:r w:rsidR="00930D86">
        <w:rPr>
          <w:szCs w:val="24"/>
          <w:lang w:eastAsia="lt-LT"/>
        </w:rPr>
        <w:t xml:space="preserve"> </w:t>
      </w:r>
      <w:r w:rsidR="00742FC1">
        <w:rPr>
          <w:sz w:val="10"/>
          <w:szCs w:val="10"/>
          <w:lang w:eastAsia="lt-LT"/>
        </w:rPr>
        <w:t xml:space="preserve"> </w:t>
      </w:r>
    </w:p>
    <w:p w14:paraId="116BA769" w14:textId="77777777" w:rsidR="00FB67EF" w:rsidRPr="004A46B5" w:rsidRDefault="00001E58">
      <w:pPr>
        <w:ind w:firstLine="680"/>
        <w:jc w:val="both"/>
        <w:rPr>
          <w:b/>
          <w:szCs w:val="24"/>
          <w:lang w:eastAsia="lt-LT"/>
        </w:rPr>
      </w:pPr>
      <w:r w:rsidRPr="004A46B5">
        <w:rPr>
          <w:b/>
          <w:szCs w:val="24"/>
          <w:lang w:eastAsia="lt-LT"/>
        </w:rPr>
        <w:t>Lėšų poreikis (jeigu sprendimui įgyvendinti reikalingos lėšos):</w:t>
      </w:r>
    </w:p>
    <w:p w14:paraId="704C4A45" w14:textId="52BEEAC3" w:rsidR="00930D86" w:rsidRPr="00930D86" w:rsidRDefault="00A24B59" w:rsidP="00B22147">
      <w:pPr>
        <w:jc w:val="both"/>
        <w:rPr>
          <w:sz w:val="10"/>
          <w:szCs w:val="10"/>
          <w:lang w:eastAsia="lt-LT"/>
        </w:rPr>
      </w:pPr>
      <w:r>
        <w:rPr>
          <w:color w:val="FF0000"/>
          <w:szCs w:val="24"/>
          <w:lang w:eastAsia="lt-LT"/>
        </w:rPr>
        <w:t xml:space="preserve">           </w:t>
      </w:r>
      <w:r w:rsidRPr="00A24B59">
        <w:rPr>
          <w:szCs w:val="24"/>
          <w:lang w:eastAsia="lt-LT"/>
        </w:rPr>
        <w:t>Lėšos</w:t>
      </w:r>
      <w:r>
        <w:rPr>
          <w:szCs w:val="24"/>
          <w:lang w:eastAsia="lt-LT"/>
        </w:rPr>
        <w:t xml:space="preserve"> </w:t>
      </w:r>
      <w:r w:rsidR="00B22147">
        <w:rPr>
          <w:szCs w:val="24"/>
          <w:lang w:eastAsia="lt-LT"/>
        </w:rPr>
        <w:t>pas</w:t>
      </w:r>
      <w:r w:rsidR="00222A1C">
        <w:rPr>
          <w:szCs w:val="24"/>
          <w:lang w:eastAsia="lt-LT"/>
        </w:rPr>
        <w:t>t</w:t>
      </w:r>
      <w:r w:rsidR="00B22147">
        <w:rPr>
          <w:szCs w:val="24"/>
          <w:lang w:eastAsia="lt-LT"/>
        </w:rPr>
        <w:t xml:space="preserve">atų griovimui </w:t>
      </w:r>
      <w:r>
        <w:rPr>
          <w:szCs w:val="24"/>
          <w:lang w:eastAsia="lt-LT"/>
        </w:rPr>
        <w:t>bus numatytos 2025 m. savivaldybės biudžete.</w:t>
      </w:r>
    </w:p>
    <w:p w14:paraId="39CA1D05" w14:textId="77777777" w:rsidR="00FB67EF" w:rsidRPr="004A46B5" w:rsidRDefault="00001E58">
      <w:pPr>
        <w:ind w:firstLine="680"/>
        <w:jc w:val="both"/>
        <w:rPr>
          <w:b/>
          <w:szCs w:val="24"/>
          <w:lang w:eastAsia="lt-LT"/>
        </w:rPr>
      </w:pPr>
      <w:r w:rsidRPr="004A46B5">
        <w:rPr>
          <w:b/>
          <w:szCs w:val="24"/>
          <w:lang w:eastAsia="lt-LT"/>
        </w:rPr>
        <w:t>Laukiami rezultatai:</w:t>
      </w:r>
    </w:p>
    <w:p w14:paraId="2FB24403" w14:textId="39BB92C9" w:rsidR="00930D86" w:rsidRPr="00930D86" w:rsidRDefault="00001E58">
      <w:pPr>
        <w:ind w:firstLine="680"/>
        <w:jc w:val="both"/>
        <w:rPr>
          <w:b/>
          <w:bCs/>
          <w:sz w:val="10"/>
          <w:szCs w:val="10"/>
          <w:lang w:eastAsia="lt-LT"/>
        </w:rPr>
      </w:pPr>
      <w:r w:rsidRPr="004A46B5">
        <w:rPr>
          <w:rFonts w:cs="Tahoma"/>
          <w:szCs w:val="24"/>
          <w:lang w:eastAsia="lt-LT"/>
        </w:rPr>
        <w:t xml:space="preserve">Savivaldybės </w:t>
      </w:r>
      <w:r w:rsidR="0063181A">
        <w:rPr>
          <w:rFonts w:cs="Tahoma"/>
          <w:szCs w:val="24"/>
          <w:lang w:eastAsia="lt-LT"/>
        </w:rPr>
        <w:t>funkcijoms</w:t>
      </w:r>
      <w:r w:rsidRPr="004A46B5">
        <w:rPr>
          <w:rFonts w:cs="Tahoma"/>
          <w:szCs w:val="24"/>
          <w:lang w:eastAsia="lt-LT"/>
        </w:rPr>
        <w:t xml:space="preserve"> vykdyti n</w:t>
      </w:r>
      <w:r w:rsidRPr="004A46B5">
        <w:rPr>
          <w:szCs w:val="24"/>
          <w:lang w:eastAsia="lt-LT"/>
        </w:rPr>
        <w:t xml:space="preserve">etinkamo </w:t>
      </w:r>
      <w:r w:rsidR="00222A1C">
        <w:rPr>
          <w:szCs w:val="24"/>
          <w:lang w:eastAsia="lt-LT"/>
        </w:rPr>
        <w:t xml:space="preserve">ir nereikalingo </w:t>
      </w:r>
      <w:r w:rsidRPr="004A46B5">
        <w:rPr>
          <w:szCs w:val="24"/>
          <w:lang w:eastAsia="lt-LT"/>
        </w:rPr>
        <w:t>valstybės turto nurašymas teisės aktų nustatyta tvarka.</w:t>
      </w:r>
    </w:p>
    <w:p w14:paraId="64E7F949" w14:textId="77777777" w:rsidR="00FB67EF" w:rsidRPr="004A46B5" w:rsidRDefault="00001E58">
      <w:pPr>
        <w:ind w:firstLine="680"/>
        <w:rPr>
          <w:b/>
          <w:bCs/>
          <w:szCs w:val="24"/>
          <w:lang w:eastAsia="lt-LT"/>
        </w:rPr>
      </w:pPr>
      <w:r w:rsidRPr="004A46B5">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B67EF" w:rsidRPr="004A46B5" w14:paraId="2B313B91"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2534953" w14:textId="77777777" w:rsidR="00FB67EF" w:rsidRPr="004A46B5" w:rsidRDefault="00001E58">
            <w:pPr>
              <w:jc w:val="center"/>
              <w:rPr>
                <w:rFonts w:eastAsia="Lucida Sans Unicode"/>
                <w:b/>
                <w:color w:val="000000"/>
                <w:szCs w:val="24"/>
                <w:lang w:bidi="lo-LA"/>
              </w:rPr>
            </w:pPr>
            <w:r w:rsidRPr="004A46B5">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030CCE5" w14:textId="77777777" w:rsidR="00FB67EF" w:rsidRPr="004A46B5" w:rsidRDefault="00001E58">
            <w:pPr>
              <w:rPr>
                <w:rFonts w:eastAsia="Lucida Sans Unicode"/>
                <w:b/>
                <w:bCs/>
                <w:color w:val="000000"/>
                <w:szCs w:val="24"/>
                <w:lang w:eastAsia="lt-LT"/>
              </w:rPr>
            </w:pPr>
            <w:r w:rsidRPr="004A46B5">
              <w:rPr>
                <w:b/>
                <w:bCs/>
                <w:szCs w:val="24"/>
                <w:lang w:eastAsia="lt-LT"/>
              </w:rPr>
              <w:t>Numatomo teisinio reguliavimo poveikio vertinimo rezultatai</w:t>
            </w:r>
          </w:p>
        </w:tc>
      </w:tr>
      <w:tr w:rsidR="00FB67EF" w:rsidRPr="004A46B5" w14:paraId="14769ABA"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C7035E" w14:textId="77777777" w:rsidR="00FB67EF" w:rsidRPr="004A46B5" w:rsidRDefault="00FB67EF">
            <w:pPr>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FD8F0E2" w14:textId="77777777" w:rsidR="00FB67EF" w:rsidRPr="004A46B5" w:rsidRDefault="00001E58">
            <w:pPr>
              <w:rPr>
                <w:rFonts w:eastAsia="Lucida Sans Unicode"/>
                <w:b/>
                <w:color w:val="000000"/>
                <w:szCs w:val="24"/>
                <w:lang w:eastAsia="lt-LT"/>
              </w:rPr>
            </w:pPr>
            <w:r w:rsidRPr="004A46B5">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09DEFBC" w14:textId="77777777" w:rsidR="00FB67EF" w:rsidRPr="004A46B5" w:rsidRDefault="00001E58">
            <w:pPr>
              <w:rPr>
                <w:rFonts w:eastAsia="Calibri"/>
                <w:b/>
                <w:color w:val="000000"/>
                <w:szCs w:val="24"/>
                <w:lang w:bidi="lo-LA"/>
              </w:rPr>
            </w:pPr>
            <w:r w:rsidRPr="004A46B5">
              <w:rPr>
                <w:b/>
                <w:szCs w:val="24"/>
                <w:lang w:eastAsia="lt-LT"/>
              </w:rPr>
              <w:t>Neigiamas poveikis</w:t>
            </w:r>
          </w:p>
          <w:p w14:paraId="6602CCC5" w14:textId="77777777" w:rsidR="00FB67EF" w:rsidRPr="004A46B5" w:rsidRDefault="00FB67EF">
            <w:pPr>
              <w:rPr>
                <w:rFonts w:eastAsia="Lucida Sans Unicode"/>
                <w:b/>
                <w:i/>
                <w:color w:val="000000"/>
                <w:szCs w:val="24"/>
                <w:lang w:eastAsia="lt-LT"/>
              </w:rPr>
            </w:pPr>
          </w:p>
        </w:tc>
      </w:tr>
      <w:tr w:rsidR="00FB67EF" w:rsidRPr="004A46B5" w14:paraId="34558ED8" w14:textId="77777777">
        <w:tc>
          <w:tcPr>
            <w:tcW w:w="3118" w:type="dxa"/>
            <w:tcBorders>
              <w:top w:val="single" w:sz="4" w:space="0" w:color="000000"/>
              <w:left w:val="single" w:sz="4" w:space="0" w:color="000000"/>
              <w:bottom w:val="single" w:sz="4" w:space="0" w:color="000000"/>
              <w:right w:val="single" w:sz="4" w:space="0" w:color="000000"/>
            </w:tcBorders>
            <w:hideMark/>
          </w:tcPr>
          <w:p w14:paraId="251AA066" w14:textId="77777777" w:rsidR="00FB67EF" w:rsidRPr="004A46B5" w:rsidRDefault="00001E58">
            <w:pPr>
              <w:rPr>
                <w:rFonts w:eastAsia="Lucida Sans Unicode"/>
                <w:i/>
                <w:color w:val="000000"/>
                <w:szCs w:val="24"/>
                <w:lang w:bidi="lo-LA"/>
              </w:rPr>
            </w:pPr>
            <w:r w:rsidRPr="004A46B5">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9881FD5"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39D963" w14:textId="77777777" w:rsidR="00FB67EF" w:rsidRPr="004A46B5" w:rsidRDefault="00FB67EF">
            <w:pPr>
              <w:rPr>
                <w:rFonts w:eastAsia="Lucida Sans Unicode"/>
                <w:i/>
                <w:color w:val="000000"/>
                <w:szCs w:val="24"/>
                <w:lang w:bidi="lo-LA"/>
              </w:rPr>
            </w:pPr>
          </w:p>
        </w:tc>
      </w:tr>
      <w:tr w:rsidR="00FB67EF" w:rsidRPr="004A46B5" w14:paraId="0B855854" w14:textId="77777777">
        <w:tc>
          <w:tcPr>
            <w:tcW w:w="3118" w:type="dxa"/>
            <w:tcBorders>
              <w:top w:val="single" w:sz="4" w:space="0" w:color="000000"/>
              <w:left w:val="single" w:sz="4" w:space="0" w:color="000000"/>
              <w:bottom w:val="single" w:sz="4" w:space="0" w:color="000000"/>
              <w:right w:val="single" w:sz="4" w:space="0" w:color="000000"/>
            </w:tcBorders>
            <w:hideMark/>
          </w:tcPr>
          <w:p w14:paraId="5155D32D" w14:textId="77777777" w:rsidR="00FB67EF" w:rsidRPr="004A46B5" w:rsidRDefault="00001E58">
            <w:pPr>
              <w:rPr>
                <w:rFonts w:eastAsia="Lucida Sans Unicode"/>
                <w:i/>
                <w:color w:val="000000"/>
                <w:szCs w:val="24"/>
                <w:lang w:bidi="lo-LA"/>
              </w:rPr>
            </w:pPr>
            <w:r w:rsidRPr="004A46B5">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49355F7"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55BECC" w14:textId="77777777" w:rsidR="00FB67EF" w:rsidRPr="004A46B5" w:rsidRDefault="00FB67EF">
            <w:pPr>
              <w:rPr>
                <w:rFonts w:eastAsia="Lucida Sans Unicode"/>
                <w:i/>
                <w:color w:val="000000"/>
                <w:szCs w:val="24"/>
                <w:lang w:bidi="lo-LA"/>
              </w:rPr>
            </w:pPr>
          </w:p>
        </w:tc>
      </w:tr>
      <w:tr w:rsidR="00FB67EF" w:rsidRPr="004A46B5" w14:paraId="5E1F62E3" w14:textId="77777777">
        <w:tc>
          <w:tcPr>
            <w:tcW w:w="3118" w:type="dxa"/>
            <w:tcBorders>
              <w:top w:val="single" w:sz="4" w:space="0" w:color="000000"/>
              <w:left w:val="single" w:sz="4" w:space="0" w:color="000000"/>
              <w:bottom w:val="single" w:sz="4" w:space="0" w:color="000000"/>
              <w:right w:val="single" w:sz="4" w:space="0" w:color="000000"/>
            </w:tcBorders>
            <w:hideMark/>
          </w:tcPr>
          <w:p w14:paraId="159A352E" w14:textId="77777777" w:rsidR="00FB67EF" w:rsidRPr="004A46B5" w:rsidRDefault="00001E58">
            <w:pPr>
              <w:rPr>
                <w:rFonts w:eastAsia="Lucida Sans Unicode"/>
                <w:i/>
                <w:color w:val="000000"/>
                <w:szCs w:val="24"/>
                <w:lang w:bidi="lo-LA"/>
              </w:rPr>
            </w:pPr>
            <w:r w:rsidRPr="004A46B5">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7F6F50F"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8242800" w14:textId="77777777" w:rsidR="00FB67EF" w:rsidRPr="004A46B5" w:rsidRDefault="00FB67EF">
            <w:pPr>
              <w:rPr>
                <w:rFonts w:eastAsia="Lucida Sans Unicode"/>
                <w:i/>
                <w:color w:val="000000"/>
                <w:szCs w:val="24"/>
                <w:lang w:bidi="lo-LA"/>
              </w:rPr>
            </w:pPr>
          </w:p>
        </w:tc>
      </w:tr>
      <w:tr w:rsidR="00FB67EF" w:rsidRPr="004A46B5" w14:paraId="437F5743" w14:textId="77777777">
        <w:tc>
          <w:tcPr>
            <w:tcW w:w="3118" w:type="dxa"/>
            <w:tcBorders>
              <w:top w:val="single" w:sz="4" w:space="0" w:color="000000"/>
              <w:left w:val="single" w:sz="4" w:space="0" w:color="000000"/>
              <w:bottom w:val="single" w:sz="4" w:space="0" w:color="000000"/>
              <w:right w:val="single" w:sz="4" w:space="0" w:color="000000"/>
            </w:tcBorders>
            <w:hideMark/>
          </w:tcPr>
          <w:p w14:paraId="752184F7" w14:textId="77777777" w:rsidR="00FB67EF" w:rsidRPr="004A46B5" w:rsidRDefault="00001E58">
            <w:pPr>
              <w:rPr>
                <w:rFonts w:eastAsia="Lucida Sans Unicode"/>
                <w:i/>
                <w:color w:val="000000"/>
                <w:szCs w:val="24"/>
                <w:lang w:bidi="lo-LA"/>
              </w:rPr>
            </w:pPr>
            <w:r w:rsidRPr="004A46B5">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1F6E427"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79B7FB7" w14:textId="77777777" w:rsidR="00FB67EF" w:rsidRPr="004A46B5" w:rsidRDefault="00FB67EF">
            <w:pPr>
              <w:rPr>
                <w:rFonts w:eastAsia="Lucida Sans Unicode"/>
                <w:i/>
                <w:color w:val="000000"/>
                <w:szCs w:val="24"/>
                <w:lang w:bidi="lo-LA"/>
              </w:rPr>
            </w:pPr>
          </w:p>
        </w:tc>
      </w:tr>
      <w:tr w:rsidR="00FB67EF" w:rsidRPr="004A46B5" w14:paraId="448E88B7" w14:textId="77777777">
        <w:tc>
          <w:tcPr>
            <w:tcW w:w="3118" w:type="dxa"/>
            <w:tcBorders>
              <w:top w:val="single" w:sz="4" w:space="0" w:color="000000"/>
              <w:left w:val="single" w:sz="4" w:space="0" w:color="000000"/>
              <w:bottom w:val="single" w:sz="4" w:space="0" w:color="000000"/>
              <w:right w:val="single" w:sz="4" w:space="0" w:color="000000"/>
            </w:tcBorders>
            <w:hideMark/>
          </w:tcPr>
          <w:p w14:paraId="07437FA2" w14:textId="77777777" w:rsidR="00FB67EF" w:rsidRPr="004A46B5" w:rsidRDefault="00001E58">
            <w:pPr>
              <w:rPr>
                <w:rFonts w:eastAsia="Lucida Sans Unicode"/>
                <w:i/>
                <w:color w:val="000000"/>
                <w:szCs w:val="24"/>
                <w:lang w:bidi="lo-LA"/>
              </w:rPr>
            </w:pPr>
            <w:r w:rsidRPr="004A46B5">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384189B"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B0D956" w14:textId="77777777" w:rsidR="00FB67EF" w:rsidRPr="004A46B5" w:rsidRDefault="00FB67EF">
            <w:pPr>
              <w:rPr>
                <w:rFonts w:eastAsia="Lucida Sans Unicode"/>
                <w:i/>
                <w:color w:val="000000"/>
                <w:szCs w:val="24"/>
                <w:lang w:bidi="lo-LA"/>
              </w:rPr>
            </w:pPr>
          </w:p>
        </w:tc>
      </w:tr>
      <w:tr w:rsidR="00FB67EF" w:rsidRPr="004A46B5" w14:paraId="7E16DBCA" w14:textId="77777777">
        <w:tc>
          <w:tcPr>
            <w:tcW w:w="3118" w:type="dxa"/>
            <w:tcBorders>
              <w:top w:val="single" w:sz="4" w:space="0" w:color="000000"/>
              <w:left w:val="single" w:sz="4" w:space="0" w:color="000000"/>
              <w:bottom w:val="single" w:sz="4" w:space="0" w:color="000000"/>
              <w:right w:val="single" w:sz="4" w:space="0" w:color="000000"/>
            </w:tcBorders>
            <w:hideMark/>
          </w:tcPr>
          <w:p w14:paraId="2B1FB178" w14:textId="77777777" w:rsidR="00FB67EF" w:rsidRPr="004A46B5" w:rsidRDefault="00001E58">
            <w:pPr>
              <w:rPr>
                <w:rFonts w:eastAsia="Lucida Sans Unicode"/>
                <w:i/>
                <w:color w:val="000000"/>
                <w:szCs w:val="24"/>
                <w:lang w:bidi="lo-LA"/>
              </w:rPr>
            </w:pPr>
            <w:r w:rsidRPr="004A46B5">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9E80C07"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2254AA" w14:textId="77777777" w:rsidR="00FB67EF" w:rsidRPr="004A46B5" w:rsidRDefault="00FB67EF">
            <w:pPr>
              <w:rPr>
                <w:rFonts w:eastAsia="Lucida Sans Unicode"/>
                <w:i/>
                <w:color w:val="000000"/>
                <w:szCs w:val="24"/>
                <w:lang w:bidi="lo-LA"/>
              </w:rPr>
            </w:pPr>
          </w:p>
        </w:tc>
      </w:tr>
      <w:tr w:rsidR="00FB67EF" w:rsidRPr="004A46B5" w14:paraId="2914D20E" w14:textId="77777777">
        <w:tc>
          <w:tcPr>
            <w:tcW w:w="3118" w:type="dxa"/>
            <w:tcBorders>
              <w:top w:val="single" w:sz="4" w:space="0" w:color="000000"/>
              <w:left w:val="single" w:sz="4" w:space="0" w:color="000000"/>
              <w:bottom w:val="single" w:sz="4" w:space="0" w:color="000000"/>
              <w:right w:val="single" w:sz="4" w:space="0" w:color="000000"/>
            </w:tcBorders>
            <w:hideMark/>
          </w:tcPr>
          <w:p w14:paraId="4DFAD303" w14:textId="77777777" w:rsidR="00FB67EF" w:rsidRPr="004A46B5" w:rsidRDefault="00001E58">
            <w:pPr>
              <w:rPr>
                <w:rFonts w:eastAsia="Lucida Sans Unicode"/>
                <w:i/>
                <w:color w:val="000000"/>
                <w:szCs w:val="24"/>
                <w:lang w:bidi="lo-LA"/>
              </w:rPr>
            </w:pPr>
            <w:r w:rsidRPr="004A46B5">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A7DF308"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E144AF" w14:textId="77777777" w:rsidR="00FB67EF" w:rsidRPr="004A46B5" w:rsidRDefault="00FB67EF">
            <w:pPr>
              <w:rPr>
                <w:rFonts w:eastAsia="Lucida Sans Unicode"/>
                <w:i/>
                <w:color w:val="000000"/>
                <w:szCs w:val="24"/>
                <w:lang w:bidi="lo-LA"/>
              </w:rPr>
            </w:pPr>
          </w:p>
        </w:tc>
      </w:tr>
      <w:tr w:rsidR="00FB67EF" w:rsidRPr="004A46B5" w14:paraId="45FE38C9" w14:textId="77777777">
        <w:tc>
          <w:tcPr>
            <w:tcW w:w="3118" w:type="dxa"/>
            <w:tcBorders>
              <w:top w:val="single" w:sz="4" w:space="0" w:color="000000"/>
              <w:left w:val="single" w:sz="4" w:space="0" w:color="000000"/>
              <w:bottom w:val="single" w:sz="4" w:space="0" w:color="000000"/>
              <w:right w:val="single" w:sz="4" w:space="0" w:color="000000"/>
            </w:tcBorders>
            <w:hideMark/>
          </w:tcPr>
          <w:p w14:paraId="1ECB2CD1" w14:textId="77777777" w:rsidR="00FB67EF" w:rsidRPr="004A46B5" w:rsidRDefault="00001E58">
            <w:pPr>
              <w:rPr>
                <w:rFonts w:eastAsia="Lucida Sans Unicode"/>
                <w:i/>
                <w:color w:val="000000"/>
                <w:szCs w:val="24"/>
                <w:lang w:bidi="lo-LA"/>
              </w:rPr>
            </w:pPr>
            <w:r w:rsidRPr="004A46B5">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3831D92"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126D78" w14:textId="77777777" w:rsidR="00FB67EF" w:rsidRPr="004A46B5" w:rsidRDefault="00FB67EF">
            <w:pPr>
              <w:rPr>
                <w:rFonts w:eastAsia="Lucida Sans Unicode"/>
                <w:i/>
                <w:color w:val="000000"/>
                <w:szCs w:val="24"/>
                <w:lang w:bidi="lo-LA"/>
              </w:rPr>
            </w:pPr>
          </w:p>
        </w:tc>
      </w:tr>
      <w:tr w:rsidR="00FB67EF" w:rsidRPr="004A46B5" w14:paraId="0700C41F" w14:textId="77777777">
        <w:tc>
          <w:tcPr>
            <w:tcW w:w="3118" w:type="dxa"/>
            <w:tcBorders>
              <w:top w:val="single" w:sz="4" w:space="0" w:color="000000"/>
              <w:left w:val="single" w:sz="4" w:space="0" w:color="000000"/>
              <w:bottom w:val="single" w:sz="4" w:space="0" w:color="000000"/>
              <w:right w:val="single" w:sz="4" w:space="0" w:color="000000"/>
            </w:tcBorders>
            <w:hideMark/>
          </w:tcPr>
          <w:p w14:paraId="44D54698" w14:textId="77777777" w:rsidR="00FB67EF" w:rsidRPr="004A46B5" w:rsidRDefault="00001E58">
            <w:pPr>
              <w:rPr>
                <w:rFonts w:eastAsia="Lucida Sans Unicode"/>
                <w:i/>
                <w:color w:val="000000"/>
                <w:szCs w:val="24"/>
                <w:lang w:bidi="lo-LA"/>
              </w:rPr>
            </w:pPr>
            <w:r w:rsidRPr="004A46B5">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5020B50"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78CA96" w14:textId="77777777" w:rsidR="00FB67EF" w:rsidRPr="004A46B5" w:rsidRDefault="00FB67EF">
            <w:pPr>
              <w:rPr>
                <w:rFonts w:eastAsia="Lucida Sans Unicode"/>
                <w:i/>
                <w:color w:val="000000"/>
                <w:szCs w:val="24"/>
                <w:lang w:bidi="lo-LA"/>
              </w:rPr>
            </w:pPr>
          </w:p>
        </w:tc>
      </w:tr>
      <w:tr w:rsidR="00FB67EF" w:rsidRPr="004A46B5" w14:paraId="554C7930" w14:textId="77777777">
        <w:tc>
          <w:tcPr>
            <w:tcW w:w="3118" w:type="dxa"/>
            <w:tcBorders>
              <w:top w:val="single" w:sz="4" w:space="0" w:color="000000"/>
              <w:left w:val="single" w:sz="4" w:space="0" w:color="000000"/>
              <w:bottom w:val="single" w:sz="4" w:space="0" w:color="000000"/>
              <w:right w:val="single" w:sz="4" w:space="0" w:color="000000"/>
            </w:tcBorders>
            <w:hideMark/>
          </w:tcPr>
          <w:p w14:paraId="437094D4" w14:textId="77777777" w:rsidR="00FB67EF" w:rsidRPr="004A46B5" w:rsidRDefault="00001E58">
            <w:pPr>
              <w:rPr>
                <w:rFonts w:eastAsia="Lucida Sans Unicode"/>
                <w:i/>
                <w:color w:val="000000"/>
                <w:szCs w:val="24"/>
                <w:lang w:bidi="lo-LA"/>
              </w:rPr>
            </w:pPr>
            <w:r w:rsidRPr="004A46B5">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10A725D"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D24276" w14:textId="77777777" w:rsidR="00FB67EF" w:rsidRPr="004A46B5" w:rsidRDefault="00FB67EF">
            <w:pPr>
              <w:rPr>
                <w:rFonts w:eastAsia="Lucida Sans Unicode"/>
                <w:i/>
                <w:color w:val="000000"/>
                <w:szCs w:val="24"/>
                <w:lang w:bidi="lo-LA"/>
              </w:rPr>
            </w:pPr>
          </w:p>
        </w:tc>
      </w:tr>
    </w:tbl>
    <w:p w14:paraId="248345E0" w14:textId="77777777" w:rsidR="00FB67EF" w:rsidRPr="000D156E" w:rsidRDefault="00001E58">
      <w:pPr>
        <w:jc w:val="both"/>
        <w:rPr>
          <w:rFonts w:eastAsia="Lucida Sans Unicode"/>
          <w:color w:val="000000"/>
          <w:sz w:val="22"/>
          <w:szCs w:val="22"/>
          <w:lang w:bidi="lo-LA"/>
        </w:rPr>
      </w:pPr>
      <w:r w:rsidRPr="000D156E">
        <w:rPr>
          <w:b/>
          <w:sz w:val="22"/>
          <w:szCs w:val="22"/>
          <w:lang w:bidi="lo-LA"/>
        </w:rPr>
        <w:t>*</w:t>
      </w:r>
      <w:r w:rsidRPr="000D156E">
        <w:rPr>
          <w:bCs/>
          <w:sz w:val="22"/>
          <w:szCs w:val="22"/>
          <w:lang w:eastAsia="lt-LT"/>
        </w:rPr>
        <w:t xml:space="preserve"> Numatomo teisinio reguliavimo poveikio vertinimas atliekamas r</w:t>
      </w:r>
      <w:r w:rsidRPr="000D156E">
        <w:rPr>
          <w:sz w:val="22"/>
          <w:szCs w:val="22"/>
          <w:lang w:eastAsia="lt-LT"/>
        </w:rPr>
        <w:t>engiant teisės akto, kuriuo numatoma reglamentuoti iki tol nereglamentuotus santykius, taip pat kuriuo iš esmės keičiamas teisinis reguliavimas, projektą.</w:t>
      </w:r>
      <w:r w:rsidRPr="000D156E">
        <w:rPr>
          <w:sz w:val="22"/>
          <w:szCs w:val="22"/>
          <w:lang w:bidi="lo-LA"/>
        </w:rPr>
        <w:t xml:space="preserve"> </w:t>
      </w:r>
      <w:r w:rsidRPr="000D156E">
        <w:rPr>
          <w:sz w:val="22"/>
          <w:szCs w:val="22"/>
          <w:lang w:eastAsia="lt-LT"/>
        </w:rPr>
        <w:t>Atliekant vertinimą, nustatomas galimas teigiamas ir neigiamas poveikis to teisinio reguliavimo sričiai, asmenims ar jų grupėms, kuriems bus taikomas numatomas teisinis reguliavimas.</w:t>
      </w:r>
    </w:p>
    <w:p w14:paraId="5B1C6788" w14:textId="77777777" w:rsidR="00FB67EF" w:rsidRPr="004A46B5" w:rsidRDefault="00FB67EF">
      <w:pPr>
        <w:rPr>
          <w:szCs w:val="24"/>
          <w:lang w:eastAsia="lt-LT"/>
        </w:rPr>
      </w:pPr>
    </w:p>
    <w:p w14:paraId="6BBCBF58" w14:textId="3D1119AB" w:rsidR="00FB67EF" w:rsidRDefault="00FB67EF">
      <w:pPr>
        <w:rPr>
          <w:szCs w:val="24"/>
          <w:lang w:eastAsia="lt-LT"/>
        </w:rPr>
      </w:pPr>
    </w:p>
    <w:p w14:paraId="5412903C" w14:textId="77777777" w:rsidR="00222A1C" w:rsidRPr="004A46B5" w:rsidRDefault="00222A1C">
      <w:pPr>
        <w:rPr>
          <w:szCs w:val="24"/>
          <w:lang w:eastAsia="lt-LT"/>
        </w:rPr>
      </w:pPr>
    </w:p>
    <w:p w14:paraId="4305853C" w14:textId="1F4F4D39" w:rsidR="00FB67EF" w:rsidRPr="004A46B5" w:rsidRDefault="00742FC1">
      <w:pPr>
        <w:rPr>
          <w:szCs w:val="24"/>
          <w:lang w:eastAsia="lt-LT"/>
        </w:rPr>
      </w:pPr>
      <w:r>
        <w:rPr>
          <w:szCs w:val="24"/>
          <w:lang w:eastAsia="lt-LT"/>
        </w:rPr>
        <w:t>T</w:t>
      </w:r>
      <w:r w:rsidR="00001E58" w:rsidRPr="004A46B5">
        <w:rPr>
          <w:szCs w:val="24"/>
          <w:lang w:eastAsia="lt-LT"/>
        </w:rPr>
        <w:t xml:space="preserve">urto </w:t>
      </w:r>
      <w:r>
        <w:rPr>
          <w:szCs w:val="24"/>
          <w:lang w:eastAsia="lt-LT"/>
        </w:rPr>
        <w:t xml:space="preserve">valdymo </w:t>
      </w:r>
      <w:r w:rsidR="00001E58" w:rsidRPr="004A46B5">
        <w:rPr>
          <w:szCs w:val="24"/>
          <w:lang w:eastAsia="lt-LT"/>
        </w:rPr>
        <w:t>skyriaus vedėja</w:t>
      </w:r>
      <w:r w:rsidR="00001E58" w:rsidRPr="004A46B5">
        <w:rPr>
          <w:szCs w:val="24"/>
          <w:lang w:eastAsia="lt-LT"/>
        </w:rPr>
        <w:tab/>
      </w:r>
      <w:r w:rsidR="00001E58" w:rsidRPr="004A46B5">
        <w:rPr>
          <w:szCs w:val="24"/>
          <w:lang w:eastAsia="lt-LT"/>
        </w:rPr>
        <w:tab/>
      </w:r>
      <w:r w:rsidR="00001E58" w:rsidRPr="004A46B5">
        <w:rPr>
          <w:szCs w:val="24"/>
          <w:lang w:eastAsia="lt-LT"/>
        </w:rPr>
        <w:tab/>
        <w:t xml:space="preserve">               Audronė Naujalienė</w:t>
      </w:r>
    </w:p>
    <w:p w14:paraId="45D528C9" w14:textId="77777777" w:rsidR="00FB67EF" w:rsidRPr="004A46B5" w:rsidRDefault="00FB67EF">
      <w:pPr>
        <w:rPr>
          <w:szCs w:val="24"/>
          <w:lang w:eastAsia="lt-LT"/>
        </w:rPr>
      </w:pPr>
    </w:p>
    <w:sectPr w:rsidR="00FB67EF" w:rsidRPr="004A46B5">
      <w:headerReference w:type="even" r:id="rId8"/>
      <w:headerReference w:type="default" r:id="rId9"/>
      <w:footerReference w:type="even" r:id="rId10"/>
      <w:footerReference w:type="default" r:id="rId11"/>
      <w:headerReference w:type="first" r:id="rId12"/>
      <w:footerReference w:type="first" r:id="rId13"/>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1EBE1" w14:textId="77777777" w:rsidR="00BE1525" w:rsidRDefault="00BE1525">
      <w:pPr>
        <w:rPr>
          <w:szCs w:val="24"/>
          <w:lang w:eastAsia="lt-LT"/>
        </w:rPr>
      </w:pPr>
      <w:r>
        <w:rPr>
          <w:szCs w:val="24"/>
          <w:lang w:eastAsia="lt-LT"/>
        </w:rPr>
        <w:separator/>
      </w:r>
    </w:p>
  </w:endnote>
  <w:endnote w:type="continuationSeparator" w:id="0">
    <w:p w14:paraId="787D3ADF" w14:textId="77777777" w:rsidR="00BE1525" w:rsidRDefault="00BE1525">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CD055" w14:textId="77777777" w:rsidR="00001E58" w:rsidRDefault="00001E58">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7D001" w14:textId="77777777" w:rsidR="00001E58" w:rsidRDefault="00001E58">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56AE" w14:textId="77777777" w:rsidR="00001E58" w:rsidRDefault="00001E58">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8ABA6" w14:textId="77777777" w:rsidR="00BE1525" w:rsidRDefault="00BE1525">
      <w:pPr>
        <w:rPr>
          <w:szCs w:val="24"/>
          <w:lang w:eastAsia="lt-LT"/>
        </w:rPr>
      </w:pPr>
      <w:r>
        <w:rPr>
          <w:szCs w:val="24"/>
          <w:lang w:eastAsia="lt-LT"/>
        </w:rPr>
        <w:separator/>
      </w:r>
    </w:p>
  </w:footnote>
  <w:footnote w:type="continuationSeparator" w:id="0">
    <w:p w14:paraId="7B0874A0" w14:textId="77777777" w:rsidR="00BE1525" w:rsidRDefault="00BE1525">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260B4" w14:textId="77777777" w:rsidR="00001E58" w:rsidRDefault="00001E58">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03D4BE8C" w14:textId="77777777" w:rsidR="00001E58" w:rsidRDefault="00001E58">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54AB0" w14:textId="77777777" w:rsidR="00001E58" w:rsidRDefault="00001E58">
    <w:pPr>
      <w:framePr w:wrap="auto" w:vAnchor="text" w:hAnchor="margin" w:xAlign="center" w:y="1"/>
      <w:tabs>
        <w:tab w:val="center" w:pos="4819"/>
        <w:tab w:val="right" w:pos="9638"/>
      </w:tabs>
      <w:rPr>
        <w:szCs w:val="24"/>
        <w:lang w:eastAsia="lt-LT"/>
      </w:rPr>
    </w:pPr>
  </w:p>
  <w:p w14:paraId="04FF2260" w14:textId="77777777" w:rsidR="00001E58" w:rsidRDefault="00001E58">
    <w:pPr>
      <w:framePr w:wrap="auto" w:vAnchor="text" w:hAnchor="margin" w:xAlign="center" w:y="1"/>
      <w:tabs>
        <w:tab w:val="center" w:pos="4819"/>
        <w:tab w:val="right" w:pos="9638"/>
      </w:tabs>
      <w:rPr>
        <w:szCs w:val="24"/>
        <w:lang w:eastAsia="lt-LT"/>
      </w:rPr>
    </w:pPr>
  </w:p>
  <w:p w14:paraId="4AD66795" w14:textId="77777777" w:rsidR="00001E58" w:rsidRDefault="00001E58">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34EF7" w14:textId="77777777" w:rsidR="00001E58" w:rsidRDefault="00001E58">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1E58"/>
    <w:rsid w:val="000248B6"/>
    <w:rsid w:val="000403D1"/>
    <w:rsid w:val="00043206"/>
    <w:rsid w:val="00054F56"/>
    <w:rsid w:val="00084406"/>
    <w:rsid w:val="000B3EAC"/>
    <w:rsid w:val="000D156E"/>
    <w:rsid w:val="000D2797"/>
    <w:rsid w:val="000D2D6A"/>
    <w:rsid w:val="000E676E"/>
    <w:rsid w:val="000F3D01"/>
    <w:rsid w:val="001427FC"/>
    <w:rsid w:val="00143DA2"/>
    <w:rsid w:val="00206A34"/>
    <w:rsid w:val="00210374"/>
    <w:rsid w:val="002204DC"/>
    <w:rsid w:val="0022113F"/>
    <w:rsid w:val="00222A1C"/>
    <w:rsid w:val="0024682A"/>
    <w:rsid w:val="00246972"/>
    <w:rsid w:val="00256EC1"/>
    <w:rsid w:val="002B09AB"/>
    <w:rsid w:val="002E4038"/>
    <w:rsid w:val="0030703D"/>
    <w:rsid w:val="00342FFC"/>
    <w:rsid w:val="00356102"/>
    <w:rsid w:val="003577DC"/>
    <w:rsid w:val="0036420D"/>
    <w:rsid w:val="003A700C"/>
    <w:rsid w:val="003B6100"/>
    <w:rsid w:val="003F60A3"/>
    <w:rsid w:val="00433CA4"/>
    <w:rsid w:val="00436FF4"/>
    <w:rsid w:val="00456629"/>
    <w:rsid w:val="004A46B5"/>
    <w:rsid w:val="004A6B79"/>
    <w:rsid w:val="005125EF"/>
    <w:rsid w:val="00545EC2"/>
    <w:rsid w:val="00550340"/>
    <w:rsid w:val="00583999"/>
    <w:rsid w:val="0063181A"/>
    <w:rsid w:val="006904E8"/>
    <w:rsid w:val="006955D2"/>
    <w:rsid w:val="006A24E6"/>
    <w:rsid w:val="00714CEB"/>
    <w:rsid w:val="00742FC1"/>
    <w:rsid w:val="007830A1"/>
    <w:rsid w:val="0078791A"/>
    <w:rsid w:val="007C4284"/>
    <w:rsid w:val="00811A27"/>
    <w:rsid w:val="00817D85"/>
    <w:rsid w:val="00824A03"/>
    <w:rsid w:val="00883AD3"/>
    <w:rsid w:val="008B3266"/>
    <w:rsid w:val="008C667F"/>
    <w:rsid w:val="008D063F"/>
    <w:rsid w:val="008E16A2"/>
    <w:rsid w:val="009058D7"/>
    <w:rsid w:val="00930D86"/>
    <w:rsid w:val="0098025E"/>
    <w:rsid w:val="0099690D"/>
    <w:rsid w:val="009A64B6"/>
    <w:rsid w:val="009E7B3E"/>
    <w:rsid w:val="00A24B59"/>
    <w:rsid w:val="00A41B53"/>
    <w:rsid w:val="00AB5FEF"/>
    <w:rsid w:val="00AE3E61"/>
    <w:rsid w:val="00B22147"/>
    <w:rsid w:val="00B43F9F"/>
    <w:rsid w:val="00B6114E"/>
    <w:rsid w:val="00B63568"/>
    <w:rsid w:val="00B67C71"/>
    <w:rsid w:val="00BC3AE9"/>
    <w:rsid w:val="00BD4C29"/>
    <w:rsid w:val="00BE1525"/>
    <w:rsid w:val="00BE48D8"/>
    <w:rsid w:val="00C20D42"/>
    <w:rsid w:val="00C24B45"/>
    <w:rsid w:val="00C648CB"/>
    <w:rsid w:val="00CB2437"/>
    <w:rsid w:val="00D00C2C"/>
    <w:rsid w:val="00D07D7D"/>
    <w:rsid w:val="00D80277"/>
    <w:rsid w:val="00DB7E70"/>
    <w:rsid w:val="00DD55B7"/>
    <w:rsid w:val="00DF512C"/>
    <w:rsid w:val="00E0268F"/>
    <w:rsid w:val="00E27BF5"/>
    <w:rsid w:val="00E478B9"/>
    <w:rsid w:val="00E74D26"/>
    <w:rsid w:val="00EC5A83"/>
    <w:rsid w:val="00EC6D35"/>
    <w:rsid w:val="00ED156D"/>
    <w:rsid w:val="00EE3A39"/>
    <w:rsid w:val="00F16A1B"/>
    <w:rsid w:val="00F947F6"/>
    <w:rsid w:val="00FB67EF"/>
    <w:rsid w:val="00FF0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A0087"/>
  <w15:docId w15:val="{68BCD94A-EE5F-4805-8709-ABCA0558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rsid w:val="00824A03"/>
    <w:pPr>
      <w:widowControl w:val="0"/>
      <w:suppressLineNumbers/>
      <w:suppressAutoHyphens/>
    </w:pPr>
  </w:style>
  <w:style w:type="paragraph" w:customStyle="1" w:styleId="Lentelsantrat">
    <w:name w:val="Lentelės antraštė"/>
    <w:basedOn w:val="Lentelsturinys"/>
    <w:rsid w:val="00883AD3"/>
    <w:pPr>
      <w:jc w:val="center"/>
    </w:pPr>
    <w:rPr>
      <w:b/>
      <w:bCs/>
      <w:i/>
      <w:i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FF4A2-CB1E-43A4-94EF-E16699345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2735</Words>
  <Characters>1560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vt:lpstr>
    </vt:vector>
  </TitlesOfParts>
  <Company/>
  <LinksUpToDate>false</LinksUpToDate>
  <CharactersWithSpaces>4287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37</cp:revision>
  <cp:lastPrinted>2024-09-04T08:06:00Z</cp:lastPrinted>
  <dcterms:created xsi:type="dcterms:W3CDTF">2023-11-08T14:03:00Z</dcterms:created>
  <dcterms:modified xsi:type="dcterms:W3CDTF">2024-09-16T12:56:00Z</dcterms:modified>
</cp:coreProperties>
</file>