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3DB" w:rsidRDefault="009B0527">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F773DB" w:rsidRDefault="009B0527">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F773DB" w:rsidRDefault="00F773DB">
      <w:pPr>
        <w:overflowPunct w:val="0"/>
        <w:ind w:left="426" w:firstLine="141"/>
        <w:jc w:val="center"/>
        <w:rPr>
          <w:b/>
          <w:color w:val="000000"/>
          <w:kern w:val="2"/>
          <w:sz w:val="24"/>
          <w:szCs w:val="24"/>
          <w:lang w:val="fi-FI" w:eastAsia="lt-LT"/>
        </w:rPr>
      </w:pPr>
    </w:p>
    <w:p w:rsidR="00F773DB" w:rsidRDefault="009B0527">
      <w:pPr>
        <w:overflowPunct w:val="0"/>
        <w:jc w:val="center"/>
        <w:rPr>
          <w:color w:val="000000"/>
          <w:kern w:val="2"/>
          <w:sz w:val="24"/>
          <w:szCs w:val="24"/>
          <w:lang w:eastAsia="lt-LT"/>
        </w:rPr>
      </w:pPr>
      <w:r>
        <w:rPr>
          <w:color w:val="000000"/>
          <w:kern w:val="2"/>
          <w:sz w:val="24"/>
          <w:szCs w:val="24"/>
          <w:lang w:eastAsia="lt-LT"/>
        </w:rPr>
        <w:t xml:space="preserve">2024 m.                   d. Nr. </w:t>
      </w:r>
    </w:p>
    <w:p w:rsidR="00F773DB" w:rsidRDefault="009B0527">
      <w:pPr>
        <w:overflowPunct w:val="0"/>
        <w:jc w:val="center"/>
        <w:rPr>
          <w:color w:val="000000"/>
          <w:kern w:val="2"/>
          <w:sz w:val="24"/>
          <w:szCs w:val="24"/>
          <w:lang w:eastAsia="lt-LT"/>
        </w:rPr>
      </w:pPr>
      <w:r>
        <w:rPr>
          <w:color w:val="000000"/>
          <w:kern w:val="2"/>
          <w:sz w:val="24"/>
          <w:szCs w:val="24"/>
          <w:lang w:eastAsia="lt-LT"/>
        </w:rPr>
        <w:t>Kėdainiai</w:t>
      </w:r>
    </w:p>
    <w:p w:rsidR="00F773DB" w:rsidRDefault="00F773DB">
      <w:pPr>
        <w:spacing w:line="360" w:lineRule="auto"/>
        <w:ind w:firstLine="720"/>
        <w:jc w:val="both"/>
        <w:rPr>
          <w:color w:val="000000"/>
          <w:kern w:val="2"/>
          <w:sz w:val="24"/>
          <w:szCs w:val="24"/>
          <w:lang w:eastAsia="lt-LT"/>
        </w:rPr>
      </w:pPr>
    </w:p>
    <w:p w:rsidR="00F773DB" w:rsidRDefault="009B0527">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r w:rsidR="009800FB" w:rsidRPr="009800FB">
        <w:rPr>
          <w:color w:val="000000"/>
          <w:sz w:val="24"/>
          <w:szCs w:val="24"/>
          <w:lang w:eastAsia="lt-LT"/>
        </w:rPr>
        <w:t>D.B. (duomenys neskelbtini)</w:t>
      </w:r>
      <w:r w:rsidR="009800FB">
        <w:rPr>
          <w:color w:val="000000"/>
          <w:kern w:val="2"/>
          <w:sz w:val="24"/>
          <w:szCs w:val="24"/>
        </w:rPr>
        <w:t xml:space="preserve"> </w:t>
      </w:r>
      <w:r>
        <w:rPr>
          <w:color w:val="000000"/>
          <w:kern w:val="2"/>
          <w:sz w:val="24"/>
          <w:szCs w:val="24"/>
        </w:rPr>
        <w:t xml:space="preserve">(asmens kodas </w:t>
      </w:r>
      <w:r w:rsidR="009800FB">
        <w:rPr>
          <w:color w:val="000000"/>
          <w:sz w:val="24"/>
          <w:szCs w:val="24"/>
          <w:lang w:eastAsia="lt-LT"/>
        </w:rPr>
        <w:t>__</w:t>
      </w:r>
      <w:r w:rsidR="009800FB" w:rsidRPr="009800FB">
        <w:rPr>
          <w:color w:val="000000"/>
          <w:sz w:val="24"/>
          <w:szCs w:val="24"/>
          <w:lang w:eastAsia="lt-LT"/>
        </w:rPr>
        <w:t xml:space="preserve"> (duomenys neskelbtini)</w:t>
      </w:r>
      <w:r>
        <w:rPr>
          <w:color w:val="000000"/>
          <w:kern w:val="2"/>
          <w:sz w:val="24"/>
          <w:szCs w:val="24"/>
        </w:rPr>
        <w:t xml:space="preserve">), gyvenanti Kėdainių r. sav., Josvainių sen., Josvainių mstl., </w:t>
      </w:r>
      <w:r w:rsidR="009800FB">
        <w:rPr>
          <w:color w:val="000000"/>
          <w:sz w:val="24"/>
          <w:szCs w:val="24"/>
          <w:lang w:eastAsia="lt-LT"/>
        </w:rPr>
        <w:t>__ g. __</w:t>
      </w:r>
      <w:r w:rsidR="009800FB" w:rsidRPr="009800FB">
        <w:rPr>
          <w:color w:val="000000"/>
          <w:sz w:val="24"/>
          <w:szCs w:val="24"/>
          <w:lang w:eastAsia="lt-LT"/>
        </w:rPr>
        <w:t xml:space="preserve"> (duomenys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F773DB" w:rsidRDefault="009B0527">
      <w:pPr>
        <w:ind w:firstLine="720"/>
        <w:jc w:val="both"/>
        <w:rPr>
          <w:color w:val="000000"/>
          <w:kern w:val="2"/>
          <w:sz w:val="24"/>
          <w:szCs w:val="24"/>
          <w:lang w:eastAsia="lt-LT"/>
        </w:rPr>
      </w:pPr>
      <w:r>
        <w:rPr>
          <w:color w:val="000000"/>
          <w:kern w:val="2"/>
          <w:sz w:val="24"/>
          <w:szCs w:val="24"/>
          <w:lang w:eastAsia="lt-LT"/>
        </w:rPr>
        <w:t>1. Nuomotojas išnuom</w:t>
      </w:r>
      <w:r>
        <w:rPr>
          <w:color w:val="000000"/>
          <w:kern w:val="2"/>
          <w:sz w:val="24"/>
          <w:szCs w:val="24"/>
          <w:lang w:eastAsia="lt-LT"/>
        </w:rPr>
        <w:t>oja, o nuomininkas išsinuomoja 0,2753 ha ploto žemės sklypą,  kadastro Nr. 5323/0012:504, unikalus Nr. 4400-6260-6871, esantį Kėdainių r. sav., Josvainių sen., Josvainių mstl.</w:t>
      </w:r>
    </w:p>
    <w:p w:rsidR="00F773DB" w:rsidRDefault="009B0527">
      <w:pPr>
        <w:ind w:firstLine="720"/>
        <w:jc w:val="both"/>
        <w:rPr>
          <w:color w:val="000000"/>
          <w:kern w:val="2"/>
          <w:sz w:val="24"/>
          <w:szCs w:val="24"/>
        </w:rPr>
      </w:pPr>
      <w:r>
        <w:rPr>
          <w:color w:val="000000"/>
          <w:kern w:val="2"/>
          <w:sz w:val="24"/>
          <w:szCs w:val="24"/>
          <w:lang w:eastAsia="lt-LT"/>
        </w:rPr>
        <w:t xml:space="preserve">2. </w:t>
      </w:r>
      <w:bookmarkStart w:id="0" w:name="part_0fcb6db18d454d3db6876a4a23563880"/>
      <w:bookmarkEnd w:id="0"/>
      <w:r>
        <w:rPr>
          <w:color w:val="000000"/>
          <w:sz w:val="24"/>
          <w:szCs w:val="24"/>
        </w:rPr>
        <w:t>Žemės sklypas išnuomojamas 25 metams, skaičiuojant nuo šios sutarties sudarym</w:t>
      </w:r>
      <w:r>
        <w:rPr>
          <w:color w:val="000000"/>
          <w:sz w:val="24"/>
          <w:szCs w:val="24"/>
        </w:rPr>
        <w:t>o dienos, bet ne ilgiau kaip iki sprendimo paimti žemės sklypą visuomenės poreikiams priėmimo dienos, jeigu pagal teritorijų planavimo dokumentus numatyta naudoti žemės sklypą visuomenės poreikiams, arba iki sprendimo atkurti nuosavybės teises priėmimo die</w:t>
      </w:r>
      <w:r>
        <w:rPr>
          <w:color w:val="000000"/>
          <w:sz w:val="24"/>
          <w:szCs w:val="24"/>
        </w:rPr>
        <w:t>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w:t>
      </w:r>
      <w:r>
        <w:rPr>
          <w:rFonts w:eastAsia="Calibri"/>
          <w:color w:val="000000"/>
          <w:sz w:val="24"/>
          <w:szCs w:val="24"/>
        </w:rPr>
        <w:t>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w:t>
      </w:r>
      <w:r>
        <w:rPr>
          <w:color w:val="000000"/>
          <w:sz w:val="24"/>
          <w:szCs w:val="24"/>
        </w:rPr>
        <w:t>ti ne žemės ūkio paskirčiai (veiklai).</w:t>
      </w:r>
    </w:p>
    <w:p w:rsidR="00F773DB" w:rsidRDefault="009B0527">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F773DB" w:rsidRDefault="009B0527">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w:t>
      </w:r>
      <w:r>
        <w:rPr>
          <w:color w:val="000000"/>
          <w:sz w:val="24"/>
          <w:szCs w:val="24"/>
        </w:rPr>
        <w:t>dą, numatytus pagal savivaldybės ar jos dalies bendrąjį planą, detalųjį planą ar specialiojo teritorijų planavimo dokumentą – Lietuvos Respublikos įstatymų nustatyta tvarka.</w:t>
      </w:r>
    </w:p>
    <w:p w:rsidR="00F773DB" w:rsidRDefault="009B0527">
      <w:pPr>
        <w:ind w:firstLine="720"/>
        <w:jc w:val="both"/>
      </w:pPr>
      <w:r>
        <w:rPr>
          <w:color w:val="000000"/>
          <w:sz w:val="24"/>
          <w:szCs w:val="24"/>
        </w:rPr>
        <w:t>4. Išnuomojamoje žemėje esančių žemės savininkui ir kitiems asmenims nuosavybės te</w:t>
      </w:r>
      <w:r>
        <w:rPr>
          <w:color w:val="000000"/>
          <w:sz w:val="24"/>
          <w:szCs w:val="24"/>
        </w:rPr>
        <w:t xml:space="preserve">ise priklausančių statinių ir įrenginių naudojimo sąlygos, naujų pastatų, statinių statybos, kelių tiesimo, </w:t>
      </w:r>
    </w:p>
    <w:p w:rsidR="00F773DB" w:rsidRDefault="009B0527">
      <w:pPr>
        <w:jc w:val="both"/>
        <w:rPr>
          <w:color w:val="000000"/>
          <w:sz w:val="24"/>
          <w:szCs w:val="24"/>
        </w:rPr>
      </w:pPr>
      <w:r>
        <w:rPr>
          <w:color w:val="000000"/>
          <w:sz w:val="24"/>
          <w:szCs w:val="24"/>
        </w:rPr>
        <w:t xml:space="preserve">vandens telkinių įrengimo ir kitos sąlygos, taip pat pastatų ir įrenginių paskirtis, pasibaigus žemės nuomos terminui – Lietuvos </w:t>
      </w:r>
      <w:r>
        <w:rPr>
          <w:color w:val="000000"/>
          <w:sz w:val="24"/>
          <w:szCs w:val="24"/>
        </w:rPr>
        <w:t>Respublikos įstatymų nustatyta tvarka.</w:t>
      </w:r>
    </w:p>
    <w:p w:rsidR="00F773DB" w:rsidRDefault="009B0527">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F773DB" w:rsidRDefault="009B0527">
      <w:pPr>
        <w:tabs>
          <w:tab w:val="left" w:pos="709"/>
          <w:tab w:val="left" w:pos="1080"/>
        </w:tabs>
        <w:autoSpaceDE/>
        <w:jc w:val="both"/>
        <w:rPr>
          <w:color w:val="000000"/>
          <w:sz w:val="24"/>
          <w:szCs w:val="24"/>
        </w:rPr>
      </w:pPr>
      <w:r>
        <w:rPr>
          <w:color w:val="000000"/>
          <w:sz w:val="24"/>
          <w:szCs w:val="24"/>
        </w:rPr>
        <w:t xml:space="preserve">            6</w:t>
      </w:r>
      <w:r>
        <w:rPr>
          <w:color w:val="000000"/>
          <w:sz w:val="24"/>
          <w:szCs w:val="24"/>
        </w:rPr>
        <w:t xml:space="preserve">. Specialiosios žemės ir miško naudojimo sąlygos – žemės sklypui (jo daliai) taikomos specialiosios žemės naudojimo sąlygos, nurodytos Nekilnojamojo turto registro duomenų bazės išrašo skiltyje „Žymos“ ir „Duomenys apie įregistruotas teritorijas, kuriuose </w:t>
      </w:r>
      <w:r>
        <w:rPr>
          <w:color w:val="000000"/>
          <w:sz w:val="24"/>
          <w:szCs w:val="24"/>
        </w:rPr>
        <w:t>taikomos specialiosios žemės naudojimo sąlygos“ nurodytos specialiosios žemės naudojimo sąlygos.</w:t>
      </w:r>
    </w:p>
    <w:p w:rsidR="00F773DB" w:rsidRDefault="009B0527">
      <w:pPr>
        <w:jc w:val="both"/>
      </w:pPr>
      <w:r>
        <w:rPr>
          <w:color w:val="000000"/>
          <w:sz w:val="24"/>
          <w:szCs w:val="24"/>
        </w:rPr>
        <w:tab/>
        <w:t xml:space="preserve">7. Kiti žemės naudojimo apribojimai: nuomos teisės perleidimas, subnuoma, įkeitimas – negalimi. </w:t>
      </w:r>
    </w:p>
    <w:p w:rsidR="00F773DB" w:rsidRDefault="009B0527">
      <w:pPr>
        <w:ind w:firstLine="720"/>
        <w:jc w:val="both"/>
        <w:rPr>
          <w:color w:val="000000"/>
          <w:sz w:val="24"/>
          <w:szCs w:val="24"/>
        </w:rPr>
      </w:pPr>
      <w:r>
        <w:rPr>
          <w:color w:val="000000"/>
          <w:sz w:val="24"/>
          <w:szCs w:val="24"/>
        </w:rPr>
        <w:t>8. Žemės servitutai – nėra.</w:t>
      </w:r>
    </w:p>
    <w:p w:rsidR="00F773DB" w:rsidRDefault="009B0527">
      <w:pPr>
        <w:jc w:val="both"/>
        <w:rPr>
          <w:color w:val="000000"/>
          <w:sz w:val="24"/>
          <w:szCs w:val="24"/>
        </w:rPr>
      </w:pPr>
      <w:r>
        <w:rPr>
          <w:color w:val="000000"/>
          <w:sz w:val="24"/>
          <w:szCs w:val="24"/>
        </w:rPr>
        <w:t xml:space="preserve">            9. Žemės sklypo vertė</w:t>
      </w:r>
      <w:r>
        <w:rPr>
          <w:color w:val="000000"/>
          <w:sz w:val="24"/>
          <w:szCs w:val="24"/>
        </w:rPr>
        <w:t xml:space="preserve"> – 1030,00 Eur (vienas tūkstantis trisdešimt eurų</w:t>
      </w:r>
      <w:r>
        <w:rPr>
          <w:bCs/>
          <w:color w:val="000000"/>
          <w:sz w:val="24"/>
          <w:szCs w:val="24"/>
        </w:rPr>
        <w:t>).</w:t>
      </w:r>
    </w:p>
    <w:p w:rsidR="00F773DB" w:rsidRDefault="009B0527">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w:t>
      </w:r>
      <w:r>
        <w:rPr>
          <w:color w:val="000000"/>
          <w:sz w:val="24"/>
          <w:szCs w:val="24"/>
        </w:rPr>
        <w:t>ertę, nuo kurios skaičiuojamas žemės nuomos mokestis.</w:t>
      </w:r>
    </w:p>
    <w:p w:rsidR="00F773DB" w:rsidRDefault="009B0527">
      <w:pPr>
        <w:ind w:firstLine="720"/>
        <w:jc w:val="both"/>
        <w:rPr>
          <w:color w:val="000000"/>
          <w:sz w:val="24"/>
          <w:szCs w:val="24"/>
        </w:rPr>
      </w:pPr>
      <w:r>
        <w:rPr>
          <w:color w:val="000000"/>
          <w:sz w:val="24"/>
          <w:szCs w:val="24"/>
        </w:rPr>
        <w:t>10. Žemės sklypo vertė, nuo kurios mokamas nuomos mokestis – 1030,00 Eur (vienas tūkstantis trisdešimt eurų</w:t>
      </w:r>
      <w:r>
        <w:rPr>
          <w:bCs/>
          <w:color w:val="000000"/>
          <w:sz w:val="24"/>
          <w:szCs w:val="24"/>
        </w:rPr>
        <w:t>).</w:t>
      </w:r>
    </w:p>
    <w:p w:rsidR="00F773DB" w:rsidRDefault="009B0527">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F773DB" w:rsidRDefault="009B0527">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F773DB" w:rsidRDefault="009B0527">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F773DB" w:rsidRDefault="009B0527">
      <w:pPr>
        <w:pStyle w:val="Pagrindinistekstas"/>
        <w:spacing w:line="240" w:lineRule="auto"/>
      </w:pPr>
      <w:r>
        <w:t xml:space="preserve"> </w:t>
      </w:r>
      <w:r>
        <w:tab/>
        <w:t>14. Nuomininkas įsipareigoja laikytis šios sutarties ir įstatymų. Už jų nevykdymą jis atsako pagal įstatymus.</w:t>
      </w:r>
    </w:p>
    <w:p w:rsidR="00F773DB" w:rsidRDefault="009B0527">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F773DB" w:rsidRDefault="009B0527">
      <w:pPr>
        <w:ind w:firstLine="720"/>
        <w:jc w:val="both"/>
        <w:rPr>
          <w:color w:val="000000"/>
          <w:sz w:val="24"/>
          <w:szCs w:val="24"/>
        </w:rPr>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F773DB" w:rsidRDefault="009B0527">
      <w:pPr>
        <w:ind w:firstLine="720"/>
        <w:jc w:val="both"/>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F773DB" w:rsidRDefault="009B0527">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F773DB" w:rsidRDefault="009B0527">
      <w:pPr>
        <w:ind w:firstLine="720"/>
        <w:jc w:val="both"/>
      </w:pPr>
      <w:r>
        <w:rPr>
          <w:color w:val="000000"/>
          <w:sz w:val="24"/>
          <w:szCs w:val="24"/>
        </w:rPr>
        <w:t>19. Šią sutartį nuomininkas savo lėšomis per 3 mėnesius nuo jos su</w:t>
      </w:r>
      <w:r>
        <w:rPr>
          <w:color w:val="000000"/>
          <w:sz w:val="24"/>
          <w:szCs w:val="24"/>
        </w:rPr>
        <w:t>darymo dienos įregistruoja Nekilnojamojo turto registre. Nuomininkui neįvykdžius šios sutarties sąlygos, nuomotojas reikalaus pašalinti sutarties sąlygų pažeidimus arba nutraukti šią sutartį prieš terminą.</w:t>
      </w:r>
    </w:p>
    <w:p w:rsidR="00F773DB" w:rsidRDefault="009B0527">
      <w:pPr>
        <w:ind w:firstLine="720"/>
        <w:jc w:val="both"/>
        <w:rPr>
          <w:color w:val="000000"/>
          <w:sz w:val="24"/>
          <w:szCs w:val="24"/>
        </w:rPr>
      </w:pPr>
      <w:r>
        <w:rPr>
          <w:color w:val="000000"/>
          <w:sz w:val="24"/>
          <w:szCs w:val="24"/>
        </w:rPr>
        <w:t>20. Ši sutartis sudaryta dviem egzemplioriais, kur</w:t>
      </w:r>
      <w:r>
        <w:rPr>
          <w:color w:val="000000"/>
          <w:sz w:val="24"/>
          <w:szCs w:val="24"/>
        </w:rPr>
        <w:t>ių vienas įteikiamas nuomotojui, kitas įteikiamas nuomininkui. Jei sutartį šalys pasirašo kvalifikuotais elektroniniais parašais, pasirašomas 1 (vienas) elektroninis sutarties egzempliorius, kuriuo šalys pasidalina elektroninių ryšių priemonėmis.</w:t>
      </w:r>
    </w:p>
    <w:p w:rsidR="00F773DB" w:rsidRDefault="00F773DB">
      <w:pPr>
        <w:overflowPunct w:val="0"/>
        <w:ind w:firstLine="720"/>
        <w:jc w:val="both"/>
        <w:rPr>
          <w:color w:val="000000"/>
          <w:kern w:val="2"/>
          <w:sz w:val="24"/>
          <w:szCs w:val="24"/>
        </w:rPr>
      </w:pPr>
    </w:p>
    <w:p w:rsidR="00F773DB" w:rsidRDefault="00F773DB">
      <w:pPr>
        <w:jc w:val="both"/>
        <w:rPr>
          <w:color w:val="000000"/>
          <w:kern w:val="2"/>
          <w:sz w:val="24"/>
          <w:szCs w:val="24"/>
        </w:rPr>
      </w:pPr>
    </w:p>
    <w:p w:rsidR="00F773DB" w:rsidRDefault="00F773DB">
      <w:pPr>
        <w:jc w:val="both"/>
        <w:rPr>
          <w:color w:val="000000"/>
          <w:sz w:val="24"/>
          <w:szCs w:val="24"/>
        </w:rPr>
      </w:pPr>
    </w:p>
    <w:p w:rsidR="00F773DB" w:rsidRDefault="009B0527">
      <w:pPr>
        <w:jc w:val="both"/>
        <w:rPr>
          <w:color w:val="000000"/>
          <w:sz w:val="24"/>
          <w:szCs w:val="24"/>
        </w:rPr>
      </w:pPr>
      <w:r>
        <w:rPr>
          <w:color w:val="000000"/>
          <w:sz w:val="24"/>
          <w:szCs w:val="24"/>
        </w:rPr>
        <w:t>Nuomot</w:t>
      </w:r>
      <w:r>
        <w:rPr>
          <w:color w:val="000000"/>
          <w:sz w:val="24"/>
          <w:szCs w:val="24"/>
        </w:rPr>
        <w:t xml:space="preserve">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F773DB" w:rsidRDefault="009B0527">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F773DB" w:rsidRDefault="009B0527">
      <w:pPr>
        <w:numPr>
          <w:ilvl w:val="0"/>
          <w:numId w:val="1"/>
        </w:numPr>
        <w:tabs>
          <w:tab w:val="left" w:pos="851"/>
        </w:tabs>
        <w:jc w:val="both"/>
        <w:rPr>
          <w:color w:val="000000"/>
          <w:sz w:val="24"/>
          <w:szCs w:val="24"/>
        </w:rPr>
      </w:pPr>
      <w:r>
        <w:rPr>
          <w:color w:val="000000"/>
          <w:sz w:val="24"/>
          <w:szCs w:val="24"/>
        </w:rPr>
        <w:t>V.</w:t>
      </w:r>
    </w:p>
    <w:p w:rsidR="00F773DB" w:rsidRDefault="00F773DB">
      <w:pPr>
        <w:tabs>
          <w:tab w:val="left" w:pos="851"/>
        </w:tabs>
        <w:ind w:left="4320" w:hanging="4320"/>
        <w:jc w:val="both"/>
        <w:rPr>
          <w:color w:val="000000"/>
          <w:sz w:val="24"/>
          <w:szCs w:val="24"/>
        </w:rPr>
      </w:pPr>
    </w:p>
    <w:p w:rsidR="00F773DB" w:rsidRDefault="00F773DB">
      <w:pPr>
        <w:tabs>
          <w:tab w:val="left" w:pos="851"/>
        </w:tabs>
        <w:ind w:left="4320" w:hanging="4320"/>
        <w:jc w:val="both"/>
        <w:rPr>
          <w:color w:val="000000"/>
          <w:sz w:val="24"/>
          <w:szCs w:val="24"/>
        </w:rPr>
      </w:pPr>
    </w:p>
    <w:p w:rsidR="00F773DB" w:rsidRDefault="00F773DB">
      <w:pPr>
        <w:tabs>
          <w:tab w:val="left" w:pos="851"/>
        </w:tabs>
        <w:ind w:left="4320" w:hanging="4320"/>
        <w:jc w:val="both"/>
        <w:rPr>
          <w:color w:val="000000"/>
          <w:sz w:val="24"/>
          <w:szCs w:val="24"/>
        </w:rPr>
      </w:pPr>
    </w:p>
    <w:p w:rsidR="00F773DB" w:rsidRDefault="00F773DB">
      <w:pPr>
        <w:tabs>
          <w:tab w:val="left" w:pos="851"/>
        </w:tabs>
        <w:ind w:left="4320" w:hanging="4320"/>
        <w:jc w:val="both"/>
        <w:rPr>
          <w:color w:val="000000"/>
          <w:sz w:val="24"/>
          <w:szCs w:val="24"/>
        </w:rPr>
      </w:pPr>
    </w:p>
    <w:p w:rsidR="00F773DB" w:rsidRDefault="00F773DB">
      <w:pPr>
        <w:tabs>
          <w:tab w:val="left" w:pos="851"/>
        </w:tabs>
        <w:ind w:left="4320" w:hanging="4320"/>
        <w:jc w:val="both"/>
        <w:rPr>
          <w:color w:val="000000"/>
          <w:sz w:val="24"/>
          <w:szCs w:val="24"/>
        </w:rPr>
      </w:pPr>
    </w:p>
    <w:p w:rsidR="00F773DB" w:rsidRDefault="009B0527">
      <w:pPr>
        <w:overflowPunct w:val="0"/>
        <w:rPr>
          <w:color w:val="000000"/>
          <w:kern w:val="2"/>
          <w:sz w:val="24"/>
          <w:szCs w:val="24"/>
          <w:lang w:val="fi-FI" w:eastAsia="lt-LT"/>
        </w:rPr>
      </w:pPr>
      <w:r>
        <w:rPr>
          <w:color w:val="000000"/>
          <w:kern w:val="2"/>
          <w:sz w:val="24"/>
          <w:szCs w:val="24"/>
          <w:lang w:val="fi-FI" w:eastAsia="lt-LT"/>
        </w:rPr>
        <w:t xml:space="preserve">Nuomininkas                                                                                           </w:t>
      </w:r>
      <w:bookmarkStart w:id="1" w:name="_GoBack"/>
      <w:bookmarkEnd w:id="1"/>
      <w:r w:rsidR="009800FB" w:rsidRPr="009800FB">
        <w:rPr>
          <w:color w:val="000000"/>
          <w:sz w:val="24"/>
          <w:szCs w:val="24"/>
          <w:lang w:eastAsia="lt-LT"/>
        </w:rPr>
        <w:t>D.B. (duomenys neskelbtini)</w:t>
      </w:r>
    </w:p>
    <w:p w:rsidR="00F773DB" w:rsidRDefault="009B0527">
      <w:pPr>
        <w:jc w:val="both"/>
        <w:rPr>
          <w:color w:val="000000"/>
          <w:sz w:val="24"/>
          <w:szCs w:val="24"/>
          <w:vertAlign w:val="superscript"/>
        </w:rPr>
      </w:pPr>
      <w:r>
        <w:rPr>
          <w:color w:val="000000"/>
          <w:sz w:val="24"/>
          <w:szCs w:val="24"/>
          <w:vertAlign w:val="superscript"/>
        </w:rPr>
        <w:t xml:space="preserve">                                                                                                </w:t>
      </w:r>
      <w:r>
        <w:rPr>
          <w:color w:val="000000"/>
          <w:sz w:val="24"/>
          <w:szCs w:val="24"/>
          <w:vertAlign w:val="superscript"/>
        </w:rPr>
        <w:t xml:space="preserve">(parašas)                                                        </w:t>
      </w:r>
      <w:r>
        <w:rPr>
          <w:color w:val="000000"/>
          <w:sz w:val="24"/>
          <w:szCs w:val="24"/>
          <w:vertAlign w:val="superscript"/>
        </w:rPr>
        <w:tab/>
      </w:r>
      <w:r>
        <w:rPr>
          <w:color w:val="000000"/>
          <w:sz w:val="24"/>
          <w:szCs w:val="24"/>
          <w:vertAlign w:val="superscript"/>
        </w:rPr>
        <w:tab/>
        <w:t xml:space="preserve">(vardas, pavardė)  </w:t>
      </w:r>
    </w:p>
    <w:p w:rsidR="00F773DB" w:rsidRDefault="00F773DB">
      <w:pPr>
        <w:tabs>
          <w:tab w:val="left" w:pos="851"/>
        </w:tabs>
        <w:jc w:val="both"/>
        <w:rPr>
          <w:color w:val="000000"/>
          <w:sz w:val="20"/>
          <w:szCs w:val="20"/>
          <w:vertAlign w:val="superscript"/>
        </w:rPr>
      </w:pPr>
    </w:p>
    <w:sectPr w:rsidR="00F773DB">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527" w:rsidRDefault="009B0527">
      <w:r>
        <w:separator/>
      </w:r>
    </w:p>
  </w:endnote>
  <w:endnote w:type="continuationSeparator" w:id="0">
    <w:p w:rsidR="009B0527" w:rsidRDefault="009B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527" w:rsidRDefault="009B0527">
      <w:r>
        <w:separator/>
      </w:r>
    </w:p>
  </w:footnote>
  <w:footnote w:type="continuationSeparator" w:id="0">
    <w:p w:rsidR="009B0527" w:rsidRDefault="009B0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3DB" w:rsidRDefault="009B0527">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F773DB" w:rsidRDefault="00F773DB">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3DB" w:rsidRDefault="009B0527">
    <w:pPr>
      <w:pStyle w:val="Antrats"/>
      <w:jc w:val="right"/>
      <w:rPr>
        <w:sz w:val="24"/>
        <w:szCs w:val="24"/>
      </w:rPr>
    </w:pPr>
    <w:r>
      <w:rPr>
        <w:color w:val="000000"/>
        <w:sz w:val="24"/>
        <w:szCs w:val="24"/>
      </w:rPr>
      <w:t>Projektas</w:t>
    </w:r>
  </w:p>
  <w:p w:rsidR="00F773DB" w:rsidRDefault="00F773DB">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41636"/>
    <w:multiLevelType w:val="multilevel"/>
    <w:tmpl w:val="9DA69454"/>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EB44EA"/>
    <w:multiLevelType w:val="multilevel"/>
    <w:tmpl w:val="12523D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3DB"/>
    <w:rsid w:val="009800FB"/>
    <w:rsid w:val="009B0527"/>
    <w:rsid w:val="00F773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B20D"/>
  <w15:docId w15:val="{097E8A02-BD0B-4B61-BF23-20F69E90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4228</Words>
  <Characters>2411</Characters>
  <Application>Microsoft Office Word</Application>
  <DocSecurity>0</DocSecurity>
  <Lines>20</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2024-06-10T11:05:00Z</cp:lastPrinted>
  <dcterms:created xsi:type="dcterms:W3CDTF">2024-06-19T15:02:00Z</dcterms:created>
  <dcterms:modified xsi:type="dcterms:W3CDTF">2024-06-19T15:02:00Z</dcterms:modified>
  <dc:language>lt-LT</dc:language>
</cp:coreProperties>
</file>