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45172127" w:rsidR="003D4B94" w:rsidRDefault="00F75B6F">
      <w:pPr>
        <w:jc w:val="center"/>
        <w:rPr>
          <w:b/>
          <w:bCs/>
          <w:szCs w:val="24"/>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69837467" r:id="rId9"/>
        </w:object>
      </w:r>
    </w:p>
    <w:p w14:paraId="235FB4B4" w14:textId="77777777" w:rsidR="00C0397D" w:rsidRDefault="00C0397D">
      <w:pPr>
        <w:jc w:val="center"/>
        <w:rPr>
          <w:b/>
          <w:szCs w:val="24"/>
          <w:lang w:eastAsia="lt-LT"/>
        </w:rPr>
      </w:pP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13BBA2B1" w14:textId="77777777" w:rsidR="00D76DE2" w:rsidRDefault="00D76DE2" w:rsidP="00D76DE2">
      <w:pPr>
        <w:shd w:val="clear" w:color="auto" w:fill="FFFFFF"/>
        <w:tabs>
          <w:tab w:val="left" w:pos="3119"/>
        </w:tabs>
        <w:jc w:val="center"/>
        <w:rPr>
          <w:b/>
          <w:bCs/>
          <w:smallCaps/>
          <w:lang w:eastAsia="ar-SA"/>
        </w:rPr>
      </w:pPr>
      <w:bookmarkStart w:id="0" w:name="_Hlk157764978"/>
      <w:r>
        <w:rPr>
          <w:b/>
          <w:bCs/>
          <w:color w:val="000000"/>
        </w:rPr>
        <w:t xml:space="preserve">DĖL </w:t>
      </w:r>
      <w:r>
        <w:rPr>
          <w:b/>
          <w:bCs/>
          <w:smallCaps/>
        </w:rPr>
        <w:t xml:space="preserve">KAUNO REGIONO PLĖTROS TARYBOS DALYVIO MOKESČIO </w:t>
      </w:r>
    </w:p>
    <w:bookmarkEnd w:id="0"/>
    <w:p w14:paraId="0AF0FB0F" w14:textId="77777777" w:rsidR="003D4B94" w:rsidRDefault="003D4B94">
      <w:pPr>
        <w:jc w:val="center"/>
        <w:rPr>
          <w:szCs w:val="24"/>
          <w:lang w:eastAsia="lt-LT"/>
        </w:rPr>
      </w:pPr>
    </w:p>
    <w:p w14:paraId="59DC1F4D" w14:textId="4915D969"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9027EB">
        <w:rPr>
          <w:szCs w:val="24"/>
          <w:lang w:eastAsia="lt-LT"/>
        </w:rPr>
        <w:t>vasario</w:t>
      </w:r>
      <w:r>
        <w:rPr>
          <w:szCs w:val="24"/>
          <w:lang w:eastAsia="lt-LT"/>
        </w:rPr>
        <w:t xml:space="preserve"> </w:t>
      </w:r>
      <w:r w:rsidR="00BF3DBB">
        <w:rPr>
          <w:szCs w:val="24"/>
          <w:lang w:eastAsia="lt-LT"/>
        </w:rPr>
        <w:t>15</w:t>
      </w:r>
      <w:r w:rsidR="00085B07">
        <w:rPr>
          <w:szCs w:val="24"/>
          <w:lang w:eastAsia="lt-LT"/>
        </w:rPr>
        <w:t xml:space="preserve"> </w:t>
      </w:r>
      <w:r>
        <w:rPr>
          <w:szCs w:val="24"/>
          <w:lang w:eastAsia="lt-LT"/>
        </w:rPr>
        <w:t xml:space="preserve">d. Nr. </w:t>
      </w:r>
      <w:r w:rsidR="00BF3DBB">
        <w:rPr>
          <w:szCs w:val="24"/>
          <w:lang w:eastAsia="lt-LT"/>
        </w:rPr>
        <w:t>TS</w:t>
      </w:r>
      <w:r>
        <w:rPr>
          <w:szCs w:val="24"/>
          <w:lang w:eastAsia="lt-LT"/>
        </w:rPr>
        <w:t>-</w:t>
      </w:r>
      <w:r w:rsidR="00C0397D">
        <w:rPr>
          <w:szCs w:val="24"/>
          <w:lang w:eastAsia="lt-LT"/>
        </w:rPr>
        <w:t>5</w:t>
      </w:r>
    </w:p>
    <w:p w14:paraId="6CA9B74B" w14:textId="77777777" w:rsidR="003D4B94" w:rsidRDefault="00F75B6F">
      <w:pPr>
        <w:jc w:val="center"/>
        <w:rPr>
          <w:szCs w:val="24"/>
          <w:lang w:eastAsia="lt-LT"/>
        </w:rPr>
      </w:pPr>
      <w:r>
        <w:rPr>
          <w:szCs w:val="24"/>
          <w:lang w:eastAsia="lt-LT"/>
        </w:rPr>
        <w:t>Kėdainiai</w:t>
      </w:r>
    </w:p>
    <w:p w14:paraId="45E9AEC8" w14:textId="77777777" w:rsidR="003D4B94" w:rsidRDefault="003D4B94">
      <w:pPr>
        <w:keepNext/>
        <w:jc w:val="center"/>
        <w:rPr>
          <w:szCs w:val="24"/>
          <w:lang w:eastAsia="lt-LT"/>
        </w:rPr>
      </w:pPr>
    </w:p>
    <w:p w14:paraId="6FEA63F6" w14:textId="77777777" w:rsidR="00D76DE2" w:rsidRDefault="00D76DE2" w:rsidP="00D76DE2">
      <w:pPr>
        <w:ind w:firstLine="851"/>
        <w:jc w:val="both"/>
        <w:rPr>
          <w:szCs w:val="24"/>
        </w:rPr>
      </w:pPr>
      <w:r w:rsidRPr="0034536D">
        <w:rPr>
          <w:color w:val="000000"/>
          <w:szCs w:val="24"/>
          <w:lang w:eastAsia="lt-LT"/>
        </w:rPr>
        <w:t xml:space="preserve">Vadovaudamasi Lietuvos Respublikos vietos savivaldos įstatymo 15 straipsnio 4 dalimi, </w:t>
      </w:r>
      <w:r w:rsidRPr="0034536D">
        <w:rPr>
          <w:szCs w:val="24"/>
          <w:lang w:eastAsia="lt-LT"/>
        </w:rPr>
        <w:t xml:space="preserve">Lietuvos Respublikos regioninės plėtros įstatymo 21 straipsnio 1 dalies 9 punktu, </w:t>
      </w:r>
      <w:r w:rsidRPr="0034536D">
        <w:rPr>
          <w:color w:val="000000"/>
          <w:szCs w:val="24"/>
          <w:lang w:eastAsia="lt-LT"/>
        </w:rPr>
        <w:t xml:space="preserve">Kauno regiono plėtros tarybos nuostatų, patvirtintų Kauno regiono plėtros tarybos steigiamojo susirinkimo 2020 m. lapkričio 30 d. sprendimu Nr. 2 „Dėl Kauno regiono plėtros tarybos nuostatų patvirtinimo“, 18 punktu </w:t>
      </w:r>
      <w:r w:rsidRPr="0034536D">
        <w:rPr>
          <w:szCs w:val="24"/>
          <w:lang w:eastAsia="lt-LT"/>
        </w:rPr>
        <w:t>ir atsižvelgdama į Kauno regiono plėtros tarybos 2023 m. gruodžio 7 d. raštą Nr. 3S-150 „Dėl Kauno regiono plėtros tarybos dalyvių mokesčių“ ir 2023 m. gruodžio 20 d. raštą Nr. 3S-157 „Dėl Kauno regiono funkcinės zonos strategijos rengimo“</w:t>
      </w:r>
      <w:r w:rsidRPr="0034536D">
        <w:rPr>
          <w:color w:val="000000"/>
          <w:szCs w:val="24"/>
          <w:lang w:eastAsia="lt-LT"/>
        </w:rPr>
        <w:t xml:space="preserve">, </w:t>
      </w:r>
      <w:r w:rsidRPr="009027EB">
        <w:rPr>
          <w:szCs w:val="24"/>
          <w:lang w:eastAsia="lt-LT"/>
        </w:rPr>
        <w:t xml:space="preserve">Kėdainių rajono savivaldybės taryba  </w:t>
      </w:r>
      <w:r w:rsidRPr="009027EB">
        <w:rPr>
          <w:spacing w:val="40"/>
          <w:szCs w:val="24"/>
          <w:lang w:eastAsia="lt-LT"/>
        </w:rPr>
        <w:t>nusprendžia</w:t>
      </w:r>
      <w:r>
        <w:rPr>
          <w:spacing w:val="40"/>
          <w:szCs w:val="24"/>
          <w:lang w:eastAsia="lt-LT"/>
        </w:rPr>
        <w:t>:</w:t>
      </w:r>
    </w:p>
    <w:p w14:paraId="32E759AF" w14:textId="31C279B0" w:rsidR="00D76DE2" w:rsidRPr="0034536D" w:rsidRDefault="00D76DE2" w:rsidP="00D76DE2">
      <w:pPr>
        <w:suppressAutoHyphens/>
        <w:jc w:val="both"/>
        <w:textAlignment w:val="baseline"/>
        <w:rPr>
          <w:color w:val="000000"/>
          <w:szCs w:val="24"/>
          <w:lang w:eastAsia="lt-LT"/>
        </w:rPr>
      </w:pPr>
      <w:r w:rsidRPr="0034536D">
        <w:rPr>
          <w:szCs w:val="24"/>
          <w:lang w:eastAsia="lt-LT"/>
        </w:rPr>
        <w:t xml:space="preserve"> </w:t>
      </w:r>
      <w:r>
        <w:rPr>
          <w:szCs w:val="24"/>
          <w:lang w:eastAsia="lt-LT"/>
        </w:rPr>
        <w:tab/>
        <w:t xml:space="preserve">1. </w:t>
      </w:r>
      <w:r w:rsidRPr="0034536D">
        <w:rPr>
          <w:rFonts w:eastAsia="Calibri"/>
          <w:szCs w:val="24"/>
          <w:lang w:eastAsia="lt-LT"/>
        </w:rPr>
        <w:t>Įgalioti</w:t>
      </w:r>
      <w:r>
        <w:rPr>
          <w:rFonts w:eastAsia="Calibri"/>
          <w:szCs w:val="24"/>
          <w:lang w:eastAsia="lt-LT"/>
        </w:rPr>
        <w:t xml:space="preserve"> Kėdainių rajono </w:t>
      </w:r>
      <w:r w:rsidRPr="0034536D">
        <w:rPr>
          <w:rFonts w:eastAsia="Calibri"/>
          <w:szCs w:val="24"/>
          <w:lang w:eastAsia="lt-LT"/>
        </w:rPr>
        <w:t xml:space="preserve">savivaldybės merą </w:t>
      </w:r>
      <w:r>
        <w:rPr>
          <w:rFonts w:eastAsia="Calibri"/>
          <w:szCs w:val="24"/>
          <w:lang w:eastAsia="lt-LT"/>
        </w:rPr>
        <w:t xml:space="preserve">Valentiną Tamulį </w:t>
      </w:r>
      <w:r w:rsidRPr="0034536D">
        <w:rPr>
          <w:rFonts w:eastAsia="Calibri"/>
          <w:szCs w:val="24"/>
          <w:lang w:eastAsia="lt-LT"/>
        </w:rPr>
        <w:t xml:space="preserve">balsuoti „už“ Kauno regiono plėtros tarybos visuotiniame dalyvių susirinkime dėl Kauno regiono plėtros tarybos dalyvių mokesčių </w:t>
      </w:r>
      <w:r w:rsidRPr="0034536D">
        <w:rPr>
          <w:rFonts w:eastAsia="Calibri"/>
          <w:color w:val="000000"/>
          <w:szCs w:val="24"/>
          <w:lang w:eastAsia="lt-LT"/>
        </w:rPr>
        <w:t>dydžio ir mokėjimo tvarkos nustatymo.</w:t>
      </w:r>
    </w:p>
    <w:p w14:paraId="70685887" w14:textId="2E3D7537" w:rsidR="00D76DE2" w:rsidRPr="0034536D" w:rsidRDefault="00F00D66" w:rsidP="00F00D66">
      <w:pPr>
        <w:contextualSpacing/>
        <w:jc w:val="both"/>
        <w:rPr>
          <w:color w:val="000000"/>
          <w:szCs w:val="24"/>
          <w:lang w:eastAsia="lt-LT"/>
        </w:rPr>
      </w:pPr>
      <w:r>
        <w:rPr>
          <w:rFonts w:eastAsia="Calibri"/>
          <w:color w:val="000000"/>
          <w:szCs w:val="24"/>
          <w:lang w:eastAsia="lt-LT"/>
        </w:rPr>
        <w:tab/>
        <w:t xml:space="preserve">2. </w:t>
      </w:r>
      <w:r w:rsidR="00D76DE2" w:rsidRPr="0034536D">
        <w:rPr>
          <w:rFonts w:eastAsia="Calibri"/>
          <w:color w:val="000000"/>
          <w:szCs w:val="24"/>
          <w:lang w:eastAsia="lt-LT"/>
        </w:rPr>
        <w:t xml:space="preserve">Numatyti reikalingas lėšas – </w:t>
      </w:r>
      <w:r w:rsidR="00D76DE2">
        <w:rPr>
          <w:rFonts w:eastAsia="Calibri"/>
          <w:color w:val="000000"/>
          <w:szCs w:val="24"/>
          <w:lang w:eastAsia="lt-LT"/>
        </w:rPr>
        <w:t xml:space="preserve">4 800,00 </w:t>
      </w:r>
      <w:r w:rsidR="00D76DE2" w:rsidRPr="0034536D">
        <w:rPr>
          <w:rFonts w:eastAsia="Calibri"/>
          <w:color w:val="000000"/>
          <w:szCs w:val="24"/>
          <w:lang w:eastAsia="lt-LT"/>
        </w:rPr>
        <w:t xml:space="preserve">Eur </w:t>
      </w:r>
      <w:r w:rsidR="00D76DE2">
        <w:rPr>
          <w:rFonts w:eastAsia="Calibri"/>
          <w:color w:val="000000"/>
          <w:szCs w:val="24"/>
          <w:lang w:eastAsia="lt-LT"/>
        </w:rPr>
        <w:t xml:space="preserve">Kėdainių rajono </w:t>
      </w:r>
      <w:r w:rsidR="00D76DE2" w:rsidRPr="0034536D">
        <w:rPr>
          <w:rFonts w:eastAsia="Calibri"/>
          <w:color w:val="000000"/>
          <w:szCs w:val="24"/>
          <w:lang w:eastAsia="lt-LT"/>
        </w:rPr>
        <w:t xml:space="preserve">savivaldybės 2024 metų biudžete Kauno regiono plėtros tarybos (toliau – Taryba) metiniam dalyvio mokesčiui sumokėti ir </w:t>
      </w:r>
      <w:r w:rsidR="00D76DE2" w:rsidRPr="0034536D">
        <w:rPr>
          <w:color w:val="000000"/>
          <w:szCs w:val="24"/>
          <w:shd w:val="clear" w:color="auto" w:fill="FFFFFF"/>
          <w:lang w:eastAsia="lt-LT"/>
        </w:rPr>
        <w:t>su Kauno regiono funkcinės zonos strategijos rengimu, įgyvendinimo koordinavimu, stebėsenos perdavimu Tarybos administracijai susijusioms funkcijoms vykdyti</w:t>
      </w:r>
      <w:r w:rsidR="00D76DE2" w:rsidRPr="0034536D">
        <w:rPr>
          <w:rFonts w:eastAsia="Calibri"/>
          <w:color w:val="000000"/>
          <w:szCs w:val="24"/>
          <w:lang w:eastAsia="lt-LT"/>
        </w:rPr>
        <w:t>.</w:t>
      </w:r>
    </w:p>
    <w:p w14:paraId="5D142346" w14:textId="15AC7E8A" w:rsidR="003D4B94" w:rsidRPr="00D76DE2" w:rsidRDefault="00D76DE2" w:rsidP="00D76DE2">
      <w:pPr>
        <w:jc w:val="both"/>
        <w:rPr>
          <w:color w:val="000000"/>
          <w:szCs w:val="24"/>
          <w:shd w:val="clear" w:color="auto" w:fill="FFFFFF"/>
          <w:lang w:eastAsia="lt-LT"/>
        </w:rPr>
      </w:pPr>
      <w:r w:rsidRPr="0034536D">
        <w:rPr>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09DBED61" w:rsidR="003D4B94" w:rsidRDefault="003D4B94" w:rsidP="00D76DE2">
      <w:pPr>
        <w:jc w:val="both"/>
        <w:rPr>
          <w:strike/>
          <w:color w:val="FF0000"/>
          <w:szCs w:val="24"/>
          <w:lang w:eastAsia="lt-LT"/>
        </w:rPr>
      </w:pPr>
    </w:p>
    <w:p w14:paraId="552E4EBF" w14:textId="6C8FCB2D" w:rsidR="00C0397D" w:rsidRDefault="00C0397D" w:rsidP="00D76DE2">
      <w:pPr>
        <w:jc w:val="both"/>
        <w:rPr>
          <w:strike/>
          <w:color w:val="FF0000"/>
          <w:szCs w:val="24"/>
          <w:lang w:eastAsia="lt-LT"/>
        </w:rPr>
      </w:pPr>
    </w:p>
    <w:p w14:paraId="63727CB9" w14:textId="77777777" w:rsidR="00C0397D" w:rsidRDefault="00C0397D" w:rsidP="00D76DE2">
      <w:pPr>
        <w:jc w:val="both"/>
        <w:rPr>
          <w:strike/>
          <w:color w:val="FF0000"/>
          <w:szCs w:val="24"/>
          <w:lang w:eastAsia="lt-LT"/>
        </w:rPr>
      </w:pPr>
    </w:p>
    <w:p w14:paraId="7DCE08EF" w14:textId="77777777" w:rsidR="003D4B94" w:rsidRDefault="003D4B94">
      <w:pPr>
        <w:jc w:val="both"/>
        <w:rPr>
          <w:strike/>
          <w:color w:val="FF0000"/>
          <w:szCs w:val="24"/>
          <w:lang w:eastAsia="lt-LT"/>
        </w:rPr>
      </w:pPr>
    </w:p>
    <w:p w14:paraId="6439C490" w14:textId="54B084AA" w:rsidR="003D4B94" w:rsidRDefault="00F75B6F" w:rsidP="0035044B">
      <w:pPr>
        <w:widowControl w:val="0"/>
        <w:suppressAutoHyphens/>
        <w:jc w:val="both"/>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BF3DBB">
        <w:rPr>
          <w:rFonts w:ascii="TimesNewRomanPSMT" w:eastAsia="TimesNewRomanPSMT" w:hAnsi="TimesNewRomanPSMT" w:cs="TimesNewRomanPSMT"/>
          <w:szCs w:val="24"/>
          <w:u w:color="FFFFFF"/>
          <w:lang w:eastAsia="ar-SA"/>
        </w:rPr>
        <w:tab/>
      </w:r>
      <w:r w:rsidR="00BF3DBB">
        <w:rPr>
          <w:rFonts w:ascii="TimesNewRomanPSMT" w:eastAsia="TimesNewRomanPSMT" w:hAnsi="TimesNewRomanPSMT" w:cs="TimesNewRomanPSMT"/>
          <w:szCs w:val="24"/>
          <w:u w:color="FFFFFF"/>
          <w:lang w:eastAsia="ar-SA"/>
        </w:rPr>
        <w:tab/>
      </w:r>
      <w:r w:rsidR="00BF3DBB">
        <w:rPr>
          <w:rFonts w:ascii="TimesNewRomanPSMT" w:eastAsia="TimesNewRomanPSMT" w:hAnsi="TimesNewRomanPSMT" w:cs="TimesNewRomanPSMT"/>
          <w:szCs w:val="24"/>
          <w:u w:color="FFFFFF"/>
          <w:lang w:eastAsia="ar-SA"/>
        </w:rPr>
        <w:tab/>
      </w:r>
      <w:r w:rsidR="00BF3DBB">
        <w:rPr>
          <w:rFonts w:ascii="TimesNewRomanPSMT" w:eastAsia="TimesNewRomanPSMT" w:hAnsi="TimesNewRomanPSMT" w:cs="TimesNewRomanPSMT"/>
          <w:szCs w:val="24"/>
          <w:u w:color="FFFFFF"/>
          <w:lang w:eastAsia="ar-SA"/>
        </w:rPr>
        <w:tab/>
      </w:r>
      <w:r w:rsidR="0035044B">
        <w:rPr>
          <w:rFonts w:ascii="TimesNewRomanPSMT" w:eastAsia="TimesNewRomanPSMT" w:hAnsi="TimesNewRomanPSMT" w:cs="TimesNewRomanPSMT"/>
          <w:szCs w:val="24"/>
          <w:u w:color="FFFFFF"/>
          <w:lang w:eastAsia="ar-SA"/>
        </w:rPr>
        <w:tab/>
      </w:r>
      <w:bookmarkStart w:id="1" w:name="_GoBack"/>
      <w:bookmarkEnd w:id="1"/>
      <w:r w:rsidR="00BF3DBB">
        <w:rPr>
          <w:rFonts w:ascii="TimesNewRomanPSMT" w:eastAsia="TimesNewRomanPSMT" w:hAnsi="TimesNewRomanPSMT" w:cs="TimesNewRomanPSMT"/>
          <w:szCs w:val="24"/>
          <w:u w:color="FFFFFF"/>
          <w:lang w:eastAsia="ar-SA"/>
        </w:rPr>
        <w:t>Valentinas Tamulis</w:t>
      </w: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B2FED" w14:textId="77777777" w:rsidR="00ED5CA3" w:rsidRDefault="00ED5CA3">
      <w:pPr>
        <w:rPr>
          <w:szCs w:val="24"/>
          <w:lang w:val="en-US" w:eastAsia="lt-LT"/>
        </w:rPr>
      </w:pPr>
      <w:r>
        <w:rPr>
          <w:szCs w:val="24"/>
          <w:lang w:val="en-US" w:eastAsia="lt-LT"/>
        </w:rPr>
        <w:separator/>
      </w:r>
    </w:p>
  </w:endnote>
  <w:endnote w:type="continuationSeparator" w:id="0">
    <w:p w14:paraId="06B3D829" w14:textId="77777777" w:rsidR="00ED5CA3" w:rsidRDefault="00ED5CA3">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59791" w14:textId="77777777" w:rsidR="00ED5CA3" w:rsidRDefault="00ED5CA3">
      <w:pPr>
        <w:rPr>
          <w:szCs w:val="24"/>
          <w:lang w:val="en-US" w:eastAsia="lt-LT"/>
        </w:rPr>
      </w:pPr>
      <w:r>
        <w:rPr>
          <w:szCs w:val="24"/>
          <w:lang w:val="en-US" w:eastAsia="lt-LT"/>
        </w:rPr>
        <w:separator/>
      </w:r>
    </w:p>
  </w:footnote>
  <w:footnote w:type="continuationSeparator" w:id="0">
    <w:p w14:paraId="68FFF9F6" w14:textId="77777777" w:rsidR="00ED5CA3" w:rsidRDefault="00ED5CA3">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644EB"/>
    <w:rsid w:val="00066001"/>
    <w:rsid w:val="00085B07"/>
    <w:rsid w:val="00090C44"/>
    <w:rsid w:val="000D65A0"/>
    <w:rsid w:val="00154EF7"/>
    <w:rsid w:val="00195889"/>
    <w:rsid w:val="001B5AC4"/>
    <w:rsid w:val="001E7943"/>
    <w:rsid w:val="00205544"/>
    <w:rsid w:val="00214709"/>
    <w:rsid w:val="0021481B"/>
    <w:rsid w:val="002A22A5"/>
    <w:rsid w:val="002C1249"/>
    <w:rsid w:val="002E0BB4"/>
    <w:rsid w:val="003032F9"/>
    <w:rsid w:val="003253E4"/>
    <w:rsid w:val="0032657B"/>
    <w:rsid w:val="0035044B"/>
    <w:rsid w:val="003634F6"/>
    <w:rsid w:val="00391BF0"/>
    <w:rsid w:val="003B1B0C"/>
    <w:rsid w:val="003D4B94"/>
    <w:rsid w:val="0049165E"/>
    <w:rsid w:val="005065AC"/>
    <w:rsid w:val="00554442"/>
    <w:rsid w:val="005562EC"/>
    <w:rsid w:val="005F3598"/>
    <w:rsid w:val="00685074"/>
    <w:rsid w:val="006E08DF"/>
    <w:rsid w:val="00715541"/>
    <w:rsid w:val="007403A9"/>
    <w:rsid w:val="00765679"/>
    <w:rsid w:val="0078221F"/>
    <w:rsid w:val="007F2925"/>
    <w:rsid w:val="00803EC6"/>
    <w:rsid w:val="00841110"/>
    <w:rsid w:val="008905DD"/>
    <w:rsid w:val="00893565"/>
    <w:rsid w:val="008A76A7"/>
    <w:rsid w:val="008B2D0E"/>
    <w:rsid w:val="008B48B4"/>
    <w:rsid w:val="009027EB"/>
    <w:rsid w:val="009361EE"/>
    <w:rsid w:val="00982E9A"/>
    <w:rsid w:val="00993DA4"/>
    <w:rsid w:val="009A2B73"/>
    <w:rsid w:val="009D3157"/>
    <w:rsid w:val="00A8404C"/>
    <w:rsid w:val="00AA421C"/>
    <w:rsid w:val="00AC2D21"/>
    <w:rsid w:val="00B605E7"/>
    <w:rsid w:val="00B67D65"/>
    <w:rsid w:val="00BF3DBB"/>
    <w:rsid w:val="00C0397D"/>
    <w:rsid w:val="00C1388F"/>
    <w:rsid w:val="00C2340A"/>
    <w:rsid w:val="00C458BF"/>
    <w:rsid w:val="00C628CD"/>
    <w:rsid w:val="00C83638"/>
    <w:rsid w:val="00D2235E"/>
    <w:rsid w:val="00D73845"/>
    <w:rsid w:val="00D76DE2"/>
    <w:rsid w:val="00D94B9C"/>
    <w:rsid w:val="00DB0B29"/>
    <w:rsid w:val="00DE764C"/>
    <w:rsid w:val="00E87F06"/>
    <w:rsid w:val="00ED3169"/>
    <w:rsid w:val="00ED5CA3"/>
    <w:rsid w:val="00F00D66"/>
    <w:rsid w:val="00F06EC5"/>
    <w:rsid w:val="00F1421D"/>
    <w:rsid w:val="00F31E4A"/>
    <w:rsid w:val="00F75B6F"/>
    <w:rsid w:val="00F923C8"/>
    <w:rsid w:val="00FC1E67"/>
    <w:rsid w:val="00FE34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38970-DEBD-41A1-9DAD-E67397AA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1208</Words>
  <Characters>690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1895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2</cp:revision>
  <cp:lastPrinted>2024-02-02T09:41:00Z</cp:lastPrinted>
  <dcterms:created xsi:type="dcterms:W3CDTF">2024-02-19T06:45:00Z</dcterms:created>
  <dcterms:modified xsi:type="dcterms:W3CDTF">2024-02-19T06:45:00Z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