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A4148" w14:textId="77777777" w:rsidR="009B4BA6" w:rsidRDefault="00945E25">
      <w:pPr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object w:dxaOrig="1056" w:dyaOrig="1229" w14:anchorId="2524D9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5.75pt" o:ole="">
            <v:imagedata r:id="rId4" o:title=""/>
          </v:shape>
          <o:OLEObject Type="Embed" ProgID="Word.Picture.8" ShapeID="_x0000_i1025" DrawAspect="Content" ObjectID="_1765181074" r:id="rId5"/>
        </w:object>
      </w:r>
    </w:p>
    <w:p w14:paraId="7CA75CF1" w14:textId="77777777" w:rsidR="009B4BA6" w:rsidRDefault="00945E25">
      <w:pPr>
        <w:jc w:val="center"/>
        <w:rPr>
          <w:rFonts w:eastAsia="SimSun"/>
          <w:b/>
          <w:szCs w:val="24"/>
          <w:lang w:eastAsia="zh-CN"/>
        </w:rPr>
      </w:pPr>
      <w:r>
        <w:rPr>
          <w:rFonts w:eastAsia="SimSun"/>
          <w:b/>
          <w:szCs w:val="24"/>
          <w:lang w:eastAsia="zh-CN"/>
        </w:rPr>
        <w:t>KĖDAINIŲ RAJONO SAVIVALDYBĖS TARYBA</w:t>
      </w:r>
    </w:p>
    <w:p w14:paraId="3BA57812" w14:textId="77777777" w:rsidR="009B4BA6" w:rsidRDefault="009B4BA6">
      <w:pPr>
        <w:jc w:val="center"/>
        <w:rPr>
          <w:rFonts w:eastAsia="SimSun"/>
          <w:szCs w:val="24"/>
          <w:lang w:eastAsia="zh-CN"/>
        </w:rPr>
      </w:pPr>
    </w:p>
    <w:p w14:paraId="55FC2161" w14:textId="77777777" w:rsidR="009B4BA6" w:rsidRDefault="00945E25">
      <w:pPr>
        <w:tabs>
          <w:tab w:val="center" w:pos="4153"/>
          <w:tab w:val="right" w:pos="8306"/>
        </w:tabs>
        <w:jc w:val="center"/>
        <w:rPr>
          <w:b/>
        </w:rPr>
      </w:pPr>
      <w:r>
        <w:rPr>
          <w:b/>
        </w:rPr>
        <w:t>SPRENDIMAS</w:t>
      </w:r>
    </w:p>
    <w:p w14:paraId="44997415" w14:textId="77777777" w:rsidR="009B4BA6" w:rsidRDefault="00945E25">
      <w:pPr>
        <w:jc w:val="center"/>
        <w:rPr>
          <w:rFonts w:eastAsia="SimSun"/>
          <w:b/>
          <w:bCs/>
          <w:szCs w:val="24"/>
          <w:lang w:eastAsia="zh-CN"/>
        </w:rPr>
      </w:pPr>
      <w:r>
        <w:rPr>
          <w:rFonts w:eastAsia="SimSun"/>
          <w:b/>
          <w:szCs w:val="24"/>
          <w:lang w:eastAsia="zh-CN"/>
        </w:rPr>
        <w:t>DĖL KĖDAINIŲ RAJONO SAVIVALDYBĖS VIETINĖS REIKŠMĖS KELIŲ (GATVIŲ)</w:t>
      </w:r>
      <w:r>
        <w:rPr>
          <w:rFonts w:eastAsia="SimSun"/>
          <w:b/>
          <w:bCs/>
          <w:szCs w:val="24"/>
          <w:lang w:eastAsia="zh-CN"/>
        </w:rPr>
        <w:t xml:space="preserve"> SĄRAŠO TVIRTINIMO</w:t>
      </w:r>
    </w:p>
    <w:p w14:paraId="4E072E68" w14:textId="77777777" w:rsidR="009B4BA6" w:rsidRDefault="009B4BA6">
      <w:pPr>
        <w:jc w:val="center"/>
        <w:rPr>
          <w:rFonts w:eastAsia="SimSun"/>
          <w:szCs w:val="24"/>
          <w:lang w:eastAsia="zh-CN"/>
        </w:rPr>
      </w:pPr>
    </w:p>
    <w:p w14:paraId="174BA390" w14:textId="77DB875D" w:rsidR="00BA03E9" w:rsidRDefault="00BA03E9" w:rsidP="00BA03E9">
      <w:pPr>
        <w:widowControl w:val="0"/>
        <w:suppressAutoHyphens/>
        <w:ind w:right="-241"/>
        <w:jc w:val="center"/>
        <w:rPr>
          <w:rFonts w:eastAsia="Lucida Sans Unicode" w:cs="Tahoma"/>
          <w:color w:val="000000"/>
          <w:szCs w:val="24"/>
          <w:lang w:eastAsia="lt-LT"/>
        </w:rPr>
      </w:pPr>
      <w:r>
        <w:rPr>
          <w:rFonts w:eastAsia="Lucida Sans Unicode" w:cs="Tahoma"/>
          <w:color w:val="000000"/>
          <w:szCs w:val="24"/>
          <w:lang w:eastAsia="lt-LT"/>
        </w:rPr>
        <w:t>2023 m.</w:t>
      </w:r>
      <w:r w:rsidR="004D657C">
        <w:rPr>
          <w:rFonts w:eastAsia="Lucida Sans Unicode" w:cs="Tahoma"/>
          <w:color w:val="000000"/>
          <w:szCs w:val="24"/>
          <w:lang w:eastAsia="lt-LT"/>
        </w:rPr>
        <w:t xml:space="preserve"> </w:t>
      </w:r>
      <w:r w:rsidR="001A1145">
        <w:rPr>
          <w:rFonts w:eastAsia="Lucida Sans Unicode" w:cs="Tahoma"/>
          <w:color w:val="000000"/>
          <w:szCs w:val="24"/>
          <w:lang w:eastAsia="lt-LT"/>
        </w:rPr>
        <w:t>gruodžio 22</w:t>
      </w:r>
      <w:r>
        <w:rPr>
          <w:rFonts w:eastAsia="Lucida Sans Unicode" w:cs="Tahoma"/>
          <w:color w:val="000000"/>
          <w:szCs w:val="24"/>
          <w:lang w:eastAsia="lt-LT"/>
        </w:rPr>
        <w:t xml:space="preserve"> d. Nr. </w:t>
      </w:r>
      <w:r w:rsidR="001A1145">
        <w:rPr>
          <w:rFonts w:eastAsia="Lucida Sans Unicode" w:cs="Tahoma"/>
          <w:color w:val="000000"/>
          <w:szCs w:val="24"/>
          <w:lang w:eastAsia="lt-LT"/>
        </w:rPr>
        <w:t>TS-369</w:t>
      </w:r>
    </w:p>
    <w:p w14:paraId="114F6222" w14:textId="77777777" w:rsidR="009B4BA6" w:rsidRDefault="00945E25">
      <w:pPr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Kėdainiai</w:t>
      </w:r>
    </w:p>
    <w:p w14:paraId="2D746A8D" w14:textId="77777777" w:rsidR="009B4BA6" w:rsidRDefault="009B4BA6">
      <w:pPr>
        <w:tabs>
          <w:tab w:val="left" w:pos="663"/>
        </w:tabs>
        <w:jc w:val="both"/>
        <w:rPr>
          <w:rFonts w:eastAsia="SimSun"/>
          <w:szCs w:val="24"/>
          <w:lang w:eastAsia="zh-CN"/>
        </w:rPr>
      </w:pPr>
    </w:p>
    <w:p w14:paraId="66285F8A" w14:textId="79E0C966" w:rsidR="009B4BA6" w:rsidRDefault="00945E25">
      <w:pPr>
        <w:tabs>
          <w:tab w:val="left" w:pos="663"/>
        </w:tabs>
        <w:ind w:firstLine="663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Vadovaudamasi Lietuvos Respublikos vietos savivaldos įstatymo 6 straipsnio 32 punktu, Lietuvos Respublikos kelių transporto kodekso 3 straipsnio 2 dalimi ir Lietuvos Respublikos kelių įstatymo </w:t>
      </w:r>
      <w:r w:rsidR="0015367F">
        <w:rPr>
          <w:rFonts w:eastAsia="SimSun"/>
          <w:szCs w:val="24"/>
          <w:lang w:eastAsia="zh-CN"/>
        </w:rPr>
        <w:t xml:space="preserve">3 straipsnio 3 dalies 1 punktu, </w:t>
      </w:r>
      <w:r>
        <w:rPr>
          <w:rFonts w:eastAsia="SimSun"/>
          <w:szCs w:val="24"/>
          <w:lang w:eastAsia="zh-CN"/>
        </w:rPr>
        <w:t>4 straipsnio 3 dalimi</w:t>
      </w:r>
      <w:r w:rsidR="0003592D">
        <w:rPr>
          <w:rFonts w:eastAsia="SimSun"/>
          <w:szCs w:val="24"/>
          <w:lang w:eastAsia="zh-CN"/>
        </w:rPr>
        <w:t xml:space="preserve">, </w:t>
      </w:r>
      <w:r>
        <w:rPr>
          <w:rFonts w:eastAsia="SimSun"/>
          <w:szCs w:val="24"/>
          <w:lang w:eastAsia="zh-CN"/>
        </w:rPr>
        <w:t xml:space="preserve">6 straipsnio </w:t>
      </w:r>
      <w:r w:rsidR="0015367F">
        <w:rPr>
          <w:rFonts w:eastAsia="SimSun"/>
          <w:szCs w:val="24"/>
          <w:lang w:eastAsia="zh-CN"/>
        </w:rPr>
        <w:t xml:space="preserve">1, </w:t>
      </w:r>
      <w:r>
        <w:rPr>
          <w:rFonts w:eastAsia="SimSun"/>
          <w:szCs w:val="24"/>
          <w:lang w:eastAsia="zh-CN"/>
        </w:rPr>
        <w:t>4 dalimi</w:t>
      </w:r>
      <w:r w:rsidR="0015367F">
        <w:rPr>
          <w:rFonts w:eastAsia="SimSun"/>
          <w:szCs w:val="24"/>
          <w:lang w:eastAsia="zh-CN"/>
        </w:rPr>
        <w:t>s</w:t>
      </w:r>
      <w:r>
        <w:rPr>
          <w:rFonts w:eastAsia="SimSun"/>
          <w:szCs w:val="24"/>
          <w:lang w:eastAsia="zh-CN"/>
        </w:rPr>
        <w:t xml:space="preserve">, Kėdainių rajono savivaldybės taryba  </w:t>
      </w:r>
      <w:r>
        <w:rPr>
          <w:rFonts w:eastAsia="SimSun"/>
          <w:spacing w:val="60"/>
          <w:szCs w:val="24"/>
          <w:lang w:eastAsia="zh-CN"/>
        </w:rPr>
        <w:t>nusprendžia:</w:t>
      </w:r>
    </w:p>
    <w:p w14:paraId="35E61371" w14:textId="77777777" w:rsidR="009B4BA6" w:rsidRDefault="00945E25">
      <w:pPr>
        <w:tabs>
          <w:tab w:val="left" w:pos="663"/>
        </w:tabs>
        <w:ind w:firstLine="663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1. Patvirtinti Kėdainių rajono savivaldybės vietinės reikšmės kelių (gatvių) sąrašą (pridedama).</w:t>
      </w:r>
    </w:p>
    <w:p w14:paraId="56849584" w14:textId="0CDEF3F5" w:rsidR="009B4BA6" w:rsidRDefault="00945E25">
      <w:pPr>
        <w:tabs>
          <w:tab w:val="left" w:pos="663"/>
        </w:tabs>
        <w:ind w:firstLine="663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2. Pripažinti netekusiu galios Kėdainių rajono savivaldybės tarybos 202</w:t>
      </w:r>
      <w:r w:rsidR="008C5B84">
        <w:rPr>
          <w:rFonts w:eastAsia="SimSun"/>
          <w:szCs w:val="24"/>
          <w:lang w:eastAsia="zh-CN"/>
        </w:rPr>
        <w:t>2</w:t>
      </w:r>
      <w:r>
        <w:rPr>
          <w:rFonts w:eastAsia="SimSun"/>
          <w:szCs w:val="24"/>
          <w:lang w:eastAsia="zh-CN"/>
        </w:rPr>
        <w:t xml:space="preserve"> m. </w:t>
      </w:r>
      <w:r w:rsidR="008C5B84">
        <w:rPr>
          <w:rFonts w:eastAsia="SimSun"/>
          <w:szCs w:val="24"/>
          <w:lang w:eastAsia="zh-CN"/>
        </w:rPr>
        <w:t>gruodžio 16</w:t>
      </w:r>
      <w:r>
        <w:rPr>
          <w:rFonts w:eastAsia="SimSun"/>
          <w:szCs w:val="24"/>
          <w:lang w:eastAsia="zh-CN"/>
        </w:rPr>
        <w:t xml:space="preserve"> d. sprendimą Nr. TS-3</w:t>
      </w:r>
      <w:r w:rsidR="008C5B84">
        <w:rPr>
          <w:rFonts w:eastAsia="SimSun"/>
          <w:szCs w:val="24"/>
          <w:lang w:eastAsia="zh-CN"/>
        </w:rPr>
        <w:t>43</w:t>
      </w:r>
      <w:r>
        <w:rPr>
          <w:rFonts w:eastAsia="SimSun"/>
          <w:szCs w:val="24"/>
          <w:lang w:eastAsia="zh-CN"/>
        </w:rPr>
        <w:t xml:space="preserve"> „Dėl Kėdainių rajono savivaldybės vietinės reikšmės kelių (gatvių) sąrašo tvirtinimo“.</w:t>
      </w:r>
    </w:p>
    <w:p w14:paraId="3768BD06" w14:textId="77777777" w:rsidR="009B4BA6" w:rsidRDefault="009B4BA6">
      <w:pPr>
        <w:ind w:firstLine="62"/>
        <w:jc w:val="both"/>
        <w:rPr>
          <w:rFonts w:eastAsia="SimSun"/>
          <w:szCs w:val="24"/>
          <w:lang w:eastAsia="zh-CN"/>
        </w:rPr>
      </w:pPr>
    </w:p>
    <w:p w14:paraId="48286160" w14:textId="77777777" w:rsidR="009B4BA6" w:rsidRDefault="009B4BA6">
      <w:pPr>
        <w:ind w:firstLine="186"/>
        <w:jc w:val="both"/>
        <w:rPr>
          <w:rFonts w:eastAsia="SimSun"/>
          <w:szCs w:val="24"/>
          <w:lang w:eastAsia="zh-CN"/>
        </w:rPr>
      </w:pPr>
    </w:p>
    <w:p w14:paraId="502C83AE" w14:textId="77777777" w:rsidR="009B4BA6" w:rsidRDefault="009B4BA6">
      <w:pPr>
        <w:jc w:val="both"/>
        <w:rPr>
          <w:rFonts w:eastAsia="SimSun"/>
          <w:szCs w:val="24"/>
          <w:lang w:eastAsia="zh-CN"/>
        </w:rPr>
      </w:pPr>
    </w:p>
    <w:p w14:paraId="56C481F3" w14:textId="77777777" w:rsidR="009B4BA6" w:rsidRDefault="009B4BA6">
      <w:pPr>
        <w:jc w:val="both"/>
        <w:rPr>
          <w:rFonts w:eastAsia="SimSun"/>
          <w:szCs w:val="24"/>
          <w:lang w:eastAsia="zh-CN"/>
        </w:rPr>
      </w:pPr>
    </w:p>
    <w:p w14:paraId="4BBA3C04" w14:textId="64DEC032" w:rsidR="009B4BA6" w:rsidRDefault="00945E25">
      <w:pPr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Savivaldybės meras</w:t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 w:rsidR="001A1145">
        <w:rPr>
          <w:rFonts w:eastAsia="SimSun"/>
          <w:szCs w:val="24"/>
          <w:lang w:eastAsia="zh-CN"/>
        </w:rPr>
        <w:tab/>
      </w:r>
      <w:r w:rsidR="001A1145">
        <w:rPr>
          <w:rFonts w:eastAsia="SimSun"/>
          <w:szCs w:val="24"/>
          <w:lang w:eastAsia="zh-CN"/>
        </w:rPr>
        <w:tab/>
      </w:r>
      <w:r w:rsidR="001A1145">
        <w:rPr>
          <w:rFonts w:eastAsia="SimSun"/>
          <w:szCs w:val="24"/>
          <w:lang w:eastAsia="zh-CN"/>
        </w:rPr>
        <w:tab/>
      </w:r>
      <w:bookmarkStart w:id="0" w:name="_GoBack"/>
      <w:bookmarkEnd w:id="0"/>
      <w:r w:rsidR="001A1145">
        <w:rPr>
          <w:szCs w:val="24"/>
          <w:lang w:eastAsia="zh-CN"/>
        </w:rPr>
        <w:t>Valentinas Tamulis</w:t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</w:r>
    </w:p>
    <w:p w14:paraId="429D3F24" w14:textId="77777777" w:rsidR="009B4BA6" w:rsidRDefault="009B4BA6">
      <w:pPr>
        <w:jc w:val="both"/>
        <w:rPr>
          <w:rFonts w:eastAsia="SimSun"/>
          <w:szCs w:val="24"/>
          <w:lang w:eastAsia="zh-CN"/>
        </w:rPr>
      </w:pPr>
    </w:p>
    <w:p w14:paraId="258C322E" w14:textId="77777777" w:rsidR="009B4BA6" w:rsidRDefault="009B4BA6">
      <w:pPr>
        <w:jc w:val="both"/>
        <w:rPr>
          <w:rFonts w:eastAsia="SimSun"/>
          <w:szCs w:val="24"/>
          <w:lang w:eastAsia="zh-CN"/>
        </w:rPr>
      </w:pPr>
    </w:p>
    <w:p w14:paraId="0E6DC9FC" w14:textId="77777777" w:rsidR="009B4BA6" w:rsidRDefault="009B4BA6">
      <w:pPr>
        <w:jc w:val="both"/>
        <w:rPr>
          <w:rFonts w:eastAsia="SimSun"/>
          <w:szCs w:val="24"/>
          <w:lang w:eastAsia="zh-CN"/>
        </w:rPr>
      </w:pPr>
    </w:p>
    <w:p w14:paraId="24EA6FA9" w14:textId="77777777" w:rsidR="009B4BA6" w:rsidRDefault="009B4BA6">
      <w:pPr>
        <w:jc w:val="both"/>
        <w:rPr>
          <w:rFonts w:eastAsia="SimSun"/>
          <w:szCs w:val="24"/>
          <w:lang w:eastAsia="zh-CN"/>
        </w:rPr>
      </w:pPr>
    </w:p>
    <w:p w14:paraId="50CA7931" w14:textId="77777777" w:rsidR="009B4BA6" w:rsidRDefault="009B4BA6">
      <w:pPr>
        <w:jc w:val="both"/>
        <w:rPr>
          <w:rFonts w:eastAsia="SimSun"/>
          <w:szCs w:val="24"/>
          <w:lang w:eastAsia="zh-CN"/>
        </w:rPr>
      </w:pPr>
    </w:p>
    <w:p w14:paraId="02981BA1" w14:textId="77777777" w:rsidR="009B4BA6" w:rsidRDefault="009B4BA6">
      <w:pPr>
        <w:jc w:val="both"/>
        <w:rPr>
          <w:rFonts w:eastAsia="SimSun"/>
          <w:szCs w:val="24"/>
          <w:lang w:eastAsia="zh-CN"/>
        </w:rPr>
      </w:pPr>
    </w:p>
    <w:p w14:paraId="2068A643" w14:textId="77777777" w:rsidR="009B4BA6" w:rsidRDefault="009B4BA6">
      <w:pPr>
        <w:jc w:val="both"/>
        <w:rPr>
          <w:rFonts w:eastAsia="SimSun"/>
          <w:szCs w:val="24"/>
          <w:lang w:eastAsia="zh-CN"/>
        </w:rPr>
      </w:pPr>
    </w:p>
    <w:sectPr w:rsidR="009B4BA6" w:rsidSect="001A1145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169"/>
    <w:rsid w:val="0003592D"/>
    <w:rsid w:val="000411BB"/>
    <w:rsid w:val="0015367F"/>
    <w:rsid w:val="001A1145"/>
    <w:rsid w:val="0028010D"/>
    <w:rsid w:val="002B0D02"/>
    <w:rsid w:val="004D657C"/>
    <w:rsid w:val="00623AD4"/>
    <w:rsid w:val="00672C3E"/>
    <w:rsid w:val="008C5B84"/>
    <w:rsid w:val="008F6E4F"/>
    <w:rsid w:val="00944CF0"/>
    <w:rsid w:val="00945E25"/>
    <w:rsid w:val="009B4BA6"/>
    <w:rsid w:val="00B66144"/>
    <w:rsid w:val="00BA03E9"/>
    <w:rsid w:val="00C55111"/>
    <w:rsid w:val="00D83169"/>
    <w:rsid w:val="00F9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C078B"/>
  <w15:chartTrackingRefBased/>
  <w15:docId w15:val="{6D340398-7218-4679-9402-318921B2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617</dc:creator>
  <cp:lastModifiedBy>Steponas Navajauskas</cp:lastModifiedBy>
  <cp:revision>2</cp:revision>
  <cp:lastPrinted>2023-12-01T09:44:00Z</cp:lastPrinted>
  <dcterms:created xsi:type="dcterms:W3CDTF">2023-12-27T09:18:00Z</dcterms:created>
  <dcterms:modified xsi:type="dcterms:W3CDTF">2023-12-27T09:18:00Z</dcterms:modified>
</cp:coreProperties>
</file>