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930" w:rsidRPr="00F47930" w:rsidRDefault="00F47930" w:rsidP="00F47930">
      <w:pPr>
        <w:rPr>
          <w:rFonts w:ascii="Times New Roman" w:hAnsi="Times New Roman" w:cs="Times New Roman"/>
          <w:color w:val="000000"/>
          <w:sz w:val="24"/>
          <w:szCs w:val="24"/>
        </w:rPr>
      </w:pPr>
      <w:r w:rsidRPr="00F47930">
        <w:rPr>
          <w:rFonts w:ascii="Times New Roman" w:eastAsia="Lucida Sans Unicode" w:hAnsi="Times New Roman" w:cs="Tahoma"/>
          <w:color w:val="000000"/>
          <w:sz w:val="24"/>
          <w:szCs w:val="24"/>
          <w:lang w:val="en-US" w:eastAsia="en-GB"/>
        </w:rPr>
        <w:t xml:space="preserve">                 </w:t>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Pr>
          <w:rFonts w:ascii="Times New Roman" w:eastAsia="Lucida Sans Unicode" w:hAnsi="Times New Roman" w:cs="Tahoma"/>
          <w:color w:val="000000"/>
          <w:sz w:val="24"/>
          <w:szCs w:val="24"/>
          <w:lang w:val="en-US" w:eastAsia="en-GB"/>
        </w:rPr>
        <w:tab/>
      </w:r>
      <w:r w:rsidRPr="00F47930">
        <w:rPr>
          <w:rFonts w:ascii="Times New Roman" w:hAnsi="Times New Roman" w:cs="Times New Roman"/>
          <w:color w:val="000000"/>
          <w:sz w:val="24"/>
          <w:szCs w:val="24"/>
        </w:rPr>
        <w:t xml:space="preserve">PRITARTA    </w:t>
      </w:r>
    </w:p>
    <w:p w:rsidR="00F47930" w:rsidRPr="00F47930" w:rsidRDefault="00F47930" w:rsidP="00F47930">
      <w:pPr>
        <w:rPr>
          <w:rFonts w:ascii="Times New Roman" w:hAnsi="Times New Roman" w:cs="Times New Roman"/>
          <w:color w:val="000000"/>
          <w:sz w:val="24"/>
          <w:szCs w:val="24"/>
        </w:rPr>
      </w:pPr>
      <w:r w:rsidRPr="00F47930">
        <w:rPr>
          <w:rFonts w:ascii="Times New Roman" w:hAnsi="Times New Roman" w:cs="Times New Roman"/>
          <w:color w:val="000000"/>
          <w:sz w:val="24"/>
          <w:szCs w:val="24"/>
        </w:rPr>
        <w:t xml:space="preserve">                                                                                      </w:t>
      </w:r>
      <w:r w:rsidRPr="00F47930">
        <w:rPr>
          <w:rFonts w:ascii="Times New Roman" w:hAnsi="Times New Roman" w:cs="Times New Roman"/>
          <w:color w:val="000000"/>
          <w:sz w:val="24"/>
          <w:szCs w:val="24"/>
        </w:rPr>
        <w:tab/>
      </w:r>
      <w:r w:rsidRPr="00F47930">
        <w:rPr>
          <w:rFonts w:ascii="Times New Roman" w:hAnsi="Times New Roman" w:cs="Times New Roman"/>
          <w:sz w:val="24"/>
          <w:szCs w:val="24"/>
        </w:rPr>
        <w:t>Kėdainių rajono savivaldybės tarybos</w:t>
      </w:r>
      <w:r w:rsidRPr="00F47930">
        <w:rPr>
          <w:rFonts w:ascii="Times New Roman" w:hAnsi="Times New Roman" w:cs="Times New Roman"/>
          <w:color w:val="000000"/>
          <w:sz w:val="24"/>
          <w:szCs w:val="24"/>
        </w:rPr>
        <w:t xml:space="preserve">                                                                                                        </w:t>
      </w:r>
    </w:p>
    <w:p w:rsidR="00F47930" w:rsidRPr="00F47930" w:rsidRDefault="00F47930" w:rsidP="00F47930">
      <w:pPr>
        <w:tabs>
          <w:tab w:val="left" w:pos="900"/>
        </w:tabs>
        <w:jc w:val="center"/>
        <w:rPr>
          <w:rFonts w:ascii="Times New Roman" w:hAnsi="Times New Roman" w:cs="Times New Roman"/>
          <w:sz w:val="24"/>
          <w:szCs w:val="24"/>
        </w:rPr>
      </w:pPr>
      <w:r w:rsidRPr="00F47930">
        <w:rPr>
          <w:rFonts w:ascii="Times New Roman" w:hAnsi="Times New Roman" w:cs="Times New Roman"/>
          <w:color w:val="000000"/>
          <w:sz w:val="24"/>
          <w:szCs w:val="24"/>
        </w:rPr>
        <w:t xml:space="preserve">                                                                      </w:t>
      </w:r>
      <w:r w:rsidRPr="00F47930">
        <w:rPr>
          <w:rFonts w:ascii="Times New Roman" w:hAnsi="Times New Roman" w:cs="Times New Roman"/>
          <w:color w:val="000000"/>
          <w:sz w:val="24"/>
          <w:szCs w:val="24"/>
        </w:rPr>
        <w:tab/>
      </w:r>
      <w:r w:rsidRPr="00F47930">
        <w:rPr>
          <w:rFonts w:ascii="Times New Roman" w:hAnsi="Times New Roman" w:cs="Times New Roman"/>
          <w:color w:val="000000"/>
          <w:sz w:val="24"/>
          <w:szCs w:val="24"/>
        </w:rPr>
        <w:tab/>
        <w:t xml:space="preserve"> </w:t>
      </w:r>
      <w:r w:rsidR="00BB05EC">
        <w:rPr>
          <w:rFonts w:ascii="Times New Roman" w:hAnsi="Times New Roman" w:cs="Times New Roman"/>
          <w:color w:val="000000"/>
          <w:sz w:val="24"/>
          <w:szCs w:val="24"/>
        </w:rPr>
        <w:t xml:space="preserve">       </w:t>
      </w:r>
      <w:r w:rsidRPr="00F47930">
        <w:rPr>
          <w:rFonts w:ascii="Times New Roman" w:hAnsi="Times New Roman" w:cs="Times New Roman"/>
          <w:color w:val="000000"/>
          <w:sz w:val="24"/>
          <w:szCs w:val="24"/>
        </w:rPr>
        <w:t xml:space="preserve"> </w:t>
      </w:r>
      <w:r w:rsidRPr="00F47930">
        <w:rPr>
          <w:rFonts w:ascii="Times New Roman" w:hAnsi="Times New Roman" w:cs="Times New Roman"/>
          <w:sz w:val="24"/>
          <w:szCs w:val="24"/>
        </w:rPr>
        <w:t xml:space="preserve">2023 m. kovo </w:t>
      </w:r>
      <w:r w:rsidR="00BB05EC">
        <w:rPr>
          <w:rFonts w:ascii="Times New Roman" w:hAnsi="Times New Roman" w:cs="Times New Roman"/>
          <w:sz w:val="24"/>
          <w:szCs w:val="24"/>
        </w:rPr>
        <w:t>31</w:t>
      </w:r>
      <w:r w:rsidRPr="00F47930">
        <w:rPr>
          <w:rFonts w:ascii="Times New Roman" w:hAnsi="Times New Roman" w:cs="Times New Roman"/>
          <w:sz w:val="24"/>
          <w:szCs w:val="24"/>
        </w:rPr>
        <w:t xml:space="preserve"> d. sprendimu Nr. TS-</w:t>
      </w:r>
      <w:r w:rsidR="00BB05EC">
        <w:rPr>
          <w:rFonts w:ascii="Times New Roman" w:hAnsi="Times New Roman" w:cs="Times New Roman"/>
          <w:sz w:val="24"/>
          <w:szCs w:val="24"/>
        </w:rPr>
        <w:t>89</w:t>
      </w:r>
    </w:p>
    <w:p w:rsidR="00F47930" w:rsidRPr="00F47930" w:rsidRDefault="00F47930" w:rsidP="00F47930">
      <w:pPr>
        <w:tabs>
          <w:tab w:val="left" w:pos="2977"/>
        </w:tabs>
        <w:spacing w:line="240" w:lineRule="auto"/>
        <w:ind w:left="2592" w:firstLine="1296"/>
        <w:rPr>
          <w:rFonts w:ascii="Times New Roman" w:eastAsia="Lucida Sans Unicode" w:hAnsi="Times New Roman" w:cs="Tahoma"/>
          <w:color w:val="000000"/>
          <w:sz w:val="24"/>
          <w:szCs w:val="24"/>
          <w:lang w:val="en-US" w:eastAsia="en-GB"/>
        </w:rPr>
      </w:pPr>
    </w:p>
    <w:p w:rsidR="00F47930" w:rsidRPr="00F47930" w:rsidRDefault="00F47930" w:rsidP="00F47930">
      <w:pPr>
        <w:tabs>
          <w:tab w:val="left" w:pos="2977"/>
        </w:tabs>
        <w:spacing w:line="240" w:lineRule="auto"/>
        <w:ind w:left="2592" w:firstLine="1296"/>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jc w:val="center"/>
        <w:rPr>
          <w:rFonts w:ascii="Times New Roman" w:eastAsia="Times New Roman" w:hAnsi="Times New Roman" w:cs="Times New Roman"/>
          <w:b/>
          <w:bCs/>
          <w:iCs/>
          <w:sz w:val="20"/>
          <w:szCs w:val="24"/>
          <w:lang w:val="lt-LT" w:eastAsia="en-GB"/>
        </w:rPr>
      </w:pPr>
      <w:r w:rsidRPr="00F47930">
        <w:rPr>
          <w:rFonts w:ascii="Times New Roman" w:eastAsia="Times New Roman" w:hAnsi="Times New Roman" w:cs="Times New Roman"/>
          <w:b/>
          <w:bCs/>
          <w:iCs/>
          <w:noProof/>
          <w:sz w:val="20"/>
          <w:szCs w:val="24"/>
          <w:lang w:val="en-US" w:eastAsia="en-US"/>
        </w:rPr>
        <w:drawing>
          <wp:inline distT="0" distB="0" distL="0" distR="0" wp14:anchorId="28A34AAF" wp14:editId="1B74EB27">
            <wp:extent cx="3370519" cy="1043940"/>
            <wp:effectExtent l="0" t="0" r="1905" b="3810"/>
            <wp:docPr id="19" name="Paveikslėlis 19" descr="C:\Users\Admin\AppData\Local\Microsoft\Windows\INetCache\Content.Word\kedainiu_but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kedainiu_butai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4088" cy="1069824"/>
                    </a:xfrm>
                    <a:prstGeom prst="rect">
                      <a:avLst/>
                    </a:prstGeom>
                    <a:noFill/>
                    <a:ln>
                      <a:noFill/>
                    </a:ln>
                  </pic:spPr>
                </pic:pic>
              </a:graphicData>
            </a:graphic>
          </wp:inline>
        </w:drawing>
      </w: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jc w:val="center"/>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spacing w:line="240" w:lineRule="auto"/>
        <w:rPr>
          <w:rFonts w:ascii="Times New Roman" w:eastAsia="Times New Roman" w:hAnsi="Times New Roman" w:cs="Times New Roman"/>
          <w:b/>
          <w:bCs/>
          <w:iCs/>
          <w:sz w:val="20"/>
          <w:szCs w:val="24"/>
          <w:lang w:val="lt-LT" w:eastAsia="en-GB"/>
        </w:rPr>
      </w:pPr>
    </w:p>
    <w:p w:rsidR="00F47930" w:rsidRPr="00F47930" w:rsidRDefault="00F47930" w:rsidP="00F47930">
      <w:pPr>
        <w:tabs>
          <w:tab w:val="left" w:pos="567"/>
          <w:tab w:val="left" w:pos="4620"/>
        </w:tabs>
        <w:rPr>
          <w:rFonts w:ascii="Times New Roman" w:eastAsia="Times New Roman" w:hAnsi="Times New Roman" w:cs="Times New Roman"/>
          <w:b/>
          <w:bCs/>
          <w:iCs/>
          <w:sz w:val="52"/>
          <w:szCs w:val="52"/>
          <w:lang w:val="lt-LT" w:eastAsia="en-GB"/>
        </w:rPr>
      </w:pPr>
    </w:p>
    <w:p w:rsidR="00F47930" w:rsidRPr="00F47930" w:rsidRDefault="00F47930" w:rsidP="00F47930">
      <w:pPr>
        <w:tabs>
          <w:tab w:val="left" w:pos="180"/>
          <w:tab w:val="left" w:pos="567"/>
        </w:tabs>
        <w:jc w:val="center"/>
        <w:rPr>
          <w:rFonts w:ascii="Times New Roman" w:eastAsia="Times New Roman" w:hAnsi="Times New Roman" w:cs="Times New Roman"/>
          <w:b/>
          <w:bCs/>
          <w:iCs/>
          <w:sz w:val="52"/>
          <w:szCs w:val="52"/>
          <w:lang w:val="lt-LT" w:eastAsia="en-GB"/>
        </w:rPr>
      </w:pPr>
      <w:r w:rsidRPr="00F47930">
        <w:rPr>
          <w:rFonts w:ascii="Times New Roman" w:eastAsia="Times New Roman" w:hAnsi="Times New Roman" w:cs="Times New Roman"/>
          <w:b/>
          <w:bCs/>
          <w:iCs/>
          <w:sz w:val="52"/>
          <w:szCs w:val="52"/>
          <w:lang w:val="lt-LT" w:eastAsia="en-GB"/>
        </w:rPr>
        <w:t>UŽDAROSIOS AKCINĖS BENDROVĖS</w:t>
      </w:r>
    </w:p>
    <w:p w:rsidR="00F47930" w:rsidRPr="00F47930" w:rsidRDefault="00F47930" w:rsidP="00F47930">
      <w:pPr>
        <w:tabs>
          <w:tab w:val="left" w:pos="180"/>
          <w:tab w:val="left" w:pos="567"/>
        </w:tabs>
        <w:jc w:val="center"/>
        <w:rPr>
          <w:rFonts w:ascii="Times New Roman" w:eastAsia="Times New Roman" w:hAnsi="Times New Roman" w:cs="Times New Roman"/>
          <w:b/>
          <w:bCs/>
          <w:iCs/>
          <w:sz w:val="52"/>
          <w:szCs w:val="52"/>
          <w:lang w:val="lt-LT" w:eastAsia="en-GB"/>
        </w:rPr>
      </w:pPr>
      <w:r w:rsidRPr="00F47930">
        <w:rPr>
          <w:rFonts w:ascii="Times New Roman" w:eastAsia="Times New Roman" w:hAnsi="Times New Roman" w:cs="Times New Roman"/>
          <w:b/>
          <w:bCs/>
          <w:iCs/>
          <w:sz w:val="52"/>
          <w:szCs w:val="52"/>
          <w:lang w:val="lt-LT" w:eastAsia="en-GB"/>
        </w:rPr>
        <w:t xml:space="preserve"> „KĖDAINIŲ BUTAI“</w:t>
      </w:r>
    </w:p>
    <w:p w:rsidR="00F47930" w:rsidRPr="00F47930" w:rsidRDefault="00F47930" w:rsidP="00F47930">
      <w:pPr>
        <w:tabs>
          <w:tab w:val="left" w:pos="180"/>
          <w:tab w:val="left" w:pos="567"/>
        </w:tabs>
        <w:jc w:val="center"/>
        <w:rPr>
          <w:rFonts w:ascii="Times New Roman" w:eastAsia="Times New Roman" w:hAnsi="Times New Roman" w:cs="Times New Roman"/>
          <w:b/>
          <w:bCs/>
          <w:iCs/>
          <w:sz w:val="52"/>
          <w:szCs w:val="52"/>
          <w:lang w:val="lt-LT" w:eastAsia="en-GB"/>
        </w:rPr>
      </w:pPr>
      <w:r w:rsidRPr="00F47930">
        <w:rPr>
          <w:rFonts w:ascii="Times New Roman" w:eastAsia="Times New Roman" w:hAnsi="Times New Roman" w:cs="Times New Roman"/>
          <w:b/>
          <w:bCs/>
          <w:iCs/>
          <w:sz w:val="52"/>
          <w:szCs w:val="52"/>
          <w:lang w:val="lt-LT" w:eastAsia="en-GB"/>
        </w:rPr>
        <w:t xml:space="preserve"> VEIKLOS ATASKAITA</w:t>
      </w:r>
    </w:p>
    <w:p w:rsidR="00F47930" w:rsidRPr="00F47930" w:rsidRDefault="00F47930" w:rsidP="00F47930">
      <w:pPr>
        <w:tabs>
          <w:tab w:val="left" w:pos="180"/>
          <w:tab w:val="left" w:pos="567"/>
        </w:tabs>
        <w:jc w:val="center"/>
        <w:rPr>
          <w:rFonts w:ascii="Times New Roman" w:eastAsia="Times New Roman" w:hAnsi="Times New Roman" w:cs="Times New Roman"/>
          <w:b/>
          <w:bCs/>
          <w:iCs/>
          <w:sz w:val="20"/>
          <w:szCs w:val="24"/>
          <w:lang w:val="lt-LT" w:eastAsia="en-GB"/>
        </w:rPr>
      </w:pPr>
      <w:r w:rsidRPr="00F47930">
        <w:rPr>
          <w:rFonts w:ascii="Times New Roman" w:eastAsia="Times New Roman" w:hAnsi="Times New Roman" w:cs="Times New Roman"/>
          <w:b/>
          <w:bCs/>
          <w:iCs/>
          <w:sz w:val="52"/>
          <w:szCs w:val="52"/>
          <w:lang w:val="lt-LT" w:eastAsia="en-GB"/>
        </w:rPr>
        <w:t>2022 m.</w:t>
      </w:r>
    </w:p>
    <w:p w:rsidR="00F47930" w:rsidRPr="00F47930" w:rsidRDefault="00F47930" w:rsidP="00F47930">
      <w:pPr>
        <w:tabs>
          <w:tab w:val="left" w:pos="567"/>
          <w:tab w:val="left" w:pos="4620"/>
        </w:tabs>
        <w:rPr>
          <w:rFonts w:ascii="Times New Roman" w:eastAsia="Times New Roman" w:hAnsi="Times New Roman" w:cs="Times New Roman"/>
          <w:b/>
          <w:bCs/>
          <w:iCs/>
          <w:sz w:val="20"/>
          <w:szCs w:val="24"/>
          <w:lang w:val="lt-LT"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F47930" w:rsidRPr="00F47930" w:rsidRDefault="00F47930" w:rsidP="00F47930">
      <w:pPr>
        <w:spacing w:line="240" w:lineRule="auto"/>
        <w:rPr>
          <w:rFonts w:ascii="Times New Roman" w:eastAsia="Times New Roman" w:hAnsi="Times New Roman" w:cs="Times New Roman"/>
          <w:sz w:val="20"/>
          <w:szCs w:val="20"/>
          <w:lang w:val="en-US" w:eastAsia="en-GB"/>
        </w:rPr>
      </w:pPr>
    </w:p>
    <w:p w:rsidR="00DF7C67" w:rsidRPr="00167554" w:rsidRDefault="00BB2A75" w:rsidP="00B21AE6">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lastRenderedPageBreak/>
        <w:t>1. INFORMACIJA APIE BENDROVĘ</w:t>
      </w:r>
    </w:p>
    <w:p w:rsidR="002F2A3C" w:rsidRPr="00167554" w:rsidRDefault="002F2A3C" w:rsidP="00B21AE6">
      <w:pPr>
        <w:spacing w:line="240" w:lineRule="auto"/>
        <w:jc w:val="center"/>
        <w:rPr>
          <w:rFonts w:ascii="Times New Roman" w:hAnsi="Times New Roman" w:cs="Times New Roman"/>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62"/>
      </w:tblGrid>
      <w:tr w:rsidR="00B21AE6" w:rsidRPr="00167554" w:rsidTr="002F2A3C">
        <w:tc>
          <w:tcPr>
            <w:tcW w:w="3256" w:type="dxa"/>
            <w:shd w:val="clear" w:color="auto" w:fill="auto"/>
          </w:tcPr>
          <w:p w:rsidR="00B21AE6" w:rsidRPr="00167554" w:rsidRDefault="00BB2A75"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hAnsi="Times New Roman" w:cs="Times New Roman"/>
                <w:sz w:val="24"/>
                <w:szCs w:val="24"/>
              </w:rPr>
              <w:t xml:space="preserve"> </w:t>
            </w:r>
            <w:r w:rsidR="00B21AE6" w:rsidRPr="00167554">
              <w:rPr>
                <w:rFonts w:ascii="Times New Roman" w:eastAsia="Calibri" w:hAnsi="Times New Roman" w:cs="Times New Roman"/>
                <w:b/>
                <w:sz w:val="24"/>
                <w:szCs w:val="24"/>
                <w:lang w:eastAsia="en-US"/>
              </w:rPr>
              <w:t>Bendrovės pavadinimas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Uždaroji akcinė bendrovė „Kėdainių butai“ (toliau- Bendrovė)</w:t>
            </w: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Bendrovės kodas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161130867</w:t>
            </w: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Buveinės adresas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 xml:space="preserve">Smilgos g. 9, LT-57270, Kėdainiai </w:t>
            </w: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Telefono numeris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8 347 61606</w:t>
            </w: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Elektroninio pašto adresas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val="en-US" w:eastAsia="en-US"/>
              </w:rPr>
            </w:pPr>
            <w:r w:rsidRPr="00167554">
              <w:rPr>
                <w:rFonts w:ascii="Times New Roman" w:eastAsia="Calibri" w:hAnsi="Times New Roman" w:cs="Times New Roman"/>
                <w:sz w:val="24"/>
                <w:szCs w:val="24"/>
                <w:lang w:eastAsia="en-US"/>
              </w:rPr>
              <w:t>administratore</w:t>
            </w:r>
            <w:r w:rsidRPr="00167554">
              <w:rPr>
                <w:rFonts w:ascii="Times New Roman" w:eastAsia="Calibri" w:hAnsi="Times New Roman" w:cs="Times New Roman"/>
                <w:sz w:val="24"/>
                <w:szCs w:val="24"/>
                <w:lang w:val="en-US" w:eastAsia="en-US"/>
              </w:rPr>
              <w:t>@</w:t>
            </w:r>
            <w:proofErr w:type="spellStart"/>
            <w:r w:rsidRPr="00167554">
              <w:rPr>
                <w:rFonts w:ascii="Times New Roman" w:eastAsia="Calibri" w:hAnsi="Times New Roman" w:cs="Times New Roman"/>
                <w:sz w:val="24"/>
                <w:szCs w:val="24"/>
                <w:lang w:val="en-US" w:eastAsia="en-US"/>
              </w:rPr>
              <w:t>kedainiubutai.lt</w:t>
            </w:r>
            <w:proofErr w:type="spellEnd"/>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Interneto svetainės adresas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www.kedainiubutai.lt</w:t>
            </w: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Įsteigimo data</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 xml:space="preserve">Uždaroji akcinė bendrovė „Kėdainių butai“ įregistruota </w:t>
            </w:r>
            <w:smartTag w:uri="urn:schemas-microsoft-com:office:smarttags" w:element="metricconverter">
              <w:smartTagPr>
                <w:attr w:name="ProductID" w:val="1991 m"/>
              </w:smartTagPr>
              <w:r w:rsidRPr="00167554">
                <w:rPr>
                  <w:rFonts w:ascii="Times New Roman" w:eastAsia="Calibri" w:hAnsi="Times New Roman" w:cs="Times New Roman"/>
                  <w:sz w:val="24"/>
                  <w:szCs w:val="24"/>
                  <w:lang w:eastAsia="en-US"/>
                </w:rPr>
                <w:t>1991 m</w:t>
              </w:r>
            </w:smartTag>
            <w:r w:rsidRPr="00167554">
              <w:rPr>
                <w:rFonts w:ascii="Times New Roman" w:eastAsia="Calibri" w:hAnsi="Times New Roman" w:cs="Times New Roman"/>
                <w:sz w:val="24"/>
                <w:szCs w:val="24"/>
                <w:lang w:eastAsia="en-US"/>
              </w:rPr>
              <w:t xml:space="preserve">. sausio 17 d., kaip Kėdainių valstybinė butų ūkio įmonė. </w:t>
            </w:r>
            <w:smartTag w:uri="urn:schemas-microsoft-com:office:smarttags" w:element="metricconverter">
              <w:smartTagPr>
                <w:attr w:name="ProductID" w:val="1995 m"/>
              </w:smartTagPr>
              <w:r w:rsidRPr="00167554">
                <w:rPr>
                  <w:rFonts w:ascii="Times New Roman" w:eastAsia="Calibri" w:hAnsi="Times New Roman" w:cs="Times New Roman"/>
                  <w:sz w:val="24"/>
                  <w:szCs w:val="24"/>
                  <w:lang w:eastAsia="en-US"/>
                </w:rPr>
                <w:t>1995 m</w:t>
              </w:r>
            </w:smartTag>
            <w:r w:rsidRPr="00167554">
              <w:rPr>
                <w:rFonts w:ascii="Times New Roman" w:eastAsia="Calibri" w:hAnsi="Times New Roman" w:cs="Times New Roman"/>
                <w:sz w:val="24"/>
                <w:szCs w:val="24"/>
                <w:lang w:eastAsia="en-US"/>
              </w:rPr>
              <w:t xml:space="preserve">. liepos 23 d. Kėdainių rajono taryba nusprendė reorganizuoti įmonę į uždarąją akcinę bendrovę. Juridinių asmenų registre bendrovės įstatai Nr. AB95-28 įregistruoti </w:t>
            </w:r>
            <w:smartTag w:uri="urn:schemas-microsoft-com:office:smarttags" w:element="metricconverter">
              <w:smartTagPr>
                <w:attr w:name="ProductID" w:val="1995 m"/>
              </w:smartTagPr>
              <w:r w:rsidRPr="00167554">
                <w:rPr>
                  <w:rFonts w:ascii="Times New Roman" w:eastAsia="Calibri" w:hAnsi="Times New Roman" w:cs="Times New Roman"/>
                  <w:sz w:val="24"/>
                  <w:szCs w:val="24"/>
                  <w:lang w:eastAsia="en-US"/>
                </w:rPr>
                <w:t>1995 m</w:t>
              </w:r>
            </w:smartTag>
            <w:r w:rsidRPr="00167554">
              <w:rPr>
                <w:rFonts w:ascii="Times New Roman" w:eastAsia="Calibri" w:hAnsi="Times New Roman" w:cs="Times New Roman"/>
                <w:sz w:val="24"/>
                <w:szCs w:val="24"/>
                <w:lang w:eastAsia="en-US"/>
              </w:rPr>
              <w:t xml:space="preserve">. liepos 28 d. UAB „Kėdainių butai“ vadovaudamasi Kėdainių rajono savivaldybės tarybos sprendimu, perėmė UAB „Kėdainių profilaktinė dezinfekcija“ turtą, veiklą ir įsipareigojimus. </w:t>
            </w:r>
          </w:p>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Bendrovės vadovas</w:t>
            </w:r>
          </w:p>
        </w:tc>
        <w:tc>
          <w:tcPr>
            <w:tcW w:w="6662"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Direktorius Almantas Gurklys</w:t>
            </w:r>
          </w:p>
          <w:p w:rsidR="00B21AE6" w:rsidRPr="00167554" w:rsidRDefault="00B21AE6" w:rsidP="00B21AE6">
            <w:pPr>
              <w:tabs>
                <w:tab w:val="left" w:pos="900"/>
              </w:tabs>
              <w:spacing w:line="240" w:lineRule="auto"/>
              <w:jc w:val="both"/>
              <w:rPr>
                <w:rFonts w:ascii="Times New Roman" w:eastAsia="Calibri" w:hAnsi="Times New Roman" w:cs="Times New Roman"/>
                <w:sz w:val="24"/>
                <w:szCs w:val="24"/>
                <w:lang w:eastAsia="en-US"/>
              </w:rPr>
            </w:pPr>
          </w:p>
        </w:tc>
      </w:tr>
      <w:tr w:rsidR="00B21AE6" w:rsidRPr="00167554" w:rsidTr="002F2A3C">
        <w:tc>
          <w:tcPr>
            <w:tcW w:w="3256" w:type="dxa"/>
            <w:shd w:val="clear" w:color="auto" w:fill="auto"/>
          </w:tcPr>
          <w:p w:rsidR="00B21AE6" w:rsidRPr="00167554" w:rsidRDefault="00B21AE6" w:rsidP="00B21AE6">
            <w:pPr>
              <w:tabs>
                <w:tab w:val="left" w:pos="900"/>
              </w:tabs>
              <w:spacing w:line="240" w:lineRule="auto"/>
              <w:jc w:val="both"/>
              <w:rPr>
                <w:rFonts w:ascii="Times New Roman" w:eastAsia="Calibri" w:hAnsi="Times New Roman" w:cs="Times New Roman"/>
                <w:b/>
                <w:sz w:val="24"/>
                <w:szCs w:val="24"/>
                <w:lang w:eastAsia="en-US"/>
              </w:rPr>
            </w:pPr>
            <w:r w:rsidRPr="00167554">
              <w:rPr>
                <w:rFonts w:ascii="Times New Roman" w:eastAsia="Calibri" w:hAnsi="Times New Roman" w:cs="Times New Roman"/>
                <w:b/>
                <w:sz w:val="24"/>
                <w:szCs w:val="24"/>
                <w:lang w:eastAsia="en-US"/>
              </w:rPr>
              <w:t>Įstatinis kapitalas, akcijų pokytis</w:t>
            </w:r>
          </w:p>
        </w:tc>
        <w:tc>
          <w:tcPr>
            <w:tcW w:w="6662" w:type="dxa"/>
            <w:shd w:val="clear" w:color="auto" w:fill="auto"/>
          </w:tcPr>
          <w:p w:rsidR="00B21AE6" w:rsidRPr="00167554" w:rsidRDefault="00B21AE6" w:rsidP="00B21AE6">
            <w:pPr>
              <w:spacing w:line="240" w:lineRule="auto"/>
              <w:jc w:val="both"/>
              <w:rPr>
                <w:rFonts w:ascii="Times New Roman" w:hAnsi="Times New Roman" w:cs="Times New Roman"/>
                <w:sz w:val="24"/>
                <w:szCs w:val="24"/>
              </w:rPr>
            </w:pPr>
            <w:r w:rsidRPr="00167554">
              <w:rPr>
                <w:rFonts w:ascii="Times New Roman" w:hAnsi="Times New Roman" w:cs="Times New Roman"/>
                <w:sz w:val="24"/>
                <w:szCs w:val="24"/>
              </w:rPr>
              <w:t xml:space="preserve">Bendrovės įstatinis kapitalas 2022 m. gruodžio 31 d. – 185 295,50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Įstatinis kapitalas padalytas į 63 895 paprastųjų vardinių akcijų, kurių nominali vertė – 2,90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Visos akcijos priklauso Kėdainių rajono savivaldybei. Bendrovės įstatinis kapitalas per 2022 metus nepakito.</w:t>
            </w:r>
          </w:p>
          <w:p w:rsidR="00B21AE6" w:rsidRPr="00167554" w:rsidRDefault="00B21AE6" w:rsidP="00B21AE6">
            <w:pPr>
              <w:spacing w:line="240" w:lineRule="auto"/>
              <w:jc w:val="both"/>
              <w:rPr>
                <w:rFonts w:ascii="Times New Roman" w:eastAsia="Calibri" w:hAnsi="Times New Roman" w:cs="Times New Roman"/>
                <w:sz w:val="24"/>
                <w:szCs w:val="24"/>
                <w:lang w:eastAsia="en-US"/>
              </w:rPr>
            </w:pPr>
          </w:p>
        </w:tc>
      </w:tr>
    </w:tbl>
    <w:p w:rsidR="002F2A3C" w:rsidRPr="00167554" w:rsidRDefault="002F2A3C" w:rsidP="002F2A3C">
      <w:pPr>
        <w:spacing w:line="240" w:lineRule="auto"/>
        <w:ind w:firstLine="851"/>
        <w:rPr>
          <w:rFonts w:ascii="Times New Roman" w:hAnsi="Times New Roman" w:cs="Times New Roman"/>
          <w:sz w:val="24"/>
          <w:szCs w:val="24"/>
        </w:rPr>
      </w:pPr>
    </w:p>
    <w:p w:rsidR="002F2A3C" w:rsidRPr="00167554" w:rsidRDefault="00BB2A75" w:rsidP="002F2A3C">
      <w:pPr>
        <w:spacing w:line="240" w:lineRule="auto"/>
        <w:ind w:firstLine="851"/>
        <w:rPr>
          <w:rFonts w:ascii="Times New Roman" w:hAnsi="Times New Roman" w:cs="Times New Roman"/>
          <w:b/>
          <w:sz w:val="24"/>
          <w:szCs w:val="24"/>
        </w:rPr>
      </w:pPr>
      <w:r w:rsidRPr="00167554">
        <w:rPr>
          <w:rFonts w:ascii="Times New Roman" w:hAnsi="Times New Roman" w:cs="Times New Roman"/>
          <w:sz w:val="24"/>
          <w:szCs w:val="24"/>
        </w:rPr>
        <w:t xml:space="preserve"> </w:t>
      </w:r>
      <w:r w:rsidRPr="00167554">
        <w:rPr>
          <w:rFonts w:ascii="Times New Roman" w:hAnsi="Times New Roman" w:cs="Times New Roman"/>
          <w:b/>
          <w:sz w:val="24"/>
          <w:szCs w:val="24"/>
        </w:rPr>
        <w:t>1.1. Bendrovės darbuotojai</w:t>
      </w:r>
    </w:p>
    <w:p w:rsidR="00DF7C67" w:rsidRPr="00167554" w:rsidRDefault="00BB2A75" w:rsidP="002F2A3C">
      <w:pPr>
        <w:spacing w:line="240" w:lineRule="auto"/>
        <w:ind w:firstLine="851"/>
        <w:rPr>
          <w:rFonts w:ascii="Times New Roman" w:hAnsi="Times New Roman" w:cs="Times New Roman"/>
          <w:b/>
          <w:sz w:val="24"/>
          <w:szCs w:val="24"/>
        </w:rPr>
      </w:pPr>
      <w:r w:rsidRPr="00167554">
        <w:rPr>
          <w:rFonts w:ascii="Times New Roman" w:hAnsi="Times New Roman" w:cs="Times New Roman"/>
          <w:b/>
          <w:sz w:val="24"/>
          <w:szCs w:val="24"/>
        </w:rPr>
        <w:t xml:space="preserve"> </w:t>
      </w:r>
    </w:p>
    <w:p w:rsidR="002F2A3C" w:rsidRPr="00167554" w:rsidRDefault="00BB2A75" w:rsidP="002F2A3C">
      <w:pPr>
        <w:tabs>
          <w:tab w:val="left" w:pos="3052"/>
        </w:tabs>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Darbo ištekliai yra labai svarbus veiksnys, kuris lemia bendrovės sėkmę. Per </w:t>
      </w:r>
      <w:r w:rsidR="00F47355" w:rsidRPr="00167554">
        <w:rPr>
          <w:rFonts w:ascii="Times New Roman" w:hAnsi="Times New Roman" w:cs="Times New Roman"/>
          <w:sz w:val="24"/>
          <w:szCs w:val="24"/>
        </w:rPr>
        <w:t xml:space="preserve"> </w:t>
      </w:r>
      <w:r w:rsidRPr="00167554">
        <w:rPr>
          <w:rFonts w:ascii="Times New Roman" w:hAnsi="Times New Roman" w:cs="Times New Roman"/>
          <w:sz w:val="24"/>
          <w:szCs w:val="24"/>
        </w:rPr>
        <w:t>2022 metus atleisti 9 darbuotojai, o priimti 5 darbuotojai. 2022 m. gruodžio 31d. įmonėje dirbo 27 darbuotojai.</w:t>
      </w:r>
    </w:p>
    <w:p w:rsidR="00F52607" w:rsidRPr="00167554" w:rsidRDefault="00BB2A75" w:rsidP="00F52607">
      <w:pPr>
        <w:tabs>
          <w:tab w:val="left" w:pos="2694"/>
          <w:tab w:val="left" w:pos="3052"/>
          <w:tab w:val="left" w:pos="5103"/>
        </w:tabs>
        <w:spacing w:line="240" w:lineRule="auto"/>
        <w:ind w:firstLine="851"/>
        <w:jc w:val="both"/>
        <w:rPr>
          <w:rFonts w:ascii="Times New Roman" w:hAnsi="Times New Roman" w:cs="Times New Roman"/>
          <w:b/>
          <w:sz w:val="24"/>
          <w:szCs w:val="24"/>
        </w:rPr>
      </w:pPr>
      <w:r w:rsidRPr="00167554">
        <w:rPr>
          <w:rFonts w:ascii="Times New Roman" w:hAnsi="Times New Roman" w:cs="Times New Roman"/>
          <w:sz w:val="24"/>
          <w:szCs w:val="24"/>
        </w:rPr>
        <w:t xml:space="preserve">Metinis Bendrovės darbo užmokesčio </w:t>
      </w:r>
      <w:proofErr w:type="spellStart"/>
      <w:r w:rsidRPr="00167554">
        <w:rPr>
          <w:rFonts w:ascii="Times New Roman" w:hAnsi="Times New Roman" w:cs="Times New Roman"/>
          <w:sz w:val="24"/>
          <w:szCs w:val="24"/>
        </w:rPr>
        <w:t>bruto</w:t>
      </w:r>
      <w:proofErr w:type="spellEnd"/>
      <w:r w:rsidRPr="00167554">
        <w:rPr>
          <w:rFonts w:ascii="Times New Roman" w:hAnsi="Times New Roman" w:cs="Times New Roman"/>
          <w:sz w:val="24"/>
          <w:szCs w:val="24"/>
        </w:rPr>
        <w:t xml:space="preserve"> (neatskaičius darbuotojo mokesčių) fondas 2022 m. sudarė 354801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Per 2022 m. darbuotojams darbo užmokestis didėjo dėl minimalios algos didinimo. Įmonės darbuotojų vidutinis </w:t>
      </w:r>
      <w:proofErr w:type="spellStart"/>
      <w:r w:rsidRPr="00167554">
        <w:rPr>
          <w:rFonts w:ascii="Times New Roman" w:hAnsi="Times New Roman" w:cs="Times New Roman"/>
          <w:sz w:val="24"/>
          <w:szCs w:val="24"/>
        </w:rPr>
        <w:t>bruto</w:t>
      </w:r>
      <w:proofErr w:type="spellEnd"/>
      <w:r w:rsidRPr="00167554">
        <w:rPr>
          <w:rFonts w:ascii="Times New Roman" w:hAnsi="Times New Roman" w:cs="Times New Roman"/>
          <w:sz w:val="24"/>
          <w:szCs w:val="24"/>
        </w:rPr>
        <w:t xml:space="preserve"> darbo užmokestis buvo 1036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per mėnesį, padidėjo 72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palyginus su 2021 metais. Darbuotojams paskatinti išmokėta 2080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premijų, išmokėti vienkartiniai priedai už atliktus darbus sudarė 7660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Bendrovės direktoriui buvo priskaičiuotos sumos susijusios tik su darbo santykiais, nebuvo suteiktos paskolos ar garantijos įmonės vardu. Per 2022 metus vadovui priskaičiuota suma, susijusi su darbo santykiais, buvo 20829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r w:rsidRPr="00167554">
        <w:rPr>
          <w:rFonts w:ascii="Times New Roman" w:hAnsi="Times New Roman" w:cs="Times New Roman"/>
          <w:b/>
          <w:sz w:val="24"/>
          <w:szCs w:val="24"/>
        </w:rPr>
        <w:t xml:space="preserve"> </w:t>
      </w:r>
    </w:p>
    <w:p w:rsidR="00DF7C67" w:rsidRPr="00167554" w:rsidRDefault="00BB2A75" w:rsidP="00F52607">
      <w:pPr>
        <w:tabs>
          <w:tab w:val="left" w:pos="2694"/>
          <w:tab w:val="left" w:pos="3052"/>
          <w:tab w:val="left" w:pos="5103"/>
        </w:tabs>
        <w:spacing w:line="240" w:lineRule="auto"/>
        <w:ind w:firstLine="851"/>
        <w:jc w:val="both"/>
        <w:rPr>
          <w:rFonts w:ascii="Times New Roman" w:hAnsi="Times New Roman" w:cs="Times New Roman"/>
          <w:b/>
          <w:sz w:val="24"/>
          <w:szCs w:val="24"/>
        </w:rPr>
      </w:pPr>
      <w:r w:rsidRPr="00167554">
        <w:rPr>
          <w:rFonts w:ascii="Times New Roman" w:hAnsi="Times New Roman" w:cs="Times New Roman"/>
          <w:b/>
          <w:sz w:val="24"/>
          <w:szCs w:val="24"/>
        </w:rPr>
        <w:t xml:space="preserve">     </w:t>
      </w:r>
      <w:r w:rsidRPr="00167554">
        <w:rPr>
          <w:rFonts w:ascii="Times New Roman" w:hAnsi="Times New Roman" w:cs="Times New Roman"/>
          <w:b/>
          <w:sz w:val="24"/>
          <w:szCs w:val="24"/>
        </w:rPr>
        <w:tab/>
      </w:r>
    </w:p>
    <w:p w:rsidR="00DF7C67" w:rsidRPr="00167554" w:rsidRDefault="00BB2A75" w:rsidP="00542A0D">
      <w:pPr>
        <w:tabs>
          <w:tab w:val="left" w:pos="3052"/>
        </w:tabs>
        <w:spacing w:line="240" w:lineRule="auto"/>
        <w:ind w:firstLine="851"/>
        <w:jc w:val="both"/>
        <w:rPr>
          <w:rFonts w:ascii="Times New Roman" w:hAnsi="Times New Roman" w:cs="Times New Roman"/>
          <w:b/>
          <w:sz w:val="24"/>
          <w:szCs w:val="24"/>
        </w:rPr>
      </w:pPr>
      <w:r w:rsidRPr="00167554">
        <w:rPr>
          <w:rFonts w:ascii="Times New Roman" w:hAnsi="Times New Roman" w:cs="Times New Roman"/>
          <w:b/>
          <w:sz w:val="24"/>
          <w:szCs w:val="24"/>
        </w:rPr>
        <w:t xml:space="preserve"> 1.2. Bendrovės veiklos sritis</w:t>
      </w:r>
    </w:p>
    <w:p w:rsidR="00F52607" w:rsidRPr="00167554" w:rsidRDefault="00F52607" w:rsidP="00542A0D">
      <w:pPr>
        <w:tabs>
          <w:tab w:val="left" w:pos="3052"/>
        </w:tabs>
        <w:spacing w:line="240" w:lineRule="auto"/>
        <w:ind w:firstLine="851"/>
        <w:jc w:val="both"/>
        <w:rPr>
          <w:rFonts w:ascii="Times New Roman" w:hAnsi="Times New Roman" w:cs="Times New Roman"/>
          <w:b/>
          <w:sz w:val="24"/>
          <w:szCs w:val="24"/>
        </w:rPr>
      </w:pPr>
    </w:p>
    <w:p w:rsidR="00542A0D" w:rsidRPr="00167554" w:rsidRDefault="00BB2A75" w:rsidP="00BB05EC">
      <w:pPr>
        <w:spacing w:line="240" w:lineRule="auto"/>
        <w:ind w:firstLine="862"/>
        <w:jc w:val="both"/>
        <w:rPr>
          <w:rFonts w:ascii="Times New Roman" w:hAnsi="Times New Roman" w:cs="Times New Roman"/>
          <w:sz w:val="24"/>
          <w:szCs w:val="24"/>
        </w:rPr>
      </w:pPr>
      <w:r w:rsidRPr="00167554">
        <w:rPr>
          <w:rFonts w:ascii="Times New Roman" w:hAnsi="Times New Roman" w:cs="Times New Roman"/>
          <w:sz w:val="24"/>
          <w:szCs w:val="24"/>
        </w:rPr>
        <w:t>Bendrovės pagrindinė veikla – nekilnojamojo turto tvarkyba už atlygį arba pagal sutartį, pastatų remontas, restauravimas ir rekonstravimas, kitų, niekur nepriskirtų inžinerinių statinių statyba, pastatų ir statinių elektros tinklų įrengimas, vandentiekio, šildymo ir oro kondicionavimo sistemų įrengimas, kiti statybos baigiamieji ir apdailos darbai, stogų tvarkymas, įmonių administracinė ir aptarnavimo veikla, kita žmonių sveikatos priežiūros veikla.</w:t>
      </w:r>
    </w:p>
    <w:p w:rsidR="00542A0D" w:rsidRPr="00167554" w:rsidRDefault="00542A0D" w:rsidP="00BB05EC">
      <w:pPr>
        <w:spacing w:line="240" w:lineRule="auto"/>
        <w:ind w:firstLine="862"/>
        <w:jc w:val="both"/>
        <w:rPr>
          <w:rFonts w:ascii="Times New Roman" w:hAnsi="Times New Roman" w:cs="Times New Roman"/>
          <w:sz w:val="24"/>
          <w:szCs w:val="24"/>
        </w:rPr>
      </w:pPr>
    </w:p>
    <w:p w:rsidR="00DF7C67" w:rsidRPr="00167554" w:rsidRDefault="00BB2A75" w:rsidP="00BB05EC">
      <w:pPr>
        <w:spacing w:line="240" w:lineRule="auto"/>
        <w:ind w:firstLine="862"/>
        <w:jc w:val="both"/>
        <w:rPr>
          <w:rFonts w:ascii="Times New Roman" w:hAnsi="Times New Roman" w:cs="Times New Roman"/>
          <w:b/>
          <w:sz w:val="24"/>
          <w:szCs w:val="24"/>
        </w:rPr>
      </w:pPr>
      <w:r w:rsidRPr="00167554">
        <w:rPr>
          <w:rFonts w:ascii="Times New Roman" w:hAnsi="Times New Roman" w:cs="Times New Roman"/>
          <w:b/>
          <w:sz w:val="24"/>
          <w:szCs w:val="24"/>
        </w:rPr>
        <w:t xml:space="preserve"> 2. BENDROVĖS 2022 METŲ VEIKLOS TIKSLAI IR UŽDAVINIAI</w:t>
      </w:r>
    </w:p>
    <w:p w:rsidR="00542A0D" w:rsidRPr="00167554" w:rsidRDefault="00542A0D" w:rsidP="00BB05EC">
      <w:pPr>
        <w:spacing w:line="240" w:lineRule="auto"/>
        <w:ind w:firstLine="862"/>
        <w:jc w:val="both"/>
        <w:rPr>
          <w:rFonts w:ascii="Times New Roman" w:hAnsi="Times New Roman" w:cs="Times New Roman"/>
          <w:b/>
          <w:sz w:val="24"/>
          <w:szCs w:val="24"/>
        </w:rPr>
      </w:pPr>
    </w:p>
    <w:p w:rsidR="00DF7C67" w:rsidRPr="00167554" w:rsidRDefault="00BB2A75" w:rsidP="00BB05EC">
      <w:pPr>
        <w:spacing w:line="240" w:lineRule="auto"/>
        <w:ind w:firstLine="862"/>
        <w:jc w:val="both"/>
        <w:rPr>
          <w:rFonts w:ascii="Times New Roman" w:hAnsi="Times New Roman" w:cs="Times New Roman"/>
          <w:sz w:val="24"/>
          <w:szCs w:val="24"/>
        </w:rPr>
      </w:pPr>
      <w:r w:rsidRPr="00167554">
        <w:rPr>
          <w:rFonts w:ascii="Times New Roman" w:hAnsi="Times New Roman" w:cs="Times New Roman"/>
          <w:sz w:val="24"/>
          <w:szCs w:val="24"/>
        </w:rPr>
        <w:t xml:space="preserve"> Bendrovės 2019 – 2022 metų strateginis veiklos planas patvirtintas UAB „Kėdainių butai“ valdybos 2018 m. spalio 10 d. protokolu Nr. 4.</w:t>
      </w:r>
    </w:p>
    <w:p w:rsidR="00DF7C67" w:rsidRPr="00167554" w:rsidRDefault="00BB2A75" w:rsidP="00BB05EC">
      <w:pPr>
        <w:spacing w:line="240" w:lineRule="auto"/>
        <w:ind w:firstLine="862"/>
        <w:jc w:val="both"/>
        <w:rPr>
          <w:rFonts w:ascii="Times New Roman" w:hAnsi="Times New Roman" w:cs="Times New Roman"/>
          <w:sz w:val="24"/>
          <w:szCs w:val="24"/>
        </w:rPr>
      </w:pPr>
      <w:r w:rsidRPr="00167554">
        <w:rPr>
          <w:rFonts w:ascii="Times New Roman" w:hAnsi="Times New Roman" w:cs="Times New Roman"/>
          <w:sz w:val="24"/>
          <w:szCs w:val="24"/>
        </w:rPr>
        <w:t>Pagal patvirtintą 2019 – 2022 metų strateginį veiklos planą bendrovės strateginės kryptys yra:</w:t>
      </w:r>
    </w:p>
    <w:p w:rsidR="00542A0D" w:rsidRPr="00167554" w:rsidRDefault="00542A0D" w:rsidP="00542A0D">
      <w:pPr>
        <w:numPr>
          <w:ilvl w:val="0"/>
          <w:numId w:val="2"/>
        </w:numPr>
        <w:spacing w:line="240" w:lineRule="auto"/>
        <w:ind w:left="0" w:firstLine="851"/>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Būti geriausias pasirinkimas esamiems ir būsimiems klientams, tapti pažangiausia bendrojo naudojimo objektų administravimo, techninės priežiūros ir remonto, bei šilumos ūkio eksploatacijos paslaugas daugiabučiams namams bei viešiesiems objektams teikiančia Kėdainių regiono įmone.</w:t>
      </w:r>
    </w:p>
    <w:p w:rsidR="00542A0D" w:rsidRPr="00167554" w:rsidRDefault="00542A0D" w:rsidP="00542A0D">
      <w:pPr>
        <w:numPr>
          <w:ilvl w:val="0"/>
          <w:numId w:val="2"/>
        </w:numPr>
        <w:spacing w:line="240" w:lineRule="auto"/>
        <w:ind w:left="0" w:firstLine="851"/>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Pagrindiniai kriterijai vykdant veiklą:</w:t>
      </w:r>
    </w:p>
    <w:p w:rsidR="00542A0D" w:rsidRPr="00167554" w:rsidRDefault="00542A0D" w:rsidP="00542A0D">
      <w:pPr>
        <w:numPr>
          <w:ilvl w:val="0"/>
          <w:numId w:val="1"/>
        </w:numPr>
        <w:spacing w:after="160" w:line="240" w:lineRule="auto"/>
        <w:ind w:left="1418"/>
        <w:contextualSpacing/>
        <w:jc w:val="both"/>
        <w:rPr>
          <w:rFonts w:ascii="Times New Roman" w:hAnsi="Times New Roman" w:cs="Times New Roman"/>
          <w:sz w:val="24"/>
          <w:szCs w:val="24"/>
          <w:lang w:eastAsia="en-US"/>
        </w:rPr>
      </w:pPr>
      <w:r w:rsidRPr="00167554">
        <w:rPr>
          <w:rFonts w:ascii="Times New Roman" w:hAnsi="Times New Roman" w:cs="Times New Roman"/>
          <w:sz w:val="24"/>
          <w:szCs w:val="24"/>
          <w:lang w:eastAsia="en-US"/>
        </w:rPr>
        <w:t>Paslaugų kokybė ir profesionalumas;</w:t>
      </w:r>
    </w:p>
    <w:p w:rsidR="00542A0D" w:rsidRPr="00167554" w:rsidRDefault="00542A0D" w:rsidP="00542A0D">
      <w:pPr>
        <w:numPr>
          <w:ilvl w:val="0"/>
          <w:numId w:val="1"/>
        </w:numPr>
        <w:spacing w:after="160" w:line="240" w:lineRule="auto"/>
        <w:ind w:left="1418"/>
        <w:contextualSpacing/>
        <w:jc w:val="both"/>
        <w:rPr>
          <w:rFonts w:ascii="Times New Roman" w:hAnsi="Times New Roman" w:cs="Times New Roman"/>
          <w:sz w:val="24"/>
          <w:szCs w:val="24"/>
          <w:lang w:eastAsia="en-US"/>
        </w:rPr>
      </w:pPr>
      <w:r w:rsidRPr="00167554">
        <w:rPr>
          <w:rFonts w:ascii="Times New Roman" w:hAnsi="Times New Roman" w:cs="Times New Roman"/>
          <w:sz w:val="24"/>
          <w:szCs w:val="24"/>
          <w:lang w:eastAsia="en-US"/>
        </w:rPr>
        <w:t>Sąžininga paslaugų apskaita ir atsakomybė;</w:t>
      </w:r>
    </w:p>
    <w:p w:rsidR="00542A0D" w:rsidRPr="00167554" w:rsidRDefault="00542A0D" w:rsidP="00542A0D">
      <w:pPr>
        <w:numPr>
          <w:ilvl w:val="0"/>
          <w:numId w:val="1"/>
        </w:numPr>
        <w:spacing w:after="160" w:line="240" w:lineRule="auto"/>
        <w:ind w:left="1418"/>
        <w:contextualSpacing/>
        <w:jc w:val="both"/>
        <w:rPr>
          <w:rFonts w:ascii="Times New Roman" w:hAnsi="Times New Roman" w:cs="Times New Roman"/>
          <w:sz w:val="24"/>
          <w:szCs w:val="24"/>
          <w:lang w:eastAsia="en-US"/>
        </w:rPr>
      </w:pPr>
      <w:r w:rsidRPr="00167554">
        <w:rPr>
          <w:rFonts w:ascii="Times New Roman" w:hAnsi="Times New Roman" w:cs="Times New Roman"/>
          <w:sz w:val="24"/>
          <w:szCs w:val="24"/>
          <w:lang w:eastAsia="en-US"/>
        </w:rPr>
        <w:t>Bendradarbiavimas – darbuotojas/klientas kaip partneris ir lygiateisis komandos narys;</w:t>
      </w:r>
    </w:p>
    <w:p w:rsidR="00542A0D" w:rsidRPr="00167554" w:rsidRDefault="00542A0D" w:rsidP="00542A0D">
      <w:pPr>
        <w:numPr>
          <w:ilvl w:val="0"/>
          <w:numId w:val="1"/>
        </w:numPr>
        <w:spacing w:after="160" w:line="240" w:lineRule="auto"/>
        <w:ind w:left="1418"/>
        <w:contextualSpacing/>
        <w:jc w:val="both"/>
        <w:rPr>
          <w:rFonts w:ascii="Times New Roman" w:hAnsi="Times New Roman" w:cs="Times New Roman"/>
          <w:sz w:val="24"/>
          <w:szCs w:val="24"/>
          <w:lang w:val="en-US" w:eastAsia="en-US"/>
        </w:rPr>
      </w:pPr>
      <w:proofErr w:type="spellStart"/>
      <w:r w:rsidRPr="00167554">
        <w:rPr>
          <w:rFonts w:ascii="Times New Roman" w:hAnsi="Times New Roman" w:cs="Times New Roman"/>
          <w:sz w:val="24"/>
          <w:szCs w:val="24"/>
          <w:lang w:val="en-US" w:eastAsia="en-US"/>
        </w:rPr>
        <w:t>Atsakingas</w:t>
      </w:r>
      <w:proofErr w:type="spellEnd"/>
      <w:r w:rsidRPr="00167554">
        <w:rPr>
          <w:rFonts w:ascii="Times New Roman" w:hAnsi="Times New Roman" w:cs="Times New Roman"/>
          <w:sz w:val="24"/>
          <w:szCs w:val="24"/>
          <w:lang w:val="en-US" w:eastAsia="en-US"/>
        </w:rPr>
        <w:t xml:space="preserve"> </w:t>
      </w:r>
      <w:proofErr w:type="spellStart"/>
      <w:r w:rsidRPr="00167554">
        <w:rPr>
          <w:rFonts w:ascii="Times New Roman" w:hAnsi="Times New Roman" w:cs="Times New Roman"/>
          <w:sz w:val="24"/>
          <w:szCs w:val="24"/>
          <w:lang w:val="en-US" w:eastAsia="en-US"/>
        </w:rPr>
        <w:t>ir</w:t>
      </w:r>
      <w:proofErr w:type="spellEnd"/>
      <w:r w:rsidRPr="00167554">
        <w:rPr>
          <w:rFonts w:ascii="Times New Roman" w:hAnsi="Times New Roman" w:cs="Times New Roman"/>
          <w:sz w:val="24"/>
          <w:szCs w:val="24"/>
          <w:lang w:val="en-US" w:eastAsia="en-US"/>
        </w:rPr>
        <w:t xml:space="preserve"> </w:t>
      </w:r>
      <w:proofErr w:type="spellStart"/>
      <w:r w:rsidRPr="00167554">
        <w:rPr>
          <w:rFonts w:ascii="Times New Roman" w:hAnsi="Times New Roman" w:cs="Times New Roman"/>
          <w:sz w:val="24"/>
          <w:szCs w:val="24"/>
          <w:lang w:val="en-US" w:eastAsia="en-US"/>
        </w:rPr>
        <w:t>racionalus</w:t>
      </w:r>
      <w:proofErr w:type="spellEnd"/>
      <w:r w:rsidRPr="00167554">
        <w:rPr>
          <w:rFonts w:ascii="Times New Roman" w:hAnsi="Times New Roman" w:cs="Times New Roman"/>
          <w:sz w:val="24"/>
          <w:szCs w:val="24"/>
          <w:lang w:val="en-US" w:eastAsia="en-US"/>
        </w:rPr>
        <w:t xml:space="preserve"> </w:t>
      </w:r>
      <w:proofErr w:type="spellStart"/>
      <w:r w:rsidRPr="00167554">
        <w:rPr>
          <w:rFonts w:ascii="Times New Roman" w:hAnsi="Times New Roman" w:cs="Times New Roman"/>
          <w:sz w:val="24"/>
          <w:szCs w:val="24"/>
          <w:lang w:val="en-US" w:eastAsia="en-US"/>
        </w:rPr>
        <w:t>resursų</w:t>
      </w:r>
      <w:proofErr w:type="spellEnd"/>
      <w:r w:rsidRPr="00167554">
        <w:rPr>
          <w:rFonts w:ascii="Times New Roman" w:hAnsi="Times New Roman" w:cs="Times New Roman"/>
          <w:sz w:val="24"/>
          <w:szCs w:val="24"/>
          <w:lang w:val="en-US" w:eastAsia="en-US"/>
        </w:rPr>
        <w:t xml:space="preserve"> </w:t>
      </w:r>
      <w:proofErr w:type="spellStart"/>
      <w:r w:rsidRPr="00167554">
        <w:rPr>
          <w:rFonts w:ascii="Times New Roman" w:hAnsi="Times New Roman" w:cs="Times New Roman"/>
          <w:sz w:val="24"/>
          <w:szCs w:val="24"/>
          <w:lang w:val="en-US" w:eastAsia="en-US"/>
        </w:rPr>
        <w:t>panaudojimas</w:t>
      </w:r>
      <w:proofErr w:type="spellEnd"/>
      <w:r w:rsidRPr="00167554">
        <w:rPr>
          <w:rFonts w:ascii="Times New Roman" w:hAnsi="Times New Roman" w:cs="Times New Roman"/>
          <w:sz w:val="24"/>
          <w:szCs w:val="24"/>
          <w:lang w:val="en-US" w:eastAsia="en-US"/>
        </w:rPr>
        <w:t>.</w:t>
      </w:r>
    </w:p>
    <w:p w:rsidR="00542A0D" w:rsidRPr="00167554" w:rsidRDefault="00542A0D" w:rsidP="00542A0D">
      <w:pPr>
        <w:numPr>
          <w:ilvl w:val="0"/>
          <w:numId w:val="3"/>
        </w:numPr>
        <w:spacing w:line="240" w:lineRule="auto"/>
        <w:ind w:left="0" w:firstLine="851"/>
        <w:jc w:val="both"/>
        <w:rPr>
          <w:rFonts w:ascii="Times New Roman" w:eastAsia="Calibri" w:hAnsi="Times New Roman" w:cs="Times New Roman"/>
          <w:sz w:val="24"/>
          <w:szCs w:val="24"/>
          <w:lang w:eastAsia="en-US"/>
        </w:rPr>
      </w:pPr>
      <w:r w:rsidRPr="00167554">
        <w:rPr>
          <w:rFonts w:ascii="Times New Roman" w:eastAsia="Calibri" w:hAnsi="Times New Roman" w:cs="Times New Roman"/>
          <w:sz w:val="24"/>
          <w:szCs w:val="24"/>
          <w:lang w:eastAsia="en-US"/>
        </w:rPr>
        <w:t>Ekonominio veiklos efektyvumo didinimas - bendrojo naudojimo objektų administravimo, techninės priežiūros ir remonto, bei šilumos ūkio eksploatacijos paslaugų teikimo proceso optimizavimas sumažinant sąnaudas.</w:t>
      </w:r>
    </w:p>
    <w:p w:rsidR="00A1499E" w:rsidRPr="00167554" w:rsidRDefault="00A1499E" w:rsidP="00A1499E">
      <w:pPr>
        <w:spacing w:line="240" w:lineRule="auto"/>
        <w:ind w:left="851"/>
        <w:jc w:val="both"/>
        <w:rPr>
          <w:rFonts w:ascii="Times New Roman" w:eastAsia="Calibri" w:hAnsi="Times New Roman" w:cs="Times New Roman"/>
          <w:sz w:val="24"/>
          <w:szCs w:val="24"/>
          <w:lang w:eastAsia="en-US"/>
        </w:rPr>
      </w:pPr>
    </w:p>
    <w:p w:rsidR="00DF7C67" w:rsidRPr="00167554" w:rsidRDefault="00BB2A75" w:rsidP="00A1499E">
      <w:pPr>
        <w:spacing w:line="240" w:lineRule="auto"/>
        <w:jc w:val="center"/>
        <w:rPr>
          <w:rFonts w:ascii="Times New Roman" w:hAnsi="Times New Roman" w:cs="Times New Roman"/>
          <w:sz w:val="24"/>
          <w:szCs w:val="24"/>
        </w:rPr>
      </w:pPr>
      <w:r w:rsidRPr="00167554">
        <w:rPr>
          <w:rFonts w:ascii="Times New Roman" w:hAnsi="Times New Roman" w:cs="Times New Roman"/>
          <w:b/>
          <w:sz w:val="24"/>
          <w:szCs w:val="24"/>
        </w:rPr>
        <w:t>3. BENDROVĖS BŪKLĖS, VEIKLOS VYKDYMO IR PLĖTROS APŽVALGA</w:t>
      </w:r>
      <w:r w:rsidRPr="00167554">
        <w:rPr>
          <w:rFonts w:ascii="Times New Roman" w:hAnsi="Times New Roman" w:cs="Times New Roman"/>
          <w:sz w:val="24"/>
          <w:szCs w:val="24"/>
        </w:rPr>
        <w:t xml:space="preserve"> </w:t>
      </w:r>
    </w:p>
    <w:p w:rsidR="00A1499E" w:rsidRPr="00167554" w:rsidRDefault="00A1499E" w:rsidP="00A1499E">
      <w:pPr>
        <w:spacing w:line="240" w:lineRule="auto"/>
        <w:jc w:val="center"/>
        <w:rPr>
          <w:rFonts w:ascii="Times New Roman" w:hAnsi="Times New Roman" w:cs="Times New Roman"/>
          <w:sz w:val="24"/>
          <w:szCs w:val="24"/>
        </w:rPr>
      </w:pPr>
    </w:p>
    <w:p w:rsidR="00DF7C67" w:rsidRPr="00167554" w:rsidRDefault="00BB2A75" w:rsidP="00A1499E">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2022 finansinius metus užbaigėme nuostolingai, nuostolis - 16136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p>
    <w:p w:rsidR="00DF7C67" w:rsidRPr="00167554" w:rsidRDefault="00BB2A75" w:rsidP="00A1499E">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Palyginimas su 2021 metais atsispindi lentelėje Nr. 1.</w:t>
      </w:r>
    </w:p>
    <w:p w:rsidR="00DF7C67" w:rsidRPr="00167554" w:rsidRDefault="00BB2A75" w:rsidP="00A1499E">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DF7C67" w:rsidRPr="00167554" w:rsidRDefault="00BB2A75" w:rsidP="00A1499E">
      <w:pPr>
        <w:spacing w:line="240" w:lineRule="auto"/>
        <w:jc w:val="both"/>
        <w:rPr>
          <w:rFonts w:ascii="Times New Roman" w:hAnsi="Times New Roman" w:cs="Times New Roman"/>
          <w:sz w:val="24"/>
          <w:szCs w:val="24"/>
        </w:rPr>
      </w:pPr>
      <w:r w:rsidRPr="00167554">
        <w:rPr>
          <w:rFonts w:ascii="Times New Roman" w:hAnsi="Times New Roman" w:cs="Times New Roman"/>
          <w:b/>
          <w:sz w:val="24"/>
          <w:szCs w:val="24"/>
        </w:rPr>
        <w:t xml:space="preserve">1 lentelė. </w:t>
      </w:r>
      <w:r w:rsidRPr="00167554">
        <w:rPr>
          <w:rFonts w:ascii="Times New Roman" w:hAnsi="Times New Roman" w:cs="Times New Roman"/>
          <w:sz w:val="24"/>
          <w:szCs w:val="24"/>
        </w:rPr>
        <w:t>Įmonės rodikliai</w:t>
      </w:r>
    </w:p>
    <w:p w:rsidR="00A1499E" w:rsidRPr="00167554" w:rsidRDefault="00A1499E" w:rsidP="00A1499E">
      <w:pPr>
        <w:spacing w:line="240" w:lineRule="auto"/>
        <w:jc w:val="both"/>
        <w:rPr>
          <w:rFonts w:ascii="Times New Roman" w:hAnsi="Times New Roman" w:cs="Times New Roman"/>
          <w:sz w:val="24"/>
          <w:szCs w:val="24"/>
        </w:rPr>
      </w:pPr>
    </w:p>
    <w:tbl>
      <w:tblPr>
        <w:tblpPr w:leftFromText="180" w:rightFromText="180" w:vertAnchor="text" w:tblpX="-3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3420"/>
        <w:gridCol w:w="3240"/>
      </w:tblGrid>
      <w:tr w:rsidR="00A1499E" w:rsidRPr="00167554" w:rsidTr="00422E35">
        <w:trPr>
          <w:trHeight w:val="839"/>
        </w:trPr>
        <w:tc>
          <w:tcPr>
            <w:tcW w:w="2847" w:type="dxa"/>
            <w:tcBorders>
              <w:top w:val="single" w:sz="4" w:space="0" w:color="auto"/>
              <w:left w:val="single" w:sz="4" w:space="0" w:color="auto"/>
              <w:right w:val="single" w:sz="4" w:space="0" w:color="auto"/>
            </w:tcBorders>
          </w:tcPr>
          <w:p w:rsidR="00A1499E" w:rsidRPr="00167554" w:rsidRDefault="00A1499E" w:rsidP="00422E35">
            <w:pPr>
              <w:rPr>
                <w:rFonts w:ascii="Times New Roman" w:hAnsi="Times New Roman" w:cs="Times New Roman"/>
                <w:b/>
              </w:rPr>
            </w:pPr>
          </w:p>
          <w:p w:rsidR="00A1499E" w:rsidRPr="00167554" w:rsidRDefault="00A1499E" w:rsidP="00422E35">
            <w:pPr>
              <w:jc w:val="center"/>
              <w:rPr>
                <w:rFonts w:ascii="Times New Roman" w:hAnsi="Times New Roman" w:cs="Times New Roman"/>
                <w:b/>
              </w:rPr>
            </w:pPr>
            <w:r w:rsidRPr="00167554">
              <w:rPr>
                <w:rFonts w:ascii="Times New Roman" w:hAnsi="Times New Roman" w:cs="Times New Roman"/>
                <w:b/>
              </w:rPr>
              <w:t>Rodikliai</w:t>
            </w:r>
          </w:p>
        </w:tc>
        <w:tc>
          <w:tcPr>
            <w:tcW w:w="6660" w:type="dxa"/>
            <w:gridSpan w:val="2"/>
            <w:tcBorders>
              <w:top w:val="single" w:sz="4" w:space="0" w:color="auto"/>
              <w:left w:val="single" w:sz="4" w:space="0" w:color="auto"/>
              <w:right w:val="single" w:sz="4" w:space="0" w:color="auto"/>
            </w:tcBorders>
          </w:tcPr>
          <w:p w:rsidR="00A1499E" w:rsidRPr="00167554" w:rsidRDefault="00A1499E" w:rsidP="00422E35">
            <w:pPr>
              <w:jc w:val="center"/>
              <w:rPr>
                <w:rFonts w:ascii="Times New Roman" w:hAnsi="Times New Roman" w:cs="Times New Roman"/>
                <w:b/>
              </w:rPr>
            </w:pPr>
          </w:p>
          <w:p w:rsidR="00A1499E" w:rsidRPr="00167554" w:rsidRDefault="00A1499E" w:rsidP="00422E35">
            <w:pPr>
              <w:jc w:val="center"/>
              <w:rPr>
                <w:rFonts w:ascii="Times New Roman" w:hAnsi="Times New Roman" w:cs="Times New Roman"/>
                <w:b/>
              </w:rPr>
            </w:pPr>
            <w:r w:rsidRPr="00167554">
              <w:rPr>
                <w:rFonts w:ascii="Times New Roman" w:hAnsi="Times New Roman" w:cs="Times New Roman"/>
                <w:b/>
              </w:rPr>
              <w:t>Visos įmonės</w:t>
            </w:r>
          </w:p>
        </w:tc>
      </w:tr>
      <w:tr w:rsidR="00A1499E" w:rsidRPr="00167554" w:rsidTr="00422E35">
        <w:trPr>
          <w:trHeight w:val="265"/>
        </w:trPr>
        <w:tc>
          <w:tcPr>
            <w:tcW w:w="2847" w:type="dxa"/>
            <w:tcBorders>
              <w:top w:val="single" w:sz="4" w:space="0" w:color="auto"/>
              <w:left w:val="single" w:sz="4" w:space="0" w:color="auto"/>
              <w:bottom w:val="single" w:sz="4" w:space="0" w:color="auto"/>
              <w:right w:val="single" w:sz="4" w:space="0" w:color="auto"/>
            </w:tcBorders>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Metai</w:t>
            </w:r>
          </w:p>
        </w:tc>
        <w:tc>
          <w:tcPr>
            <w:tcW w:w="3420" w:type="dxa"/>
            <w:tcBorders>
              <w:top w:val="single" w:sz="4" w:space="0" w:color="auto"/>
            </w:tcBorders>
          </w:tcPr>
          <w:p w:rsidR="00A1499E" w:rsidRPr="00167554" w:rsidRDefault="00A1499E" w:rsidP="00422E35">
            <w:pPr>
              <w:jc w:val="center"/>
              <w:rPr>
                <w:rFonts w:ascii="Times New Roman" w:hAnsi="Times New Roman" w:cs="Times New Roman"/>
                <w:b/>
              </w:rPr>
            </w:pPr>
            <w:r w:rsidRPr="00167554">
              <w:rPr>
                <w:rFonts w:ascii="Times New Roman" w:hAnsi="Times New Roman" w:cs="Times New Roman"/>
                <w:b/>
              </w:rPr>
              <w:t>2021 m.</w:t>
            </w:r>
          </w:p>
        </w:tc>
        <w:tc>
          <w:tcPr>
            <w:tcW w:w="3240" w:type="dxa"/>
            <w:tcBorders>
              <w:top w:val="single" w:sz="4" w:space="0" w:color="auto"/>
            </w:tcBorders>
          </w:tcPr>
          <w:p w:rsidR="00A1499E" w:rsidRPr="00167554" w:rsidRDefault="00A1499E" w:rsidP="00422E35">
            <w:pPr>
              <w:jc w:val="center"/>
              <w:rPr>
                <w:rFonts w:ascii="Times New Roman" w:hAnsi="Times New Roman" w:cs="Times New Roman"/>
                <w:b/>
              </w:rPr>
            </w:pPr>
            <w:r w:rsidRPr="00167554">
              <w:rPr>
                <w:rFonts w:ascii="Times New Roman" w:hAnsi="Times New Roman" w:cs="Times New Roman"/>
                <w:b/>
              </w:rPr>
              <w:t>2022 m.</w:t>
            </w:r>
          </w:p>
        </w:tc>
      </w:tr>
      <w:tr w:rsidR="00A1499E" w:rsidRPr="00167554" w:rsidTr="00422E35">
        <w:tc>
          <w:tcPr>
            <w:tcW w:w="2847" w:type="dxa"/>
            <w:tcBorders>
              <w:top w:val="single" w:sz="4" w:space="0" w:color="auto"/>
            </w:tcBorders>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Pajamos</w:t>
            </w:r>
          </w:p>
        </w:tc>
        <w:tc>
          <w:tcPr>
            <w:tcW w:w="342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520013</w:t>
            </w:r>
          </w:p>
        </w:tc>
        <w:tc>
          <w:tcPr>
            <w:tcW w:w="324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sz w:val="24"/>
                <w:szCs w:val="24"/>
              </w:rPr>
              <w:t>537695</w:t>
            </w:r>
          </w:p>
        </w:tc>
      </w:tr>
      <w:tr w:rsidR="00A1499E" w:rsidRPr="00167554" w:rsidTr="00422E35">
        <w:tc>
          <w:tcPr>
            <w:tcW w:w="2847"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Sąnaudos</w:t>
            </w:r>
          </w:p>
        </w:tc>
        <w:tc>
          <w:tcPr>
            <w:tcW w:w="342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518208</w:t>
            </w:r>
          </w:p>
        </w:tc>
        <w:tc>
          <w:tcPr>
            <w:tcW w:w="324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sz w:val="24"/>
                <w:szCs w:val="24"/>
              </w:rPr>
              <w:t>553831</w:t>
            </w:r>
          </w:p>
        </w:tc>
      </w:tr>
      <w:tr w:rsidR="00A1499E" w:rsidRPr="00167554" w:rsidTr="00422E35">
        <w:tc>
          <w:tcPr>
            <w:tcW w:w="2847"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Veiklos pelnas (nuostolis)</w:t>
            </w:r>
          </w:p>
        </w:tc>
        <w:tc>
          <w:tcPr>
            <w:tcW w:w="342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rPr>
              <w:t>1805</w:t>
            </w:r>
          </w:p>
        </w:tc>
        <w:tc>
          <w:tcPr>
            <w:tcW w:w="3240" w:type="dxa"/>
          </w:tcPr>
          <w:p w:rsidR="00A1499E" w:rsidRPr="00167554" w:rsidRDefault="00A1499E" w:rsidP="00422E35">
            <w:pPr>
              <w:jc w:val="center"/>
              <w:rPr>
                <w:rFonts w:ascii="Times New Roman" w:hAnsi="Times New Roman" w:cs="Times New Roman"/>
              </w:rPr>
            </w:pPr>
            <w:r w:rsidRPr="00167554">
              <w:rPr>
                <w:rFonts w:ascii="Times New Roman" w:hAnsi="Times New Roman" w:cs="Times New Roman"/>
                <w:sz w:val="24"/>
                <w:szCs w:val="24"/>
              </w:rPr>
              <w:t>-16136</w:t>
            </w:r>
          </w:p>
        </w:tc>
      </w:tr>
    </w:tbl>
    <w:p w:rsidR="00DF7C67" w:rsidRPr="00167554" w:rsidRDefault="00BB2A75" w:rsidP="00CB0FA8">
      <w:pPr>
        <w:spacing w:before="240"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Mokesčių surinkimas iš gyventojų vykdomas per 5 bankus ir įmonės kasą.</w:t>
      </w:r>
    </w:p>
    <w:p w:rsidR="00DF7C67" w:rsidRPr="00167554" w:rsidRDefault="00BB2A75" w:rsidP="00A1499E">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Gyventojų įmokos atsispindi pateiktoje lentelėje Nr. 2.  </w:t>
      </w:r>
      <w:r w:rsidRPr="00167554">
        <w:rPr>
          <w:rFonts w:ascii="Times New Roman" w:hAnsi="Times New Roman" w:cs="Times New Roman"/>
          <w:sz w:val="24"/>
          <w:szCs w:val="24"/>
        </w:rPr>
        <w:tab/>
      </w:r>
    </w:p>
    <w:p w:rsidR="00DF7C67" w:rsidRPr="00167554" w:rsidRDefault="00BB2A75" w:rsidP="00A1499E">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DF7C67" w:rsidRPr="00167554" w:rsidRDefault="00BB2A75" w:rsidP="00A1499E">
      <w:pPr>
        <w:spacing w:line="240" w:lineRule="auto"/>
        <w:jc w:val="both"/>
        <w:rPr>
          <w:rFonts w:ascii="Times New Roman" w:hAnsi="Times New Roman" w:cs="Times New Roman"/>
          <w:sz w:val="24"/>
          <w:szCs w:val="24"/>
        </w:rPr>
      </w:pPr>
      <w:r w:rsidRPr="00167554">
        <w:rPr>
          <w:rFonts w:ascii="Times New Roman" w:hAnsi="Times New Roman" w:cs="Times New Roman"/>
          <w:b/>
          <w:sz w:val="24"/>
          <w:szCs w:val="24"/>
        </w:rPr>
        <w:t>2 lentelė</w:t>
      </w:r>
      <w:r w:rsidRPr="00167554">
        <w:rPr>
          <w:rFonts w:ascii="Times New Roman" w:hAnsi="Times New Roman" w:cs="Times New Roman"/>
          <w:sz w:val="24"/>
          <w:szCs w:val="24"/>
        </w:rPr>
        <w:t>. Surinkti mokesčiai bankuose ir įmonės kasoje per 2022 metus</w:t>
      </w:r>
    </w:p>
    <w:p w:rsidR="00CB0FA8" w:rsidRPr="00167554" w:rsidRDefault="00CB0FA8" w:rsidP="00A1499E">
      <w:pPr>
        <w:spacing w:line="240" w:lineRule="auto"/>
        <w:jc w:val="both"/>
        <w:rPr>
          <w:rFonts w:ascii="Times New Roman" w:hAnsi="Times New Roman" w:cs="Times New Roman"/>
          <w:sz w:val="24"/>
          <w:szCs w:val="24"/>
        </w:rPr>
      </w:pPr>
    </w:p>
    <w:tbl>
      <w:tblPr>
        <w:tblW w:w="5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409"/>
      </w:tblGrid>
      <w:tr w:rsidR="00CB0FA8" w:rsidRPr="00167554" w:rsidTr="00422E35">
        <w:trPr>
          <w:trHeight w:val="328"/>
        </w:trPr>
        <w:tc>
          <w:tcPr>
            <w:tcW w:w="2807" w:type="dxa"/>
            <w:shd w:val="clear" w:color="auto" w:fill="auto"/>
          </w:tcPr>
          <w:p w:rsidR="00CB0FA8" w:rsidRPr="00167554" w:rsidRDefault="00BB2A75" w:rsidP="00652BC8">
            <w:pPr>
              <w:tabs>
                <w:tab w:val="left" w:pos="900"/>
              </w:tabs>
              <w:jc w:val="center"/>
              <w:rPr>
                <w:rFonts w:ascii="Times New Roman" w:hAnsi="Times New Roman" w:cs="Times New Roman"/>
                <w:b/>
              </w:rPr>
            </w:pPr>
            <w:r w:rsidRPr="00167554">
              <w:rPr>
                <w:rFonts w:ascii="Times New Roman" w:hAnsi="Times New Roman" w:cs="Times New Roman"/>
                <w:sz w:val="24"/>
                <w:szCs w:val="24"/>
              </w:rPr>
              <w:t xml:space="preserve"> </w:t>
            </w:r>
            <w:r w:rsidR="00CB0FA8" w:rsidRPr="00167554">
              <w:rPr>
                <w:rFonts w:ascii="Times New Roman" w:hAnsi="Times New Roman" w:cs="Times New Roman"/>
                <w:b/>
              </w:rPr>
              <w:t>Bankai</w:t>
            </w:r>
          </w:p>
        </w:tc>
        <w:tc>
          <w:tcPr>
            <w:tcW w:w="2409" w:type="dxa"/>
            <w:shd w:val="clear" w:color="auto" w:fill="auto"/>
          </w:tcPr>
          <w:p w:rsidR="00CB0FA8" w:rsidRPr="00167554" w:rsidRDefault="00CB0FA8" w:rsidP="00652BC8">
            <w:pPr>
              <w:tabs>
                <w:tab w:val="left" w:pos="900"/>
              </w:tabs>
              <w:jc w:val="center"/>
              <w:rPr>
                <w:rFonts w:ascii="Times New Roman" w:hAnsi="Times New Roman" w:cs="Times New Roman"/>
                <w:b/>
              </w:rPr>
            </w:pPr>
            <w:r w:rsidRPr="00167554">
              <w:rPr>
                <w:rFonts w:ascii="Times New Roman" w:hAnsi="Times New Roman" w:cs="Times New Roman"/>
                <w:b/>
              </w:rPr>
              <w:t>Surinkta įmokų iš gyventojų</w:t>
            </w:r>
          </w:p>
        </w:tc>
      </w:tr>
      <w:tr w:rsidR="00CB0FA8" w:rsidRPr="00167554" w:rsidTr="00422E35">
        <w:trPr>
          <w:trHeight w:val="249"/>
        </w:trPr>
        <w:tc>
          <w:tcPr>
            <w:tcW w:w="2807" w:type="dxa"/>
            <w:shd w:val="clear" w:color="auto" w:fill="auto"/>
          </w:tcPr>
          <w:p w:rsidR="00CB0FA8" w:rsidRPr="00167554" w:rsidRDefault="00CB0FA8" w:rsidP="00652BC8">
            <w:pPr>
              <w:tabs>
                <w:tab w:val="left" w:pos="900"/>
              </w:tabs>
              <w:jc w:val="both"/>
              <w:rPr>
                <w:rFonts w:ascii="Times New Roman" w:hAnsi="Times New Roman" w:cs="Times New Roman"/>
              </w:rPr>
            </w:pPr>
            <w:proofErr w:type="spellStart"/>
            <w:r w:rsidRPr="00167554">
              <w:rPr>
                <w:rFonts w:ascii="Times New Roman" w:hAnsi="Times New Roman" w:cs="Times New Roman"/>
              </w:rPr>
              <w:t>Luminor</w:t>
            </w:r>
            <w:proofErr w:type="spellEnd"/>
            <w:r w:rsidRPr="00167554">
              <w:rPr>
                <w:rFonts w:ascii="Times New Roman" w:hAnsi="Times New Roman" w:cs="Times New Roman"/>
              </w:rPr>
              <w:t xml:space="preserve"> AS</w:t>
            </w:r>
          </w:p>
        </w:tc>
        <w:tc>
          <w:tcPr>
            <w:tcW w:w="2409" w:type="dxa"/>
            <w:shd w:val="clear" w:color="auto" w:fill="auto"/>
            <w:vAlign w:val="bottom"/>
          </w:tcPr>
          <w:p w:rsidR="00CB0FA8" w:rsidRPr="00167554" w:rsidRDefault="00CB0FA8" w:rsidP="00652BC8">
            <w:pPr>
              <w:jc w:val="right"/>
              <w:rPr>
                <w:rFonts w:ascii="Times New Roman" w:hAnsi="Times New Roman" w:cs="Times New Roman"/>
                <w:color w:val="000000"/>
              </w:rPr>
            </w:pPr>
            <w:r w:rsidRPr="00167554">
              <w:rPr>
                <w:rFonts w:ascii="Times New Roman" w:hAnsi="Times New Roman" w:cs="Times New Roman"/>
                <w:sz w:val="24"/>
                <w:szCs w:val="24"/>
              </w:rPr>
              <w:t>172452,10</w:t>
            </w:r>
          </w:p>
        </w:tc>
      </w:tr>
      <w:tr w:rsidR="00CB0FA8" w:rsidRPr="00167554" w:rsidTr="00422E35">
        <w:trPr>
          <w:trHeight w:val="266"/>
        </w:trPr>
        <w:tc>
          <w:tcPr>
            <w:tcW w:w="2807" w:type="dxa"/>
            <w:shd w:val="clear" w:color="auto" w:fill="auto"/>
          </w:tcPr>
          <w:p w:rsidR="00CB0FA8" w:rsidRPr="00167554" w:rsidRDefault="00CB0FA8" w:rsidP="00652BC8">
            <w:pPr>
              <w:tabs>
                <w:tab w:val="left" w:pos="900"/>
              </w:tabs>
              <w:jc w:val="both"/>
              <w:rPr>
                <w:rFonts w:ascii="Times New Roman" w:hAnsi="Times New Roman" w:cs="Times New Roman"/>
              </w:rPr>
            </w:pPr>
            <w:r w:rsidRPr="00167554">
              <w:rPr>
                <w:rFonts w:ascii="Times New Roman" w:hAnsi="Times New Roman" w:cs="Times New Roman"/>
              </w:rPr>
              <w:t>Swedbank AB</w:t>
            </w:r>
          </w:p>
        </w:tc>
        <w:tc>
          <w:tcPr>
            <w:tcW w:w="2409" w:type="dxa"/>
            <w:shd w:val="clear" w:color="auto" w:fill="auto"/>
            <w:vAlign w:val="bottom"/>
          </w:tcPr>
          <w:p w:rsidR="00CB0FA8" w:rsidRPr="00167554" w:rsidRDefault="00CB0FA8" w:rsidP="00652BC8">
            <w:pPr>
              <w:jc w:val="right"/>
              <w:rPr>
                <w:rFonts w:ascii="Times New Roman" w:hAnsi="Times New Roman" w:cs="Times New Roman"/>
                <w:color w:val="000000"/>
              </w:rPr>
            </w:pPr>
            <w:r w:rsidRPr="00167554">
              <w:rPr>
                <w:rFonts w:ascii="Times New Roman" w:hAnsi="Times New Roman" w:cs="Times New Roman"/>
                <w:sz w:val="24"/>
                <w:szCs w:val="24"/>
              </w:rPr>
              <w:t>82175,68</w:t>
            </w:r>
          </w:p>
        </w:tc>
      </w:tr>
      <w:tr w:rsidR="00CB0FA8" w:rsidRPr="00167554" w:rsidTr="00422E35">
        <w:trPr>
          <w:trHeight w:val="271"/>
        </w:trPr>
        <w:tc>
          <w:tcPr>
            <w:tcW w:w="2807" w:type="dxa"/>
            <w:shd w:val="clear" w:color="auto" w:fill="auto"/>
          </w:tcPr>
          <w:p w:rsidR="00CB0FA8" w:rsidRPr="00167554" w:rsidRDefault="00CB0FA8" w:rsidP="00652BC8">
            <w:pPr>
              <w:tabs>
                <w:tab w:val="left" w:pos="900"/>
              </w:tabs>
              <w:jc w:val="both"/>
              <w:rPr>
                <w:rFonts w:ascii="Times New Roman" w:hAnsi="Times New Roman" w:cs="Times New Roman"/>
              </w:rPr>
            </w:pPr>
            <w:r w:rsidRPr="00167554">
              <w:rPr>
                <w:rFonts w:ascii="Times New Roman" w:hAnsi="Times New Roman" w:cs="Times New Roman"/>
              </w:rPr>
              <w:t>SEB bankas AB</w:t>
            </w:r>
          </w:p>
        </w:tc>
        <w:tc>
          <w:tcPr>
            <w:tcW w:w="2409" w:type="dxa"/>
            <w:shd w:val="clear" w:color="auto" w:fill="auto"/>
            <w:vAlign w:val="bottom"/>
          </w:tcPr>
          <w:p w:rsidR="00CB0FA8" w:rsidRPr="00167554" w:rsidRDefault="00CB0FA8" w:rsidP="00652BC8">
            <w:pPr>
              <w:jc w:val="right"/>
              <w:rPr>
                <w:rFonts w:ascii="Times New Roman" w:hAnsi="Times New Roman" w:cs="Times New Roman"/>
                <w:color w:val="000000"/>
              </w:rPr>
            </w:pPr>
            <w:r w:rsidRPr="00167554">
              <w:rPr>
                <w:rFonts w:ascii="Times New Roman" w:hAnsi="Times New Roman" w:cs="Times New Roman"/>
                <w:sz w:val="24"/>
                <w:szCs w:val="24"/>
              </w:rPr>
              <w:t>51339,35</w:t>
            </w:r>
          </w:p>
        </w:tc>
      </w:tr>
      <w:tr w:rsidR="00CB0FA8" w:rsidRPr="00167554" w:rsidTr="00422E35">
        <w:trPr>
          <w:trHeight w:val="302"/>
        </w:trPr>
        <w:tc>
          <w:tcPr>
            <w:tcW w:w="2807" w:type="dxa"/>
            <w:shd w:val="clear" w:color="auto" w:fill="auto"/>
          </w:tcPr>
          <w:p w:rsidR="00CB0FA8" w:rsidRPr="00167554" w:rsidRDefault="00CB0FA8" w:rsidP="00652BC8">
            <w:pPr>
              <w:tabs>
                <w:tab w:val="left" w:pos="900"/>
              </w:tabs>
              <w:jc w:val="both"/>
              <w:rPr>
                <w:rFonts w:ascii="Times New Roman" w:hAnsi="Times New Roman" w:cs="Times New Roman"/>
              </w:rPr>
            </w:pPr>
            <w:r w:rsidRPr="00167554">
              <w:rPr>
                <w:rFonts w:ascii="Times New Roman" w:hAnsi="Times New Roman" w:cs="Times New Roman"/>
              </w:rPr>
              <w:t>Šiaulių bankas AB</w:t>
            </w:r>
          </w:p>
        </w:tc>
        <w:tc>
          <w:tcPr>
            <w:tcW w:w="2409" w:type="dxa"/>
            <w:shd w:val="clear" w:color="auto" w:fill="auto"/>
            <w:vAlign w:val="bottom"/>
          </w:tcPr>
          <w:p w:rsidR="00CB0FA8" w:rsidRPr="00167554" w:rsidRDefault="00CB0FA8" w:rsidP="00652BC8">
            <w:pPr>
              <w:jc w:val="right"/>
              <w:rPr>
                <w:rFonts w:ascii="Times New Roman" w:hAnsi="Times New Roman" w:cs="Times New Roman"/>
                <w:color w:val="000000"/>
              </w:rPr>
            </w:pPr>
            <w:r w:rsidRPr="00167554">
              <w:rPr>
                <w:rFonts w:ascii="Times New Roman" w:hAnsi="Times New Roman" w:cs="Times New Roman"/>
                <w:sz w:val="24"/>
                <w:szCs w:val="24"/>
              </w:rPr>
              <w:t>4496,60</w:t>
            </w:r>
          </w:p>
        </w:tc>
      </w:tr>
      <w:tr w:rsidR="00CB0FA8" w:rsidRPr="00167554" w:rsidTr="00422E35">
        <w:trPr>
          <w:trHeight w:val="327"/>
        </w:trPr>
        <w:tc>
          <w:tcPr>
            <w:tcW w:w="2807" w:type="dxa"/>
            <w:shd w:val="clear" w:color="auto" w:fill="auto"/>
          </w:tcPr>
          <w:p w:rsidR="00CB0FA8" w:rsidRPr="00167554" w:rsidRDefault="00CB0FA8" w:rsidP="00652BC8">
            <w:pPr>
              <w:tabs>
                <w:tab w:val="left" w:pos="864"/>
              </w:tabs>
              <w:jc w:val="both"/>
              <w:rPr>
                <w:rFonts w:ascii="Times New Roman" w:hAnsi="Times New Roman" w:cs="Times New Roman"/>
              </w:rPr>
            </w:pPr>
            <w:r w:rsidRPr="00167554">
              <w:rPr>
                <w:rFonts w:ascii="Times New Roman" w:hAnsi="Times New Roman" w:cs="Times New Roman"/>
              </w:rPr>
              <w:t xml:space="preserve">Perlas </w:t>
            </w:r>
            <w:proofErr w:type="spellStart"/>
            <w:r w:rsidRPr="00167554">
              <w:rPr>
                <w:rFonts w:ascii="Times New Roman" w:hAnsi="Times New Roman" w:cs="Times New Roman"/>
              </w:rPr>
              <w:t>finance</w:t>
            </w:r>
            <w:proofErr w:type="spellEnd"/>
            <w:r w:rsidRPr="00167554">
              <w:rPr>
                <w:rFonts w:ascii="Times New Roman" w:hAnsi="Times New Roman" w:cs="Times New Roman"/>
              </w:rPr>
              <w:t xml:space="preserve"> UAB</w:t>
            </w:r>
          </w:p>
        </w:tc>
        <w:tc>
          <w:tcPr>
            <w:tcW w:w="2409" w:type="dxa"/>
            <w:shd w:val="clear" w:color="auto" w:fill="auto"/>
            <w:vAlign w:val="bottom"/>
          </w:tcPr>
          <w:p w:rsidR="00CB0FA8" w:rsidRPr="00167554" w:rsidRDefault="00CB0FA8" w:rsidP="00652BC8">
            <w:pPr>
              <w:jc w:val="right"/>
              <w:rPr>
                <w:rFonts w:ascii="Times New Roman" w:hAnsi="Times New Roman" w:cs="Times New Roman"/>
                <w:color w:val="000000"/>
              </w:rPr>
            </w:pPr>
            <w:r w:rsidRPr="00167554">
              <w:rPr>
                <w:rFonts w:ascii="Times New Roman" w:hAnsi="Times New Roman" w:cs="Times New Roman"/>
                <w:sz w:val="24"/>
                <w:szCs w:val="24"/>
              </w:rPr>
              <w:t>234623,71</w:t>
            </w:r>
          </w:p>
        </w:tc>
      </w:tr>
      <w:tr w:rsidR="00CB0FA8" w:rsidRPr="00167554" w:rsidTr="00422E35">
        <w:trPr>
          <w:trHeight w:val="276"/>
        </w:trPr>
        <w:tc>
          <w:tcPr>
            <w:tcW w:w="2807" w:type="dxa"/>
            <w:shd w:val="clear" w:color="auto" w:fill="auto"/>
          </w:tcPr>
          <w:p w:rsidR="00CB0FA8" w:rsidRPr="00167554" w:rsidRDefault="00CB0FA8" w:rsidP="00652BC8">
            <w:pPr>
              <w:tabs>
                <w:tab w:val="left" w:pos="900"/>
              </w:tabs>
              <w:rPr>
                <w:rFonts w:ascii="Times New Roman" w:hAnsi="Times New Roman" w:cs="Times New Roman"/>
              </w:rPr>
            </w:pPr>
            <w:r w:rsidRPr="00167554">
              <w:rPr>
                <w:rFonts w:ascii="Times New Roman" w:hAnsi="Times New Roman" w:cs="Times New Roman"/>
              </w:rPr>
              <w:t>Kasa</w:t>
            </w:r>
          </w:p>
        </w:tc>
        <w:tc>
          <w:tcPr>
            <w:tcW w:w="2409" w:type="dxa"/>
            <w:shd w:val="clear" w:color="auto" w:fill="auto"/>
            <w:vAlign w:val="bottom"/>
          </w:tcPr>
          <w:p w:rsidR="00CB0FA8" w:rsidRPr="00167554" w:rsidRDefault="00CB0FA8" w:rsidP="00652BC8">
            <w:pPr>
              <w:jc w:val="right"/>
              <w:rPr>
                <w:rFonts w:ascii="Times New Roman" w:hAnsi="Times New Roman" w:cs="Times New Roman"/>
                <w:bCs/>
                <w:color w:val="000000"/>
              </w:rPr>
            </w:pPr>
            <w:r w:rsidRPr="00167554">
              <w:rPr>
                <w:rFonts w:ascii="Times New Roman" w:hAnsi="Times New Roman" w:cs="Times New Roman"/>
                <w:sz w:val="24"/>
                <w:szCs w:val="24"/>
              </w:rPr>
              <w:t>2384,59</w:t>
            </w:r>
          </w:p>
        </w:tc>
      </w:tr>
      <w:tr w:rsidR="00CB0FA8" w:rsidRPr="00167554" w:rsidTr="00422E35">
        <w:trPr>
          <w:trHeight w:val="251"/>
        </w:trPr>
        <w:tc>
          <w:tcPr>
            <w:tcW w:w="2807" w:type="dxa"/>
            <w:shd w:val="clear" w:color="auto" w:fill="auto"/>
          </w:tcPr>
          <w:p w:rsidR="00CB0FA8" w:rsidRPr="00167554" w:rsidRDefault="00CB0FA8" w:rsidP="00652BC8">
            <w:pPr>
              <w:tabs>
                <w:tab w:val="left" w:pos="900"/>
              </w:tabs>
              <w:jc w:val="right"/>
              <w:rPr>
                <w:rFonts w:ascii="Times New Roman" w:hAnsi="Times New Roman" w:cs="Times New Roman"/>
              </w:rPr>
            </w:pPr>
            <w:r w:rsidRPr="00167554">
              <w:rPr>
                <w:rFonts w:ascii="Times New Roman" w:hAnsi="Times New Roman" w:cs="Times New Roman"/>
              </w:rPr>
              <w:t>Viso:</w:t>
            </w:r>
          </w:p>
        </w:tc>
        <w:tc>
          <w:tcPr>
            <w:tcW w:w="2409" w:type="dxa"/>
            <w:shd w:val="clear" w:color="auto" w:fill="auto"/>
            <w:vAlign w:val="bottom"/>
          </w:tcPr>
          <w:p w:rsidR="00CB0FA8" w:rsidRPr="00167554" w:rsidRDefault="00CB0FA8" w:rsidP="00CB0FA8">
            <w:pPr>
              <w:spacing w:line="240" w:lineRule="auto"/>
              <w:ind w:left="100"/>
              <w:jc w:val="right"/>
              <w:rPr>
                <w:rFonts w:ascii="Times New Roman" w:hAnsi="Times New Roman" w:cs="Times New Roman"/>
                <w:sz w:val="24"/>
                <w:szCs w:val="24"/>
              </w:rPr>
            </w:pPr>
            <w:r w:rsidRPr="00167554">
              <w:rPr>
                <w:rFonts w:ascii="Times New Roman" w:hAnsi="Times New Roman" w:cs="Times New Roman"/>
                <w:sz w:val="24"/>
                <w:szCs w:val="24"/>
              </w:rPr>
              <w:t>547472,03</w:t>
            </w:r>
          </w:p>
          <w:p w:rsidR="00CB0FA8" w:rsidRPr="00167554" w:rsidRDefault="00CB0FA8" w:rsidP="00652BC8">
            <w:pPr>
              <w:jc w:val="right"/>
              <w:rPr>
                <w:rFonts w:ascii="Times New Roman" w:hAnsi="Times New Roman" w:cs="Times New Roman"/>
                <w:bCs/>
                <w:color w:val="000000"/>
              </w:rPr>
            </w:pPr>
          </w:p>
        </w:tc>
      </w:tr>
    </w:tbl>
    <w:p w:rsidR="00DF7C67" w:rsidRPr="00167554" w:rsidRDefault="00BB2A75" w:rsidP="00CB0FA8">
      <w:pPr>
        <w:spacing w:before="240"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Iš viso bendrovė turi mokėtinų sumų ir įsipareigojimų už 586944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Įmonės balanse po vienerių metų mokėtinos sumos yra 47158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 tai skola UAB „Kėdainių vandenys“, kurios mokėjimas pagal Kauno apylinkės teismo nutartį, patvirtinusią Taikos sutartį tarp bendrovių dėl skolos išmokėjimo per 10 metų pagal grafiką.</w:t>
      </w:r>
    </w:p>
    <w:p w:rsidR="00DF7C67" w:rsidRPr="00167554" w:rsidRDefault="00BB2A75" w:rsidP="00CB0FA8">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Per vienerius metus mokėtinos sumos sudaro 539786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Bendrovė turi seną finansinę skolą – 4409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Kėdainių rajono savivaldybei, gautą katilinių kuro pirkimui. Skolos tiekėjams sudaro 8999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atostoginių kaupiniai - 14099</w:t>
      </w:r>
      <w:r w:rsidR="007B41B6" w:rsidRPr="00167554">
        <w:rPr>
          <w:rFonts w:ascii="Times New Roman" w:hAnsi="Times New Roman" w:cs="Times New Roman"/>
          <w:sz w:val="24"/>
          <w:szCs w:val="24"/>
        </w:rPr>
        <w:t xml:space="preserve"> </w:t>
      </w:r>
      <w:proofErr w:type="spellStart"/>
      <w:r w:rsidR="007B41B6" w:rsidRPr="00167554">
        <w:rPr>
          <w:rFonts w:ascii="Times New Roman" w:hAnsi="Times New Roman" w:cs="Times New Roman"/>
          <w:sz w:val="24"/>
          <w:szCs w:val="24"/>
        </w:rPr>
        <w:t>Eur</w:t>
      </w:r>
      <w:proofErr w:type="spellEnd"/>
      <w:r w:rsidR="007B41B6" w:rsidRPr="00167554">
        <w:rPr>
          <w:rFonts w:ascii="Times New Roman" w:hAnsi="Times New Roman" w:cs="Times New Roman"/>
          <w:sz w:val="24"/>
          <w:szCs w:val="24"/>
        </w:rPr>
        <w:t xml:space="preserve">. Kitos skolos - 509446 </w:t>
      </w:r>
      <w:proofErr w:type="spellStart"/>
      <w:r w:rsidR="007B41B6" w:rsidRPr="00167554">
        <w:rPr>
          <w:rFonts w:ascii="Times New Roman" w:hAnsi="Times New Roman" w:cs="Times New Roman"/>
          <w:sz w:val="24"/>
          <w:szCs w:val="24"/>
        </w:rPr>
        <w:t>Eur</w:t>
      </w:r>
      <w:proofErr w:type="spellEnd"/>
      <w:r w:rsidR="007B41B6" w:rsidRPr="00167554">
        <w:rPr>
          <w:rFonts w:ascii="Times New Roman" w:hAnsi="Times New Roman" w:cs="Times New Roman"/>
          <w:sz w:val="24"/>
          <w:szCs w:val="24"/>
        </w:rPr>
        <w:t xml:space="preserve">, kurias sudaro 453538 </w:t>
      </w:r>
      <w:proofErr w:type="spellStart"/>
      <w:r w:rsidR="007B41B6" w:rsidRPr="00167554">
        <w:rPr>
          <w:rFonts w:ascii="Times New Roman" w:hAnsi="Times New Roman" w:cs="Times New Roman"/>
          <w:sz w:val="24"/>
          <w:szCs w:val="24"/>
        </w:rPr>
        <w:t>E</w:t>
      </w:r>
      <w:r w:rsidRPr="00167554">
        <w:rPr>
          <w:rFonts w:ascii="Times New Roman" w:hAnsi="Times New Roman" w:cs="Times New Roman"/>
          <w:sz w:val="24"/>
          <w:szCs w:val="24"/>
        </w:rPr>
        <w:t>ur</w:t>
      </w:r>
      <w:proofErr w:type="spellEnd"/>
      <w:r w:rsidRPr="00167554">
        <w:rPr>
          <w:rFonts w:ascii="Times New Roman" w:hAnsi="Times New Roman" w:cs="Times New Roman"/>
          <w:sz w:val="24"/>
          <w:szCs w:val="24"/>
        </w:rPr>
        <w:t xml:space="preserve"> gyventojų kaupiamos lėšos, einamojo mėnesio įsiskolinimas VMI, Sodrai</w:t>
      </w:r>
      <w:r w:rsidR="00CB0FA8" w:rsidRPr="00167554">
        <w:rPr>
          <w:rFonts w:ascii="Times New Roman" w:hAnsi="Times New Roman" w:cs="Times New Roman"/>
          <w:sz w:val="24"/>
          <w:szCs w:val="24"/>
        </w:rPr>
        <w:t xml:space="preserve"> - 20869 </w:t>
      </w:r>
      <w:proofErr w:type="spellStart"/>
      <w:r w:rsidR="00CB0FA8" w:rsidRPr="00167554">
        <w:rPr>
          <w:rFonts w:ascii="Times New Roman" w:hAnsi="Times New Roman" w:cs="Times New Roman"/>
          <w:sz w:val="24"/>
          <w:szCs w:val="24"/>
        </w:rPr>
        <w:t>Eur</w:t>
      </w:r>
      <w:proofErr w:type="spellEnd"/>
      <w:r w:rsidR="00CB0FA8" w:rsidRPr="00167554">
        <w:rPr>
          <w:rFonts w:ascii="Times New Roman" w:hAnsi="Times New Roman" w:cs="Times New Roman"/>
          <w:sz w:val="24"/>
          <w:szCs w:val="24"/>
        </w:rPr>
        <w:t>.</w:t>
      </w:r>
    </w:p>
    <w:p w:rsidR="00DF7C67" w:rsidRPr="00167554" w:rsidRDefault="00BB2A75" w:rsidP="00CB0FA8">
      <w:pPr>
        <w:spacing w:line="240" w:lineRule="auto"/>
        <w:jc w:val="both"/>
        <w:rPr>
          <w:rFonts w:ascii="Times New Roman" w:hAnsi="Times New Roman" w:cs="Times New Roman"/>
          <w:sz w:val="24"/>
          <w:szCs w:val="24"/>
        </w:rPr>
      </w:pPr>
      <w:r w:rsidRPr="00167554">
        <w:rPr>
          <w:rFonts w:ascii="Times New Roman" w:hAnsi="Times New Roman" w:cs="Times New Roman"/>
          <w:sz w:val="24"/>
          <w:szCs w:val="24"/>
        </w:rPr>
        <w:t xml:space="preserve">        </w:t>
      </w:r>
      <w:r w:rsidRPr="00167554">
        <w:rPr>
          <w:rFonts w:ascii="Times New Roman" w:hAnsi="Times New Roman" w:cs="Times New Roman"/>
          <w:sz w:val="24"/>
          <w:szCs w:val="24"/>
        </w:rPr>
        <w:tab/>
        <w:t xml:space="preserve"> Didelę dalį mokėtinų sumų sudaro administruojamų namų gyventojų kaupiamosios lėšos. Tai atsispindi lentelėje Nr. 3:</w:t>
      </w:r>
    </w:p>
    <w:p w:rsidR="007B41B6" w:rsidRPr="00167554" w:rsidRDefault="007B41B6" w:rsidP="00CB0FA8">
      <w:pPr>
        <w:spacing w:line="240" w:lineRule="auto"/>
        <w:jc w:val="both"/>
        <w:rPr>
          <w:rFonts w:ascii="Times New Roman" w:hAnsi="Times New Roman" w:cs="Times New Roman"/>
          <w:sz w:val="24"/>
          <w:szCs w:val="24"/>
        </w:rPr>
      </w:pPr>
    </w:p>
    <w:p w:rsidR="00DF7C67" w:rsidRPr="00167554" w:rsidRDefault="00BB2A75" w:rsidP="007B41B6">
      <w:pPr>
        <w:spacing w:line="240" w:lineRule="auto"/>
        <w:jc w:val="both"/>
        <w:rPr>
          <w:rFonts w:ascii="Times New Roman" w:hAnsi="Times New Roman" w:cs="Times New Roman"/>
          <w:sz w:val="24"/>
          <w:szCs w:val="24"/>
        </w:rPr>
      </w:pPr>
      <w:r w:rsidRPr="00167554">
        <w:rPr>
          <w:rFonts w:ascii="Times New Roman" w:hAnsi="Times New Roman" w:cs="Times New Roman"/>
          <w:b/>
          <w:sz w:val="24"/>
          <w:szCs w:val="24"/>
        </w:rPr>
        <w:t>3 lentelė</w:t>
      </w:r>
      <w:r w:rsidRPr="00167554">
        <w:rPr>
          <w:rFonts w:ascii="Times New Roman" w:hAnsi="Times New Roman" w:cs="Times New Roman"/>
          <w:sz w:val="24"/>
          <w:szCs w:val="24"/>
        </w:rPr>
        <w:t>. Gyventojų kaupiamosios lėšos</w:t>
      </w:r>
    </w:p>
    <w:p w:rsidR="007B41B6" w:rsidRPr="00167554" w:rsidRDefault="007B41B6" w:rsidP="007B41B6">
      <w:pPr>
        <w:spacing w:line="240" w:lineRule="auto"/>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3060"/>
        <w:gridCol w:w="3060"/>
      </w:tblGrid>
      <w:tr w:rsidR="007B41B6" w:rsidRPr="00167554" w:rsidTr="007F615F">
        <w:trPr>
          <w:trHeight w:val="374"/>
        </w:trPr>
        <w:tc>
          <w:tcPr>
            <w:tcW w:w="2993" w:type="dxa"/>
            <w:shd w:val="clear" w:color="auto" w:fill="auto"/>
            <w:vAlign w:val="center"/>
          </w:tcPr>
          <w:p w:rsidR="007B41B6" w:rsidRPr="00167554" w:rsidRDefault="007B41B6" w:rsidP="00652BC8">
            <w:pPr>
              <w:tabs>
                <w:tab w:val="left" w:pos="900"/>
              </w:tabs>
              <w:jc w:val="center"/>
              <w:rPr>
                <w:rFonts w:ascii="Times New Roman" w:hAnsi="Times New Roman" w:cs="Times New Roman"/>
                <w:b/>
              </w:rPr>
            </w:pPr>
            <w:r w:rsidRPr="00167554">
              <w:rPr>
                <w:rFonts w:ascii="Times New Roman" w:hAnsi="Times New Roman" w:cs="Times New Roman"/>
                <w:b/>
              </w:rPr>
              <w:t>Kaupiamųjų lėšų rūšys</w:t>
            </w:r>
          </w:p>
        </w:tc>
        <w:tc>
          <w:tcPr>
            <w:tcW w:w="3060" w:type="dxa"/>
            <w:shd w:val="clear" w:color="auto" w:fill="auto"/>
            <w:vAlign w:val="center"/>
          </w:tcPr>
          <w:p w:rsidR="007B41B6" w:rsidRPr="00167554" w:rsidRDefault="007B41B6" w:rsidP="00652BC8">
            <w:pPr>
              <w:tabs>
                <w:tab w:val="left" w:pos="900"/>
              </w:tabs>
              <w:jc w:val="center"/>
              <w:rPr>
                <w:rFonts w:ascii="Times New Roman" w:hAnsi="Times New Roman" w:cs="Times New Roman"/>
                <w:b/>
              </w:rPr>
            </w:pPr>
            <w:r w:rsidRPr="00167554">
              <w:rPr>
                <w:rFonts w:ascii="Times New Roman" w:hAnsi="Times New Roman" w:cs="Times New Roman"/>
                <w:b/>
              </w:rPr>
              <w:t>2021 m.</w:t>
            </w:r>
          </w:p>
        </w:tc>
        <w:tc>
          <w:tcPr>
            <w:tcW w:w="3060" w:type="dxa"/>
            <w:shd w:val="clear" w:color="auto" w:fill="auto"/>
            <w:vAlign w:val="center"/>
          </w:tcPr>
          <w:p w:rsidR="007B41B6" w:rsidRPr="00167554" w:rsidRDefault="007B41B6" w:rsidP="00652BC8">
            <w:pPr>
              <w:tabs>
                <w:tab w:val="left" w:pos="900"/>
              </w:tabs>
              <w:jc w:val="center"/>
              <w:rPr>
                <w:rFonts w:ascii="Times New Roman" w:hAnsi="Times New Roman" w:cs="Times New Roman"/>
                <w:b/>
              </w:rPr>
            </w:pPr>
            <w:r w:rsidRPr="00167554">
              <w:rPr>
                <w:rFonts w:ascii="Times New Roman" w:hAnsi="Times New Roman" w:cs="Times New Roman"/>
                <w:b/>
              </w:rPr>
              <w:t>2022 m.</w:t>
            </w:r>
          </w:p>
        </w:tc>
      </w:tr>
      <w:tr w:rsidR="007B41B6" w:rsidRPr="00167554" w:rsidTr="007F615F">
        <w:trPr>
          <w:trHeight w:val="288"/>
        </w:trPr>
        <w:tc>
          <w:tcPr>
            <w:tcW w:w="2993" w:type="dxa"/>
            <w:shd w:val="clear" w:color="auto" w:fill="auto"/>
          </w:tcPr>
          <w:p w:rsidR="007B41B6" w:rsidRPr="00167554" w:rsidRDefault="007B41B6" w:rsidP="00652BC8">
            <w:pPr>
              <w:tabs>
                <w:tab w:val="left" w:pos="900"/>
              </w:tabs>
              <w:jc w:val="both"/>
              <w:rPr>
                <w:rFonts w:ascii="Times New Roman" w:hAnsi="Times New Roman" w:cs="Times New Roman"/>
              </w:rPr>
            </w:pPr>
            <w:r w:rsidRPr="00167554">
              <w:rPr>
                <w:rFonts w:ascii="Times New Roman" w:hAnsi="Times New Roman" w:cs="Times New Roman"/>
              </w:rPr>
              <w:t>Kaupimo fondas</w:t>
            </w:r>
          </w:p>
        </w:tc>
        <w:tc>
          <w:tcPr>
            <w:tcW w:w="3060" w:type="dxa"/>
            <w:shd w:val="clear" w:color="auto" w:fill="auto"/>
          </w:tcPr>
          <w:p w:rsidR="007B41B6" w:rsidRPr="00167554" w:rsidRDefault="007B41B6" w:rsidP="00652BC8">
            <w:pPr>
              <w:tabs>
                <w:tab w:val="left" w:pos="900"/>
              </w:tabs>
              <w:jc w:val="center"/>
              <w:rPr>
                <w:rFonts w:ascii="Times New Roman" w:hAnsi="Times New Roman" w:cs="Times New Roman"/>
              </w:rPr>
            </w:pPr>
            <w:r w:rsidRPr="00167554">
              <w:rPr>
                <w:rFonts w:ascii="Times New Roman" w:hAnsi="Times New Roman" w:cs="Times New Roman"/>
              </w:rPr>
              <w:t>101668</w:t>
            </w:r>
          </w:p>
        </w:tc>
        <w:tc>
          <w:tcPr>
            <w:tcW w:w="3060" w:type="dxa"/>
            <w:shd w:val="clear" w:color="auto" w:fill="auto"/>
          </w:tcPr>
          <w:p w:rsidR="007B41B6" w:rsidRPr="00167554" w:rsidRDefault="007B41B6" w:rsidP="007B41B6">
            <w:pPr>
              <w:tabs>
                <w:tab w:val="left" w:pos="900"/>
              </w:tabs>
              <w:jc w:val="center"/>
              <w:rPr>
                <w:rFonts w:ascii="Times New Roman" w:hAnsi="Times New Roman" w:cs="Times New Roman"/>
              </w:rPr>
            </w:pPr>
            <w:r w:rsidRPr="00167554">
              <w:rPr>
                <w:rFonts w:ascii="Times New Roman" w:hAnsi="Times New Roman" w:cs="Times New Roman"/>
              </w:rPr>
              <w:t>150880</w:t>
            </w:r>
          </w:p>
        </w:tc>
      </w:tr>
      <w:tr w:rsidR="007B41B6" w:rsidRPr="00167554" w:rsidTr="007F615F">
        <w:trPr>
          <w:trHeight w:val="265"/>
        </w:trPr>
        <w:tc>
          <w:tcPr>
            <w:tcW w:w="2993" w:type="dxa"/>
            <w:shd w:val="clear" w:color="auto" w:fill="auto"/>
          </w:tcPr>
          <w:p w:rsidR="007B41B6" w:rsidRPr="00167554" w:rsidRDefault="007B41B6" w:rsidP="00652BC8">
            <w:pPr>
              <w:tabs>
                <w:tab w:val="left" w:pos="900"/>
              </w:tabs>
              <w:jc w:val="both"/>
              <w:rPr>
                <w:rFonts w:ascii="Times New Roman" w:hAnsi="Times New Roman" w:cs="Times New Roman"/>
              </w:rPr>
            </w:pPr>
            <w:r w:rsidRPr="00167554">
              <w:rPr>
                <w:rFonts w:ascii="Times New Roman" w:hAnsi="Times New Roman" w:cs="Times New Roman"/>
              </w:rPr>
              <w:t>Privalomojo remonto lėšos</w:t>
            </w:r>
          </w:p>
        </w:tc>
        <w:tc>
          <w:tcPr>
            <w:tcW w:w="3060" w:type="dxa"/>
            <w:shd w:val="clear" w:color="auto" w:fill="auto"/>
          </w:tcPr>
          <w:p w:rsidR="007B41B6" w:rsidRPr="00167554" w:rsidRDefault="007B41B6" w:rsidP="00652BC8">
            <w:pPr>
              <w:tabs>
                <w:tab w:val="left" w:pos="900"/>
              </w:tabs>
              <w:jc w:val="center"/>
              <w:rPr>
                <w:rFonts w:ascii="Times New Roman" w:hAnsi="Times New Roman" w:cs="Times New Roman"/>
              </w:rPr>
            </w:pPr>
            <w:r w:rsidRPr="00167554">
              <w:rPr>
                <w:rFonts w:ascii="Times New Roman" w:hAnsi="Times New Roman" w:cs="Times New Roman"/>
              </w:rPr>
              <w:t>194529</w:t>
            </w:r>
          </w:p>
        </w:tc>
        <w:tc>
          <w:tcPr>
            <w:tcW w:w="3060" w:type="dxa"/>
            <w:shd w:val="clear" w:color="auto" w:fill="auto"/>
          </w:tcPr>
          <w:p w:rsidR="007B41B6" w:rsidRPr="00167554" w:rsidRDefault="007B41B6" w:rsidP="007B41B6">
            <w:pPr>
              <w:spacing w:line="360" w:lineRule="auto"/>
              <w:ind w:firstLine="82"/>
              <w:jc w:val="center"/>
              <w:rPr>
                <w:rFonts w:ascii="Times New Roman" w:hAnsi="Times New Roman" w:cs="Times New Roman"/>
              </w:rPr>
            </w:pPr>
            <w:r w:rsidRPr="00167554">
              <w:rPr>
                <w:rFonts w:ascii="Times New Roman" w:hAnsi="Times New Roman" w:cs="Times New Roman"/>
              </w:rPr>
              <w:t>215911</w:t>
            </w:r>
          </w:p>
        </w:tc>
      </w:tr>
      <w:tr w:rsidR="007B41B6" w:rsidRPr="00167554" w:rsidTr="007F615F">
        <w:trPr>
          <w:trHeight w:val="265"/>
        </w:trPr>
        <w:tc>
          <w:tcPr>
            <w:tcW w:w="2993" w:type="dxa"/>
            <w:shd w:val="clear" w:color="auto" w:fill="auto"/>
          </w:tcPr>
          <w:p w:rsidR="007B41B6" w:rsidRPr="00167554" w:rsidRDefault="007B41B6" w:rsidP="00652BC8">
            <w:pPr>
              <w:tabs>
                <w:tab w:val="left" w:pos="900"/>
              </w:tabs>
              <w:jc w:val="both"/>
              <w:rPr>
                <w:rFonts w:ascii="Times New Roman" w:hAnsi="Times New Roman" w:cs="Times New Roman"/>
              </w:rPr>
            </w:pPr>
            <w:r w:rsidRPr="00167554">
              <w:rPr>
                <w:rFonts w:ascii="Times New Roman" w:hAnsi="Times New Roman" w:cs="Times New Roman"/>
              </w:rPr>
              <w:t>Šilumos tinklų priežiūros fondas</w:t>
            </w:r>
          </w:p>
        </w:tc>
        <w:tc>
          <w:tcPr>
            <w:tcW w:w="3060" w:type="dxa"/>
            <w:shd w:val="clear" w:color="auto" w:fill="auto"/>
          </w:tcPr>
          <w:p w:rsidR="007B41B6" w:rsidRPr="00167554" w:rsidRDefault="007B41B6" w:rsidP="00652BC8">
            <w:pPr>
              <w:tabs>
                <w:tab w:val="left" w:pos="900"/>
              </w:tabs>
              <w:jc w:val="center"/>
              <w:rPr>
                <w:rFonts w:ascii="Times New Roman" w:hAnsi="Times New Roman" w:cs="Times New Roman"/>
              </w:rPr>
            </w:pPr>
            <w:r w:rsidRPr="00167554">
              <w:rPr>
                <w:rFonts w:ascii="Times New Roman" w:hAnsi="Times New Roman" w:cs="Times New Roman"/>
              </w:rPr>
              <w:t>35427</w:t>
            </w:r>
          </w:p>
        </w:tc>
        <w:tc>
          <w:tcPr>
            <w:tcW w:w="3060" w:type="dxa"/>
            <w:shd w:val="clear" w:color="auto" w:fill="auto"/>
          </w:tcPr>
          <w:p w:rsidR="007B41B6" w:rsidRPr="00167554" w:rsidRDefault="007B41B6" w:rsidP="007B41B6">
            <w:pPr>
              <w:tabs>
                <w:tab w:val="left" w:pos="900"/>
              </w:tabs>
              <w:jc w:val="center"/>
              <w:rPr>
                <w:rFonts w:ascii="Times New Roman" w:hAnsi="Times New Roman" w:cs="Times New Roman"/>
              </w:rPr>
            </w:pPr>
            <w:r w:rsidRPr="00167554">
              <w:rPr>
                <w:rFonts w:ascii="Times New Roman" w:hAnsi="Times New Roman" w:cs="Times New Roman"/>
              </w:rPr>
              <w:t>26955</w:t>
            </w:r>
          </w:p>
        </w:tc>
      </w:tr>
      <w:tr w:rsidR="007B41B6" w:rsidRPr="00167554" w:rsidTr="007F615F">
        <w:trPr>
          <w:trHeight w:val="265"/>
        </w:trPr>
        <w:tc>
          <w:tcPr>
            <w:tcW w:w="2993" w:type="dxa"/>
            <w:shd w:val="clear" w:color="auto" w:fill="auto"/>
          </w:tcPr>
          <w:p w:rsidR="007B41B6" w:rsidRPr="00167554" w:rsidRDefault="007B41B6" w:rsidP="00652BC8">
            <w:pPr>
              <w:tabs>
                <w:tab w:val="left" w:pos="900"/>
              </w:tabs>
              <w:jc w:val="both"/>
              <w:rPr>
                <w:rFonts w:ascii="Times New Roman" w:hAnsi="Times New Roman" w:cs="Times New Roman"/>
              </w:rPr>
            </w:pPr>
            <w:r w:rsidRPr="00167554">
              <w:rPr>
                <w:rFonts w:ascii="Times New Roman" w:hAnsi="Times New Roman" w:cs="Times New Roman"/>
              </w:rPr>
              <w:t>Butų nuomos mokestis savivaldybei</w:t>
            </w:r>
          </w:p>
        </w:tc>
        <w:tc>
          <w:tcPr>
            <w:tcW w:w="3060" w:type="dxa"/>
            <w:shd w:val="clear" w:color="auto" w:fill="auto"/>
          </w:tcPr>
          <w:p w:rsidR="007B41B6" w:rsidRPr="00167554" w:rsidRDefault="007B41B6" w:rsidP="00652BC8">
            <w:pPr>
              <w:tabs>
                <w:tab w:val="left" w:pos="900"/>
              </w:tabs>
              <w:jc w:val="center"/>
              <w:rPr>
                <w:rFonts w:ascii="Times New Roman" w:hAnsi="Times New Roman" w:cs="Times New Roman"/>
              </w:rPr>
            </w:pPr>
            <w:r w:rsidRPr="00167554">
              <w:rPr>
                <w:rFonts w:ascii="Times New Roman" w:hAnsi="Times New Roman" w:cs="Times New Roman"/>
              </w:rPr>
              <w:t>43709</w:t>
            </w:r>
          </w:p>
        </w:tc>
        <w:tc>
          <w:tcPr>
            <w:tcW w:w="3060" w:type="dxa"/>
            <w:shd w:val="clear" w:color="auto" w:fill="auto"/>
          </w:tcPr>
          <w:p w:rsidR="007B41B6" w:rsidRPr="00167554" w:rsidRDefault="007B41B6" w:rsidP="007B41B6">
            <w:pPr>
              <w:tabs>
                <w:tab w:val="left" w:pos="900"/>
              </w:tabs>
              <w:jc w:val="center"/>
              <w:rPr>
                <w:rFonts w:ascii="Times New Roman" w:hAnsi="Times New Roman" w:cs="Times New Roman"/>
              </w:rPr>
            </w:pPr>
            <w:r w:rsidRPr="00167554">
              <w:rPr>
                <w:rFonts w:ascii="Times New Roman" w:hAnsi="Times New Roman" w:cs="Times New Roman"/>
              </w:rPr>
              <w:t>59792</w:t>
            </w:r>
          </w:p>
        </w:tc>
      </w:tr>
      <w:tr w:rsidR="007B41B6" w:rsidRPr="00167554" w:rsidTr="007F615F">
        <w:trPr>
          <w:trHeight w:val="268"/>
        </w:trPr>
        <w:tc>
          <w:tcPr>
            <w:tcW w:w="2993" w:type="dxa"/>
            <w:shd w:val="clear" w:color="auto" w:fill="auto"/>
          </w:tcPr>
          <w:p w:rsidR="007B41B6" w:rsidRPr="00167554" w:rsidRDefault="007B41B6" w:rsidP="00652BC8">
            <w:pPr>
              <w:tabs>
                <w:tab w:val="left" w:pos="900"/>
              </w:tabs>
              <w:jc w:val="right"/>
              <w:rPr>
                <w:rFonts w:ascii="Times New Roman" w:hAnsi="Times New Roman" w:cs="Times New Roman"/>
              </w:rPr>
            </w:pPr>
            <w:r w:rsidRPr="00167554">
              <w:rPr>
                <w:rFonts w:ascii="Times New Roman" w:hAnsi="Times New Roman" w:cs="Times New Roman"/>
              </w:rPr>
              <w:t>Viso:</w:t>
            </w:r>
          </w:p>
        </w:tc>
        <w:tc>
          <w:tcPr>
            <w:tcW w:w="3060" w:type="dxa"/>
            <w:shd w:val="clear" w:color="auto" w:fill="auto"/>
          </w:tcPr>
          <w:p w:rsidR="007B41B6" w:rsidRPr="00167554" w:rsidRDefault="007B41B6" w:rsidP="00652BC8">
            <w:pPr>
              <w:tabs>
                <w:tab w:val="left" w:pos="900"/>
              </w:tabs>
              <w:jc w:val="center"/>
              <w:rPr>
                <w:rFonts w:ascii="Times New Roman" w:hAnsi="Times New Roman" w:cs="Times New Roman"/>
              </w:rPr>
            </w:pPr>
            <w:r w:rsidRPr="00167554">
              <w:rPr>
                <w:rFonts w:ascii="Times New Roman" w:hAnsi="Times New Roman" w:cs="Times New Roman"/>
              </w:rPr>
              <w:t>375333</w:t>
            </w:r>
          </w:p>
        </w:tc>
        <w:tc>
          <w:tcPr>
            <w:tcW w:w="3060" w:type="dxa"/>
            <w:shd w:val="clear" w:color="auto" w:fill="auto"/>
          </w:tcPr>
          <w:p w:rsidR="007B41B6" w:rsidRPr="00167554" w:rsidRDefault="007B41B6" w:rsidP="007B41B6">
            <w:pPr>
              <w:tabs>
                <w:tab w:val="left" w:pos="900"/>
              </w:tabs>
              <w:jc w:val="center"/>
              <w:rPr>
                <w:rFonts w:ascii="Times New Roman" w:hAnsi="Times New Roman" w:cs="Times New Roman"/>
              </w:rPr>
            </w:pPr>
            <w:r w:rsidRPr="00167554">
              <w:rPr>
                <w:rFonts w:ascii="Times New Roman" w:hAnsi="Times New Roman" w:cs="Times New Roman"/>
              </w:rPr>
              <w:t>453538</w:t>
            </w:r>
          </w:p>
        </w:tc>
      </w:tr>
    </w:tbl>
    <w:p w:rsidR="00642639" w:rsidRPr="00167554" w:rsidRDefault="00BB2A75" w:rsidP="0064263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642639" w:rsidRPr="00167554" w:rsidRDefault="00BB2A75" w:rsidP="0064263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Įmonės pagrindinė veikla yra daugiabučių namų administravimas, todėl ir gautinos sumos iš butų savininkų ir nuomininkų ir jų abejotinos skolos sudaro didžiausią gautinų sumų ir abejotinų skolų dalį. Per 2022</w:t>
      </w:r>
      <w:r w:rsidRPr="00167554">
        <w:rPr>
          <w:rFonts w:ascii="Times New Roman" w:hAnsi="Times New Roman" w:cs="Times New Roman"/>
          <w:color w:val="FF0000"/>
          <w:sz w:val="24"/>
          <w:szCs w:val="24"/>
        </w:rPr>
        <w:t xml:space="preserve"> </w:t>
      </w:r>
      <w:r w:rsidRPr="00167554">
        <w:rPr>
          <w:rFonts w:ascii="Times New Roman" w:hAnsi="Times New Roman" w:cs="Times New Roman"/>
          <w:sz w:val="24"/>
          <w:szCs w:val="24"/>
        </w:rPr>
        <w:t xml:space="preserve">metus į gyventojų abejotinas skolas iškelta skolų už 3623,12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o apmokėta abejotinų skolų 1641,19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Lyginant su 2021 metais abejotinų skolų likutis padidėjo 1981,93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Nurašyta beviltiškų gyventojų skolų nebuvo. Gyventojų įsiskolinimas už gautas paslaugas per metus padidėjo 20569,95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p>
    <w:p w:rsidR="00DF7C67" w:rsidRPr="00167554" w:rsidRDefault="00BB2A75" w:rsidP="0064263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Gyventojų įsiskolinimų pokyčiai atsispindi lentelėse Nr. 4 ir 5. </w:t>
      </w:r>
    </w:p>
    <w:p w:rsidR="00642639" w:rsidRPr="00167554" w:rsidRDefault="00642639" w:rsidP="00642639">
      <w:pPr>
        <w:spacing w:line="240" w:lineRule="auto"/>
        <w:ind w:firstLine="860"/>
        <w:jc w:val="both"/>
        <w:rPr>
          <w:rFonts w:ascii="Times New Roman" w:hAnsi="Times New Roman" w:cs="Times New Roman"/>
          <w:sz w:val="24"/>
          <w:szCs w:val="24"/>
        </w:rPr>
      </w:pPr>
    </w:p>
    <w:p w:rsidR="00DF7C67" w:rsidRPr="00167554" w:rsidRDefault="00BB2A75" w:rsidP="007F615F">
      <w:pPr>
        <w:spacing w:line="240" w:lineRule="auto"/>
        <w:jc w:val="both"/>
        <w:rPr>
          <w:rFonts w:ascii="Times New Roman" w:hAnsi="Times New Roman" w:cs="Times New Roman"/>
          <w:sz w:val="24"/>
          <w:szCs w:val="24"/>
        </w:rPr>
      </w:pPr>
      <w:r w:rsidRPr="00167554">
        <w:rPr>
          <w:rFonts w:ascii="Times New Roman" w:hAnsi="Times New Roman" w:cs="Times New Roman"/>
          <w:b/>
          <w:sz w:val="24"/>
          <w:szCs w:val="24"/>
        </w:rPr>
        <w:t>4 lentelė</w:t>
      </w:r>
      <w:r w:rsidRPr="00167554">
        <w:rPr>
          <w:rFonts w:ascii="Times New Roman" w:hAnsi="Times New Roman" w:cs="Times New Roman"/>
          <w:sz w:val="24"/>
          <w:szCs w:val="24"/>
        </w:rPr>
        <w:t>. Gyventojų skolos</w:t>
      </w:r>
    </w:p>
    <w:p w:rsidR="00152991" w:rsidRPr="00167554" w:rsidRDefault="00BB2A75" w:rsidP="007F615F">
      <w:pPr>
        <w:spacing w:line="240" w:lineRule="auto"/>
        <w:jc w:val="both"/>
        <w:rPr>
          <w:rFonts w:ascii="Times New Roman" w:hAnsi="Times New Roman" w:cs="Times New Roman"/>
          <w:sz w:val="24"/>
          <w:szCs w:val="24"/>
        </w:rPr>
      </w:pPr>
      <w:r w:rsidRPr="00167554">
        <w:rPr>
          <w:rFonts w:ascii="Times New Roman" w:hAnsi="Times New Roman" w:cs="Times New Roman"/>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3060"/>
        <w:gridCol w:w="3060"/>
      </w:tblGrid>
      <w:tr w:rsidR="00152991" w:rsidRPr="00167554" w:rsidTr="007F615F">
        <w:trPr>
          <w:trHeight w:val="271"/>
        </w:trPr>
        <w:tc>
          <w:tcPr>
            <w:tcW w:w="2993" w:type="dxa"/>
            <w:shd w:val="clear" w:color="auto" w:fill="auto"/>
            <w:vAlign w:val="center"/>
          </w:tcPr>
          <w:p w:rsidR="00152991" w:rsidRPr="00167554" w:rsidRDefault="00152991"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Viso</w:t>
            </w:r>
          </w:p>
        </w:tc>
        <w:tc>
          <w:tcPr>
            <w:tcW w:w="3060" w:type="dxa"/>
            <w:shd w:val="clear" w:color="auto" w:fill="auto"/>
            <w:vAlign w:val="center"/>
          </w:tcPr>
          <w:p w:rsidR="00152991" w:rsidRPr="00167554" w:rsidRDefault="00152991"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2021 m.</w:t>
            </w:r>
          </w:p>
        </w:tc>
        <w:tc>
          <w:tcPr>
            <w:tcW w:w="3060" w:type="dxa"/>
            <w:shd w:val="clear" w:color="auto" w:fill="auto"/>
            <w:vAlign w:val="center"/>
          </w:tcPr>
          <w:p w:rsidR="00152991" w:rsidRPr="00167554" w:rsidRDefault="00152991"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2022 m.</w:t>
            </w:r>
          </w:p>
        </w:tc>
      </w:tr>
      <w:tr w:rsidR="00152991" w:rsidRPr="00167554" w:rsidTr="007F615F">
        <w:trPr>
          <w:trHeight w:val="662"/>
        </w:trPr>
        <w:tc>
          <w:tcPr>
            <w:tcW w:w="2993" w:type="dxa"/>
            <w:shd w:val="clear" w:color="auto" w:fill="auto"/>
          </w:tcPr>
          <w:p w:rsidR="00152991" w:rsidRPr="00167554" w:rsidRDefault="00152991" w:rsidP="007F615F">
            <w:pPr>
              <w:tabs>
                <w:tab w:val="left" w:pos="900"/>
              </w:tabs>
              <w:spacing w:line="240" w:lineRule="auto"/>
              <w:jc w:val="both"/>
              <w:rPr>
                <w:rFonts w:ascii="Times New Roman" w:hAnsi="Times New Roman" w:cs="Times New Roman"/>
              </w:rPr>
            </w:pPr>
            <w:r w:rsidRPr="00167554">
              <w:rPr>
                <w:rFonts w:ascii="Times New Roman" w:hAnsi="Times New Roman" w:cs="Times New Roman"/>
              </w:rPr>
              <w:t>Privatizuotų butų gyventojų ir nuomininkų skolos</w:t>
            </w:r>
          </w:p>
        </w:tc>
        <w:tc>
          <w:tcPr>
            <w:tcW w:w="3060" w:type="dxa"/>
            <w:shd w:val="clear" w:color="auto" w:fill="auto"/>
          </w:tcPr>
          <w:p w:rsidR="00152991" w:rsidRPr="00167554" w:rsidRDefault="00152991"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456490</w:t>
            </w:r>
          </w:p>
        </w:tc>
        <w:tc>
          <w:tcPr>
            <w:tcW w:w="3060" w:type="dxa"/>
            <w:shd w:val="clear" w:color="auto" w:fill="auto"/>
          </w:tcPr>
          <w:p w:rsidR="00152991" w:rsidRPr="00167554" w:rsidRDefault="00152991"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475448</w:t>
            </w:r>
          </w:p>
        </w:tc>
      </w:tr>
    </w:tbl>
    <w:p w:rsidR="007F615F" w:rsidRPr="00167554" w:rsidRDefault="007F615F" w:rsidP="007F615F">
      <w:pPr>
        <w:spacing w:line="240" w:lineRule="auto"/>
        <w:jc w:val="both"/>
        <w:rPr>
          <w:rFonts w:ascii="Times New Roman" w:hAnsi="Times New Roman" w:cs="Times New Roman"/>
          <w:b/>
          <w:sz w:val="24"/>
          <w:szCs w:val="24"/>
        </w:rPr>
      </w:pPr>
    </w:p>
    <w:p w:rsidR="00DF7C67" w:rsidRPr="00167554" w:rsidRDefault="00BB2A75" w:rsidP="007F615F">
      <w:pPr>
        <w:spacing w:line="240" w:lineRule="auto"/>
        <w:jc w:val="both"/>
        <w:rPr>
          <w:rFonts w:ascii="Times New Roman" w:hAnsi="Times New Roman" w:cs="Times New Roman"/>
          <w:sz w:val="24"/>
          <w:szCs w:val="24"/>
        </w:rPr>
      </w:pPr>
      <w:r w:rsidRPr="00167554">
        <w:rPr>
          <w:rFonts w:ascii="Times New Roman" w:hAnsi="Times New Roman" w:cs="Times New Roman"/>
          <w:b/>
          <w:sz w:val="24"/>
          <w:szCs w:val="24"/>
        </w:rPr>
        <w:t xml:space="preserve">5 lentelė. </w:t>
      </w:r>
      <w:r w:rsidRPr="00167554">
        <w:rPr>
          <w:rFonts w:ascii="Times New Roman" w:hAnsi="Times New Roman" w:cs="Times New Roman"/>
          <w:sz w:val="24"/>
          <w:szCs w:val="24"/>
        </w:rPr>
        <w:t>Abejotinos skolos</w:t>
      </w:r>
    </w:p>
    <w:p w:rsidR="007F615F" w:rsidRPr="00167554" w:rsidRDefault="007F615F" w:rsidP="007F615F">
      <w:pPr>
        <w:spacing w:line="240" w:lineRule="auto"/>
        <w:jc w:val="both"/>
        <w:rPr>
          <w:rFonts w:ascii="Times New Roman" w:hAnsi="Times New Roman" w:cs="Times New Roman"/>
          <w:sz w:val="24"/>
          <w:szCs w:val="24"/>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3060"/>
        <w:gridCol w:w="3060"/>
      </w:tblGrid>
      <w:tr w:rsidR="00152991" w:rsidRPr="00167554" w:rsidTr="007F615F">
        <w:trPr>
          <w:trHeight w:val="363"/>
        </w:trPr>
        <w:tc>
          <w:tcPr>
            <w:tcW w:w="2993" w:type="dxa"/>
            <w:shd w:val="clear" w:color="auto" w:fill="auto"/>
            <w:vAlign w:val="center"/>
          </w:tcPr>
          <w:p w:rsidR="00152991" w:rsidRPr="00167554" w:rsidRDefault="00BB2A75"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 xml:space="preserve">  </w:t>
            </w:r>
            <w:r w:rsidR="00152991" w:rsidRPr="00167554">
              <w:rPr>
                <w:rFonts w:ascii="Times New Roman" w:hAnsi="Times New Roman" w:cs="Times New Roman"/>
                <w:b/>
              </w:rPr>
              <w:t>Abejotinų skolų likučiai</w:t>
            </w:r>
          </w:p>
        </w:tc>
        <w:tc>
          <w:tcPr>
            <w:tcW w:w="3060" w:type="dxa"/>
            <w:shd w:val="clear" w:color="auto" w:fill="auto"/>
            <w:vAlign w:val="center"/>
          </w:tcPr>
          <w:p w:rsidR="00152991" w:rsidRPr="00167554" w:rsidRDefault="00152991"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2021 m.</w:t>
            </w:r>
          </w:p>
        </w:tc>
        <w:tc>
          <w:tcPr>
            <w:tcW w:w="3060" w:type="dxa"/>
            <w:shd w:val="clear" w:color="auto" w:fill="auto"/>
            <w:vAlign w:val="center"/>
          </w:tcPr>
          <w:p w:rsidR="00152991" w:rsidRPr="00167554" w:rsidRDefault="007F615F" w:rsidP="007F615F">
            <w:pPr>
              <w:tabs>
                <w:tab w:val="left" w:pos="900"/>
              </w:tabs>
              <w:spacing w:line="240" w:lineRule="auto"/>
              <w:jc w:val="center"/>
              <w:rPr>
                <w:rFonts w:ascii="Times New Roman" w:hAnsi="Times New Roman" w:cs="Times New Roman"/>
                <w:b/>
              </w:rPr>
            </w:pPr>
            <w:r w:rsidRPr="00167554">
              <w:rPr>
                <w:rFonts w:ascii="Times New Roman" w:hAnsi="Times New Roman" w:cs="Times New Roman"/>
                <w:b/>
              </w:rPr>
              <w:t>2022</w:t>
            </w:r>
            <w:r w:rsidR="00152991" w:rsidRPr="00167554">
              <w:rPr>
                <w:rFonts w:ascii="Times New Roman" w:hAnsi="Times New Roman" w:cs="Times New Roman"/>
                <w:b/>
              </w:rPr>
              <w:t xml:space="preserve"> m.</w:t>
            </w:r>
          </w:p>
        </w:tc>
      </w:tr>
      <w:tr w:rsidR="00152991" w:rsidRPr="00167554" w:rsidTr="007F615F">
        <w:tc>
          <w:tcPr>
            <w:tcW w:w="2993" w:type="dxa"/>
            <w:shd w:val="clear" w:color="auto" w:fill="auto"/>
          </w:tcPr>
          <w:p w:rsidR="00152991" w:rsidRPr="00167554" w:rsidRDefault="00152991" w:rsidP="007F615F">
            <w:pPr>
              <w:tabs>
                <w:tab w:val="left" w:pos="900"/>
              </w:tabs>
              <w:spacing w:line="240" w:lineRule="auto"/>
              <w:rPr>
                <w:rFonts w:ascii="Times New Roman" w:hAnsi="Times New Roman" w:cs="Times New Roman"/>
              </w:rPr>
            </w:pPr>
            <w:r w:rsidRPr="00167554">
              <w:rPr>
                <w:rFonts w:ascii="Times New Roman" w:hAnsi="Times New Roman" w:cs="Times New Roman"/>
              </w:rPr>
              <w:t>Privatizuotų butų skolų likučiai</w:t>
            </w:r>
          </w:p>
        </w:tc>
        <w:tc>
          <w:tcPr>
            <w:tcW w:w="3060" w:type="dxa"/>
            <w:shd w:val="clear" w:color="auto" w:fill="auto"/>
          </w:tcPr>
          <w:p w:rsidR="00152991" w:rsidRPr="00167554" w:rsidRDefault="00152991"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61668</w:t>
            </w:r>
          </w:p>
        </w:tc>
        <w:tc>
          <w:tcPr>
            <w:tcW w:w="3060" w:type="dxa"/>
            <w:shd w:val="clear" w:color="auto" w:fill="auto"/>
          </w:tcPr>
          <w:p w:rsidR="00152991" w:rsidRPr="00167554" w:rsidRDefault="007F615F"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61696</w:t>
            </w:r>
          </w:p>
        </w:tc>
      </w:tr>
      <w:tr w:rsidR="00152991" w:rsidRPr="00167554" w:rsidTr="007F615F">
        <w:tc>
          <w:tcPr>
            <w:tcW w:w="2993" w:type="dxa"/>
            <w:shd w:val="clear" w:color="auto" w:fill="auto"/>
          </w:tcPr>
          <w:p w:rsidR="00152991" w:rsidRPr="00167554" w:rsidRDefault="00152991" w:rsidP="007F615F">
            <w:pPr>
              <w:tabs>
                <w:tab w:val="left" w:pos="900"/>
              </w:tabs>
              <w:spacing w:line="240" w:lineRule="auto"/>
              <w:rPr>
                <w:rFonts w:ascii="Times New Roman" w:hAnsi="Times New Roman" w:cs="Times New Roman"/>
              </w:rPr>
            </w:pPr>
            <w:r w:rsidRPr="00167554">
              <w:rPr>
                <w:rFonts w:ascii="Times New Roman" w:hAnsi="Times New Roman" w:cs="Times New Roman"/>
              </w:rPr>
              <w:t>Savivaldybės butų skolų likučiai</w:t>
            </w:r>
          </w:p>
        </w:tc>
        <w:tc>
          <w:tcPr>
            <w:tcW w:w="3060" w:type="dxa"/>
            <w:shd w:val="clear" w:color="auto" w:fill="auto"/>
          </w:tcPr>
          <w:p w:rsidR="00152991" w:rsidRPr="00167554" w:rsidRDefault="00152991"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35965</w:t>
            </w:r>
          </w:p>
        </w:tc>
        <w:tc>
          <w:tcPr>
            <w:tcW w:w="3060" w:type="dxa"/>
            <w:shd w:val="clear" w:color="auto" w:fill="auto"/>
          </w:tcPr>
          <w:p w:rsidR="00152991" w:rsidRPr="00167554" w:rsidRDefault="007F615F"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37919</w:t>
            </w:r>
          </w:p>
        </w:tc>
      </w:tr>
      <w:tr w:rsidR="00152991" w:rsidRPr="00167554" w:rsidTr="007F615F">
        <w:tc>
          <w:tcPr>
            <w:tcW w:w="2993" w:type="dxa"/>
            <w:shd w:val="clear" w:color="auto" w:fill="auto"/>
          </w:tcPr>
          <w:p w:rsidR="00152991" w:rsidRPr="00167554" w:rsidRDefault="00152991" w:rsidP="007F615F">
            <w:pPr>
              <w:tabs>
                <w:tab w:val="left" w:pos="900"/>
              </w:tabs>
              <w:spacing w:line="240" w:lineRule="auto"/>
              <w:jc w:val="right"/>
              <w:rPr>
                <w:rFonts w:ascii="Times New Roman" w:hAnsi="Times New Roman" w:cs="Times New Roman"/>
              </w:rPr>
            </w:pPr>
            <w:r w:rsidRPr="00167554">
              <w:rPr>
                <w:rFonts w:ascii="Times New Roman" w:hAnsi="Times New Roman" w:cs="Times New Roman"/>
              </w:rPr>
              <w:t>Viso:</w:t>
            </w:r>
          </w:p>
        </w:tc>
        <w:tc>
          <w:tcPr>
            <w:tcW w:w="3060" w:type="dxa"/>
            <w:shd w:val="clear" w:color="auto" w:fill="auto"/>
          </w:tcPr>
          <w:p w:rsidR="00152991" w:rsidRPr="00167554" w:rsidRDefault="00152991"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97633</w:t>
            </w:r>
          </w:p>
        </w:tc>
        <w:tc>
          <w:tcPr>
            <w:tcW w:w="3060" w:type="dxa"/>
            <w:shd w:val="clear" w:color="auto" w:fill="auto"/>
          </w:tcPr>
          <w:p w:rsidR="00152991" w:rsidRPr="00167554" w:rsidRDefault="007F615F" w:rsidP="007F615F">
            <w:pPr>
              <w:tabs>
                <w:tab w:val="left" w:pos="900"/>
              </w:tabs>
              <w:spacing w:line="240" w:lineRule="auto"/>
              <w:jc w:val="center"/>
              <w:rPr>
                <w:rFonts w:ascii="Times New Roman" w:hAnsi="Times New Roman" w:cs="Times New Roman"/>
              </w:rPr>
            </w:pPr>
            <w:r w:rsidRPr="00167554">
              <w:rPr>
                <w:rFonts w:ascii="Times New Roman" w:hAnsi="Times New Roman" w:cs="Times New Roman"/>
              </w:rPr>
              <w:t>99615</w:t>
            </w:r>
          </w:p>
        </w:tc>
      </w:tr>
    </w:tbl>
    <w:p w:rsidR="00422E35" w:rsidRPr="00167554" w:rsidRDefault="00BB2A75" w:rsidP="00422E35">
      <w:pPr>
        <w:spacing w:line="240" w:lineRule="auto"/>
        <w:jc w:val="both"/>
        <w:rPr>
          <w:rFonts w:ascii="Times New Roman" w:hAnsi="Times New Roman" w:cs="Times New Roman"/>
          <w:b/>
          <w:sz w:val="24"/>
          <w:szCs w:val="24"/>
        </w:rPr>
      </w:pPr>
      <w:r w:rsidRPr="00167554">
        <w:rPr>
          <w:rFonts w:ascii="Times New Roman" w:hAnsi="Times New Roman" w:cs="Times New Roman"/>
          <w:b/>
          <w:sz w:val="24"/>
          <w:szCs w:val="24"/>
        </w:rPr>
        <w:t xml:space="preserve">       </w:t>
      </w:r>
    </w:p>
    <w:p w:rsidR="00DF7C67" w:rsidRPr="00167554" w:rsidRDefault="00BB2A75" w:rsidP="00422E35">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Darbas su skolininkais atsispindi lentelėje Nr. 6</w:t>
      </w:r>
    </w:p>
    <w:p w:rsidR="00422E35" w:rsidRPr="00167554" w:rsidRDefault="00422E35" w:rsidP="00422E35">
      <w:pPr>
        <w:spacing w:line="240" w:lineRule="auto"/>
        <w:ind w:firstLine="851"/>
        <w:jc w:val="both"/>
        <w:rPr>
          <w:rFonts w:ascii="Times New Roman" w:hAnsi="Times New Roman" w:cs="Times New Roman"/>
          <w:sz w:val="24"/>
          <w:szCs w:val="24"/>
        </w:rPr>
      </w:pPr>
    </w:p>
    <w:p w:rsidR="00DF7C67" w:rsidRPr="00167554" w:rsidRDefault="00BB2A75" w:rsidP="00422E35">
      <w:pPr>
        <w:spacing w:line="240" w:lineRule="auto"/>
        <w:jc w:val="both"/>
        <w:rPr>
          <w:rFonts w:ascii="Times New Roman" w:hAnsi="Times New Roman" w:cs="Times New Roman"/>
          <w:sz w:val="24"/>
          <w:szCs w:val="24"/>
        </w:rPr>
      </w:pPr>
      <w:r w:rsidRPr="00167554">
        <w:rPr>
          <w:rFonts w:ascii="Times New Roman" w:hAnsi="Times New Roman" w:cs="Times New Roman"/>
          <w:sz w:val="24"/>
          <w:szCs w:val="24"/>
        </w:rPr>
        <w:t xml:space="preserve"> </w:t>
      </w:r>
      <w:r w:rsidRPr="00167554">
        <w:rPr>
          <w:rFonts w:ascii="Times New Roman" w:hAnsi="Times New Roman" w:cs="Times New Roman"/>
          <w:b/>
          <w:sz w:val="24"/>
          <w:szCs w:val="24"/>
        </w:rPr>
        <w:t xml:space="preserve">6 lentelė. </w:t>
      </w:r>
      <w:r w:rsidRPr="00167554">
        <w:rPr>
          <w:rFonts w:ascii="Times New Roman" w:hAnsi="Times New Roman" w:cs="Times New Roman"/>
          <w:sz w:val="24"/>
          <w:szCs w:val="24"/>
        </w:rPr>
        <w:t>Skolų išieškojimas</w:t>
      </w:r>
    </w:p>
    <w:p w:rsidR="002474A5" w:rsidRPr="00167554" w:rsidRDefault="002474A5" w:rsidP="00422E35">
      <w:pPr>
        <w:spacing w:line="240" w:lineRule="auto"/>
        <w:jc w:val="both"/>
        <w:rPr>
          <w:rFonts w:ascii="Times New Roman" w:hAnsi="Times New Roman" w:cs="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873"/>
        <w:gridCol w:w="2547"/>
        <w:gridCol w:w="855"/>
        <w:gridCol w:w="2385"/>
      </w:tblGrid>
      <w:tr w:rsidR="00422E35" w:rsidRPr="00167554" w:rsidTr="00652BC8">
        <w:trPr>
          <w:trHeight w:val="271"/>
        </w:trPr>
        <w:tc>
          <w:tcPr>
            <w:tcW w:w="2808" w:type="dxa"/>
            <w:shd w:val="clear" w:color="auto" w:fill="auto"/>
          </w:tcPr>
          <w:p w:rsidR="00422E35" w:rsidRPr="00167554" w:rsidRDefault="00BB2A75" w:rsidP="00652BC8">
            <w:pPr>
              <w:tabs>
                <w:tab w:val="left" w:pos="900"/>
              </w:tabs>
              <w:jc w:val="both"/>
              <w:rPr>
                <w:rFonts w:ascii="Times New Roman" w:hAnsi="Times New Roman" w:cs="Times New Roman"/>
                <w:b/>
              </w:rPr>
            </w:pPr>
            <w:r w:rsidRPr="00167554">
              <w:rPr>
                <w:rFonts w:ascii="Times New Roman" w:hAnsi="Times New Roman" w:cs="Times New Roman"/>
                <w:sz w:val="24"/>
                <w:szCs w:val="24"/>
              </w:rPr>
              <w:t xml:space="preserve"> </w:t>
            </w:r>
          </w:p>
        </w:tc>
        <w:tc>
          <w:tcPr>
            <w:tcW w:w="3420" w:type="dxa"/>
            <w:gridSpan w:val="2"/>
            <w:shd w:val="clear" w:color="auto" w:fill="auto"/>
          </w:tcPr>
          <w:p w:rsidR="00422E35" w:rsidRPr="00167554" w:rsidRDefault="00422E35" w:rsidP="00652BC8">
            <w:pPr>
              <w:tabs>
                <w:tab w:val="left" w:pos="900"/>
              </w:tabs>
              <w:jc w:val="center"/>
              <w:rPr>
                <w:rFonts w:ascii="Times New Roman" w:hAnsi="Times New Roman" w:cs="Times New Roman"/>
                <w:b/>
              </w:rPr>
            </w:pPr>
            <w:r w:rsidRPr="00167554">
              <w:rPr>
                <w:rFonts w:ascii="Times New Roman" w:hAnsi="Times New Roman" w:cs="Times New Roman"/>
                <w:b/>
              </w:rPr>
              <w:t>2021 m.</w:t>
            </w:r>
          </w:p>
        </w:tc>
        <w:tc>
          <w:tcPr>
            <w:tcW w:w="3240" w:type="dxa"/>
            <w:gridSpan w:val="2"/>
            <w:shd w:val="clear" w:color="auto" w:fill="auto"/>
          </w:tcPr>
          <w:p w:rsidR="00422E35" w:rsidRPr="00167554" w:rsidRDefault="004E073E" w:rsidP="00652BC8">
            <w:pPr>
              <w:tabs>
                <w:tab w:val="left" w:pos="900"/>
              </w:tabs>
              <w:jc w:val="center"/>
              <w:rPr>
                <w:rFonts w:ascii="Times New Roman" w:hAnsi="Times New Roman" w:cs="Times New Roman"/>
                <w:b/>
              </w:rPr>
            </w:pPr>
            <w:r w:rsidRPr="00167554">
              <w:rPr>
                <w:rFonts w:ascii="Times New Roman" w:hAnsi="Times New Roman" w:cs="Times New Roman"/>
                <w:b/>
              </w:rPr>
              <w:t>2022</w:t>
            </w:r>
            <w:r w:rsidR="00422E35" w:rsidRPr="00167554">
              <w:rPr>
                <w:rFonts w:ascii="Times New Roman" w:hAnsi="Times New Roman" w:cs="Times New Roman"/>
                <w:b/>
              </w:rPr>
              <w:t xml:space="preserve"> m.</w:t>
            </w:r>
          </w:p>
        </w:tc>
      </w:tr>
      <w:tr w:rsidR="00422E35" w:rsidRPr="00167554" w:rsidTr="004E073E">
        <w:tc>
          <w:tcPr>
            <w:tcW w:w="2808" w:type="dxa"/>
            <w:shd w:val="clear" w:color="auto" w:fill="auto"/>
          </w:tcPr>
          <w:p w:rsidR="00422E35" w:rsidRPr="00167554" w:rsidRDefault="00422E35" w:rsidP="00652BC8">
            <w:pPr>
              <w:tabs>
                <w:tab w:val="left" w:pos="900"/>
              </w:tabs>
              <w:rPr>
                <w:rFonts w:ascii="Times New Roman" w:hAnsi="Times New Roman" w:cs="Times New Roman"/>
              </w:rPr>
            </w:pPr>
          </w:p>
        </w:tc>
        <w:tc>
          <w:tcPr>
            <w:tcW w:w="873" w:type="dxa"/>
            <w:shd w:val="clear" w:color="auto" w:fill="auto"/>
          </w:tcPr>
          <w:p w:rsidR="00422E35" w:rsidRPr="00167554" w:rsidRDefault="00422E35" w:rsidP="00652BC8">
            <w:pPr>
              <w:tabs>
                <w:tab w:val="left" w:pos="900"/>
              </w:tabs>
              <w:jc w:val="center"/>
              <w:rPr>
                <w:rFonts w:ascii="Times New Roman" w:hAnsi="Times New Roman" w:cs="Times New Roman"/>
                <w:b/>
              </w:rPr>
            </w:pPr>
            <w:r w:rsidRPr="00167554">
              <w:rPr>
                <w:rFonts w:ascii="Times New Roman" w:hAnsi="Times New Roman" w:cs="Times New Roman"/>
                <w:b/>
              </w:rPr>
              <w:t>vnt.</w:t>
            </w:r>
          </w:p>
        </w:tc>
        <w:tc>
          <w:tcPr>
            <w:tcW w:w="2547" w:type="dxa"/>
            <w:shd w:val="clear" w:color="auto" w:fill="auto"/>
          </w:tcPr>
          <w:p w:rsidR="00422E35" w:rsidRPr="00167554" w:rsidRDefault="00422E35" w:rsidP="00652BC8">
            <w:pPr>
              <w:tabs>
                <w:tab w:val="left" w:pos="900"/>
              </w:tabs>
              <w:jc w:val="center"/>
              <w:rPr>
                <w:rFonts w:ascii="Times New Roman" w:hAnsi="Times New Roman" w:cs="Times New Roman"/>
                <w:b/>
              </w:rPr>
            </w:pPr>
            <w:r w:rsidRPr="00167554">
              <w:rPr>
                <w:rFonts w:ascii="Times New Roman" w:hAnsi="Times New Roman" w:cs="Times New Roman"/>
                <w:b/>
              </w:rPr>
              <w:t>suma</w:t>
            </w:r>
          </w:p>
        </w:tc>
        <w:tc>
          <w:tcPr>
            <w:tcW w:w="855" w:type="dxa"/>
            <w:shd w:val="clear" w:color="auto" w:fill="auto"/>
          </w:tcPr>
          <w:p w:rsidR="00422E35" w:rsidRPr="00167554" w:rsidRDefault="00422E35" w:rsidP="00652BC8">
            <w:pPr>
              <w:tabs>
                <w:tab w:val="left" w:pos="900"/>
              </w:tabs>
              <w:jc w:val="center"/>
              <w:rPr>
                <w:rFonts w:ascii="Times New Roman" w:hAnsi="Times New Roman" w:cs="Times New Roman"/>
                <w:b/>
              </w:rPr>
            </w:pPr>
            <w:r w:rsidRPr="00167554">
              <w:rPr>
                <w:rFonts w:ascii="Times New Roman" w:hAnsi="Times New Roman" w:cs="Times New Roman"/>
                <w:b/>
              </w:rPr>
              <w:t>vnt.</w:t>
            </w:r>
          </w:p>
        </w:tc>
        <w:tc>
          <w:tcPr>
            <w:tcW w:w="2385" w:type="dxa"/>
            <w:shd w:val="clear" w:color="auto" w:fill="auto"/>
          </w:tcPr>
          <w:p w:rsidR="00422E35" w:rsidRPr="00167554" w:rsidRDefault="00422E35" w:rsidP="00652BC8">
            <w:pPr>
              <w:tabs>
                <w:tab w:val="left" w:pos="900"/>
              </w:tabs>
              <w:jc w:val="center"/>
              <w:rPr>
                <w:rFonts w:ascii="Times New Roman" w:hAnsi="Times New Roman" w:cs="Times New Roman"/>
                <w:b/>
              </w:rPr>
            </w:pPr>
            <w:r w:rsidRPr="00167554">
              <w:rPr>
                <w:rFonts w:ascii="Times New Roman" w:hAnsi="Times New Roman" w:cs="Times New Roman"/>
                <w:b/>
              </w:rPr>
              <w:t>suma</w:t>
            </w:r>
          </w:p>
        </w:tc>
      </w:tr>
      <w:tr w:rsidR="00422E35" w:rsidRPr="00167554" w:rsidTr="0026728C">
        <w:tc>
          <w:tcPr>
            <w:tcW w:w="2808" w:type="dxa"/>
            <w:shd w:val="clear" w:color="auto" w:fill="auto"/>
          </w:tcPr>
          <w:p w:rsidR="00422E35" w:rsidRPr="00167554" w:rsidRDefault="00422E35" w:rsidP="00652BC8">
            <w:pPr>
              <w:tabs>
                <w:tab w:val="left" w:pos="900"/>
              </w:tabs>
              <w:rPr>
                <w:rFonts w:ascii="Times New Roman" w:hAnsi="Times New Roman" w:cs="Times New Roman"/>
              </w:rPr>
            </w:pPr>
            <w:r w:rsidRPr="00167554">
              <w:rPr>
                <w:rFonts w:ascii="Times New Roman" w:hAnsi="Times New Roman" w:cs="Times New Roman"/>
              </w:rPr>
              <w:t>Teismui perduoti ieškiniai</w:t>
            </w:r>
          </w:p>
        </w:tc>
        <w:tc>
          <w:tcPr>
            <w:tcW w:w="873" w:type="dxa"/>
            <w:shd w:val="clear" w:color="auto" w:fill="auto"/>
          </w:tcPr>
          <w:p w:rsidR="00422E35" w:rsidRPr="00167554" w:rsidRDefault="00422E35" w:rsidP="00652BC8">
            <w:pPr>
              <w:tabs>
                <w:tab w:val="left" w:pos="900"/>
              </w:tabs>
              <w:jc w:val="center"/>
              <w:rPr>
                <w:rFonts w:ascii="Times New Roman" w:hAnsi="Times New Roman" w:cs="Times New Roman"/>
              </w:rPr>
            </w:pPr>
            <w:r w:rsidRPr="00167554">
              <w:rPr>
                <w:rFonts w:ascii="Times New Roman" w:hAnsi="Times New Roman" w:cs="Times New Roman"/>
              </w:rPr>
              <w:t>81</w:t>
            </w: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19478,35 (skola)</w:t>
            </w:r>
          </w:p>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587,59 (</w:t>
            </w:r>
            <w:proofErr w:type="spellStart"/>
            <w:r w:rsidRPr="00167554">
              <w:rPr>
                <w:rFonts w:ascii="Times New Roman" w:hAnsi="Times New Roman" w:cs="Times New Roman"/>
              </w:rPr>
              <w:t>delsp</w:t>
            </w:r>
            <w:proofErr w:type="spellEnd"/>
            <w:r w:rsidRPr="00167554">
              <w:rPr>
                <w:rFonts w:ascii="Times New Roman" w:hAnsi="Times New Roman" w:cs="Times New Roman"/>
              </w:rPr>
              <w:t>.)</w:t>
            </w:r>
          </w:p>
        </w:tc>
        <w:tc>
          <w:tcPr>
            <w:tcW w:w="855" w:type="dxa"/>
            <w:shd w:val="clear" w:color="auto" w:fill="FFFFFF" w:themeFill="background1"/>
          </w:tcPr>
          <w:p w:rsidR="00422E35" w:rsidRPr="00607A1D" w:rsidRDefault="00194A43" w:rsidP="0026728C">
            <w:pPr>
              <w:rPr>
                <w:rFonts w:ascii="Times New Roman" w:hAnsi="Times New Roman" w:cs="Times New Roman"/>
              </w:rPr>
            </w:pPr>
            <w:r w:rsidRPr="00607A1D">
              <w:rPr>
                <w:rFonts w:ascii="Times New Roman" w:hAnsi="Times New Roman" w:cs="Times New Roman"/>
              </w:rPr>
              <w:t>46</w:t>
            </w:r>
          </w:p>
        </w:tc>
        <w:tc>
          <w:tcPr>
            <w:tcW w:w="2385" w:type="dxa"/>
            <w:shd w:val="clear" w:color="auto" w:fill="auto"/>
          </w:tcPr>
          <w:p w:rsidR="004E073E" w:rsidRPr="00607A1D" w:rsidRDefault="004E073E" w:rsidP="00607A1D">
            <w:pPr>
              <w:jc w:val="right"/>
              <w:rPr>
                <w:rFonts w:ascii="Times New Roman" w:hAnsi="Times New Roman" w:cs="Times New Roman"/>
              </w:rPr>
            </w:pPr>
            <w:r w:rsidRPr="00607A1D">
              <w:rPr>
                <w:rFonts w:ascii="Times New Roman" w:hAnsi="Times New Roman" w:cs="Times New Roman"/>
              </w:rPr>
              <w:t>16594,14 (skola)</w:t>
            </w:r>
          </w:p>
          <w:p w:rsidR="00422E35" w:rsidRPr="0026728C" w:rsidRDefault="004E073E" w:rsidP="00607A1D">
            <w:pPr>
              <w:jc w:val="right"/>
              <w:rPr>
                <w:rFonts w:ascii="Times New Roman" w:hAnsi="Times New Roman" w:cs="Times New Roman"/>
                <w:sz w:val="24"/>
                <w:szCs w:val="24"/>
              </w:rPr>
            </w:pPr>
            <w:r w:rsidRPr="00607A1D">
              <w:rPr>
                <w:rFonts w:ascii="Times New Roman" w:hAnsi="Times New Roman" w:cs="Times New Roman"/>
              </w:rPr>
              <w:t>396,66 (</w:t>
            </w:r>
            <w:proofErr w:type="spellStart"/>
            <w:r w:rsidRPr="00607A1D">
              <w:rPr>
                <w:rFonts w:ascii="Times New Roman" w:hAnsi="Times New Roman" w:cs="Times New Roman"/>
              </w:rPr>
              <w:t>delsp</w:t>
            </w:r>
            <w:proofErr w:type="spellEnd"/>
            <w:r w:rsidRPr="00607A1D">
              <w:rPr>
                <w:rFonts w:ascii="Times New Roman" w:hAnsi="Times New Roman" w:cs="Times New Roman"/>
              </w:rPr>
              <w:t>.)</w:t>
            </w:r>
          </w:p>
        </w:tc>
      </w:tr>
      <w:tr w:rsidR="00422E35" w:rsidRPr="00167554" w:rsidTr="004E073E">
        <w:tc>
          <w:tcPr>
            <w:tcW w:w="2808" w:type="dxa"/>
            <w:shd w:val="clear" w:color="auto" w:fill="auto"/>
          </w:tcPr>
          <w:p w:rsidR="00422E35" w:rsidRPr="00167554" w:rsidRDefault="00422E35" w:rsidP="00652BC8">
            <w:pPr>
              <w:tabs>
                <w:tab w:val="left" w:pos="900"/>
              </w:tabs>
              <w:ind w:right="-108"/>
              <w:rPr>
                <w:rFonts w:ascii="Times New Roman" w:hAnsi="Times New Roman" w:cs="Times New Roman"/>
              </w:rPr>
            </w:pPr>
            <w:r w:rsidRPr="00167554">
              <w:rPr>
                <w:rFonts w:ascii="Times New Roman" w:hAnsi="Times New Roman" w:cs="Times New Roman"/>
              </w:rPr>
              <w:t>Pasirašyti neprotestuojami vekseliai/taikos sutartys</w:t>
            </w:r>
          </w:p>
        </w:tc>
        <w:tc>
          <w:tcPr>
            <w:tcW w:w="873" w:type="dxa"/>
            <w:shd w:val="clear" w:color="auto" w:fill="auto"/>
          </w:tcPr>
          <w:p w:rsidR="00422E35" w:rsidRPr="00167554" w:rsidRDefault="00422E35" w:rsidP="00652BC8">
            <w:pPr>
              <w:tabs>
                <w:tab w:val="left" w:pos="900"/>
              </w:tabs>
              <w:jc w:val="center"/>
              <w:rPr>
                <w:rFonts w:ascii="Times New Roman" w:hAnsi="Times New Roman" w:cs="Times New Roman"/>
              </w:rPr>
            </w:pPr>
            <w:r w:rsidRPr="00167554">
              <w:rPr>
                <w:rFonts w:ascii="Times New Roman" w:hAnsi="Times New Roman" w:cs="Times New Roman"/>
              </w:rPr>
              <w:t>13</w:t>
            </w: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6932,78</w:t>
            </w:r>
          </w:p>
        </w:tc>
        <w:tc>
          <w:tcPr>
            <w:tcW w:w="855" w:type="dxa"/>
            <w:shd w:val="clear" w:color="auto" w:fill="auto"/>
          </w:tcPr>
          <w:p w:rsidR="00422E35" w:rsidRPr="00607A1D" w:rsidRDefault="004E073E" w:rsidP="0026728C">
            <w:pPr>
              <w:rPr>
                <w:rFonts w:ascii="Times New Roman" w:hAnsi="Times New Roman" w:cs="Times New Roman"/>
              </w:rPr>
            </w:pPr>
            <w:r w:rsidRPr="00607A1D">
              <w:rPr>
                <w:rFonts w:ascii="Times New Roman" w:hAnsi="Times New Roman" w:cs="Times New Roman"/>
              </w:rPr>
              <w:t>12</w:t>
            </w:r>
          </w:p>
        </w:tc>
        <w:tc>
          <w:tcPr>
            <w:tcW w:w="2385" w:type="dxa"/>
            <w:shd w:val="clear" w:color="auto" w:fill="auto"/>
          </w:tcPr>
          <w:p w:rsidR="00422E35" w:rsidRPr="00607A1D" w:rsidRDefault="004E073E" w:rsidP="00607A1D">
            <w:pPr>
              <w:jc w:val="right"/>
              <w:rPr>
                <w:rFonts w:ascii="Times New Roman" w:hAnsi="Times New Roman" w:cs="Times New Roman"/>
              </w:rPr>
            </w:pPr>
            <w:r w:rsidRPr="00607A1D">
              <w:rPr>
                <w:rFonts w:ascii="Times New Roman" w:hAnsi="Times New Roman" w:cs="Times New Roman"/>
              </w:rPr>
              <w:t>4852,00</w:t>
            </w:r>
          </w:p>
        </w:tc>
      </w:tr>
      <w:tr w:rsidR="00422E35" w:rsidRPr="00167554" w:rsidTr="004E073E">
        <w:tc>
          <w:tcPr>
            <w:tcW w:w="2808" w:type="dxa"/>
            <w:shd w:val="clear" w:color="auto" w:fill="auto"/>
          </w:tcPr>
          <w:p w:rsidR="00422E35" w:rsidRPr="00167554" w:rsidRDefault="00422E35" w:rsidP="00652BC8">
            <w:pPr>
              <w:tabs>
                <w:tab w:val="left" w:pos="900"/>
              </w:tabs>
              <w:ind w:right="-108"/>
              <w:rPr>
                <w:rFonts w:ascii="Times New Roman" w:hAnsi="Times New Roman" w:cs="Times New Roman"/>
              </w:rPr>
            </w:pPr>
            <w:r w:rsidRPr="00167554">
              <w:rPr>
                <w:rFonts w:ascii="Times New Roman" w:hAnsi="Times New Roman" w:cs="Times New Roman"/>
              </w:rPr>
              <w:t>Antstoliams perduota vykdomųjų raštų</w:t>
            </w:r>
          </w:p>
        </w:tc>
        <w:tc>
          <w:tcPr>
            <w:tcW w:w="873" w:type="dxa"/>
            <w:shd w:val="clear" w:color="auto" w:fill="auto"/>
          </w:tcPr>
          <w:p w:rsidR="00422E35" w:rsidRPr="00167554" w:rsidRDefault="00422E35" w:rsidP="00652BC8">
            <w:pPr>
              <w:tabs>
                <w:tab w:val="left" w:pos="900"/>
              </w:tabs>
              <w:jc w:val="center"/>
              <w:rPr>
                <w:rFonts w:ascii="Times New Roman" w:hAnsi="Times New Roman" w:cs="Times New Roman"/>
              </w:rPr>
            </w:pPr>
            <w:r w:rsidRPr="00167554">
              <w:rPr>
                <w:rFonts w:ascii="Times New Roman" w:hAnsi="Times New Roman" w:cs="Times New Roman"/>
              </w:rPr>
              <w:t>91</w:t>
            </w: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24092,75</w:t>
            </w:r>
          </w:p>
          <w:p w:rsidR="00422E35" w:rsidRPr="00167554" w:rsidRDefault="00422E35" w:rsidP="004E073E">
            <w:pPr>
              <w:tabs>
                <w:tab w:val="left" w:pos="900"/>
              </w:tabs>
              <w:jc w:val="both"/>
              <w:rPr>
                <w:rFonts w:ascii="Times New Roman" w:hAnsi="Times New Roman" w:cs="Times New Roman"/>
                <w:sz w:val="20"/>
                <w:szCs w:val="20"/>
              </w:rPr>
            </w:pPr>
            <w:r w:rsidRPr="00167554">
              <w:rPr>
                <w:rFonts w:ascii="Times New Roman" w:hAnsi="Times New Roman" w:cs="Times New Roman"/>
                <w:sz w:val="20"/>
                <w:szCs w:val="20"/>
              </w:rPr>
              <w:t>(skola,</w:t>
            </w:r>
            <w:r w:rsidR="004E073E" w:rsidRPr="00167554">
              <w:rPr>
                <w:rFonts w:ascii="Times New Roman" w:hAnsi="Times New Roman" w:cs="Times New Roman"/>
                <w:sz w:val="20"/>
                <w:szCs w:val="20"/>
              </w:rPr>
              <w:t xml:space="preserve"> </w:t>
            </w:r>
            <w:proofErr w:type="spellStart"/>
            <w:r w:rsidRPr="00167554">
              <w:rPr>
                <w:rFonts w:ascii="Times New Roman" w:hAnsi="Times New Roman" w:cs="Times New Roman"/>
                <w:sz w:val="20"/>
                <w:szCs w:val="20"/>
              </w:rPr>
              <w:t>delsp</w:t>
            </w:r>
            <w:proofErr w:type="spellEnd"/>
            <w:r w:rsidR="004E073E" w:rsidRPr="00167554">
              <w:rPr>
                <w:rFonts w:ascii="Times New Roman" w:hAnsi="Times New Roman" w:cs="Times New Roman"/>
                <w:sz w:val="20"/>
                <w:szCs w:val="20"/>
              </w:rPr>
              <w:t>.</w:t>
            </w:r>
            <w:r w:rsidRPr="00167554">
              <w:rPr>
                <w:rFonts w:ascii="Times New Roman" w:hAnsi="Times New Roman" w:cs="Times New Roman"/>
                <w:sz w:val="20"/>
                <w:szCs w:val="20"/>
              </w:rPr>
              <w:t>,</w:t>
            </w:r>
            <w:r w:rsidR="004E073E" w:rsidRPr="00167554">
              <w:rPr>
                <w:rFonts w:ascii="Times New Roman" w:hAnsi="Times New Roman" w:cs="Times New Roman"/>
                <w:sz w:val="20"/>
                <w:szCs w:val="20"/>
              </w:rPr>
              <w:t xml:space="preserve"> </w:t>
            </w:r>
            <w:proofErr w:type="spellStart"/>
            <w:r w:rsidRPr="00167554">
              <w:rPr>
                <w:rFonts w:ascii="Times New Roman" w:hAnsi="Times New Roman" w:cs="Times New Roman"/>
                <w:sz w:val="20"/>
                <w:szCs w:val="20"/>
              </w:rPr>
              <w:t>žym</w:t>
            </w:r>
            <w:proofErr w:type="spellEnd"/>
            <w:r w:rsidRPr="00167554">
              <w:rPr>
                <w:rFonts w:ascii="Times New Roman" w:hAnsi="Times New Roman" w:cs="Times New Roman"/>
                <w:sz w:val="20"/>
                <w:szCs w:val="20"/>
              </w:rPr>
              <w:t>.</w:t>
            </w:r>
            <w:r w:rsidR="004E073E" w:rsidRPr="00167554">
              <w:rPr>
                <w:rFonts w:ascii="Times New Roman" w:hAnsi="Times New Roman" w:cs="Times New Roman"/>
                <w:sz w:val="20"/>
                <w:szCs w:val="20"/>
              </w:rPr>
              <w:t xml:space="preserve"> </w:t>
            </w:r>
            <w:r w:rsidRPr="00167554">
              <w:rPr>
                <w:rFonts w:ascii="Times New Roman" w:hAnsi="Times New Roman" w:cs="Times New Roman"/>
                <w:sz w:val="20"/>
                <w:szCs w:val="20"/>
              </w:rPr>
              <w:t>mok.)</w:t>
            </w:r>
          </w:p>
        </w:tc>
        <w:tc>
          <w:tcPr>
            <w:tcW w:w="855" w:type="dxa"/>
            <w:shd w:val="clear" w:color="auto" w:fill="auto"/>
          </w:tcPr>
          <w:p w:rsidR="00422E35" w:rsidRPr="00607A1D" w:rsidRDefault="004E073E" w:rsidP="0026728C">
            <w:pPr>
              <w:rPr>
                <w:rFonts w:ascii="Times New Roman" w:hAnsi="Times New Roman" w:cs="Times New Roman"/>
              </w:rPr>
            </w:pPr>
            <w:r w:rsidRPr="00607A1D">
              <w:rPr>
                <w:rFonts w:ascii="Times New Roman" w:hAnsi="Times New Roman" w:cs="Times New Roman"/>
              </w:rPr>
              <w:t>64</w:t>
            </w:r>
          </w:p>
        </w:tc>
        <w:tc>
          <w:tcPr>
            <w:tcW w:w="2385" w:type="dxa"/>
            <w:shd w:val="clear" w:color="auto" w:fill="auto"/>
          </w:tcPr>
          <w:p w:rsidR="004E073E" w:rsidRPr="00607A1D" w:rsidRDefault="004E073E" w:rsidP="00607A1D">
            <w:pPr>
              <w:jc w:val="right"/>
              <w:rPr>
                <w:rFonts w:ascii="Times New Roman" w:hAnsi="Times New Roman" w:cs="Times New Roman"/>
              </w:rPr>
            </w:pPr>
            <w:r w:rsidRPr="00607A1D">
              <w:rPr>
                <w:rFonts w:ascii="Times New Roman" w:hAnsi="Times New Roman" w:cs="Times New Roman"/>
              </w:rPr>
              <w:t>16984,88</w:t>
            </w:r>
          </w:p>
          <w:p w:rsidR="00422E35" w:rsidRPr="00607A1D" w:rsidRDefault="004E073E" w:rsidP="00607A1D">
            <w:pPr>
              <w:jc w:val="right"/>
              <w:rPr>
                <w:rFonts w:ascii="Times New Roman" w:hAnsi="Times New Roman" w:cs="Times New Roman"/>
                <w:sz w:val="20"/>
                <w:szCs w:val="20"/>
              </w:rPr>
            </w:pPr>
            <w:r w:rsidRPr="00607A1D">
              <w:rPr>
                <w:rFonts w:ascii="Times New Roman" w:hAnsi="Times New Roman" w:cs="Times New Roman"/>
                <w:sz w:val="20"/>
                <w:szCs w:val="20"/>
              </w:rPr>
              <w:t xml:space="preserve">(skola, </w:t>
            </w:r>
            <w:proofErr w:type="spellStart"/>
            <w:r w:rsidRPr="00607A1D">
              <w:rPr>
                <w:rFonts w:ascii="Times New Roman" w:hAnsi="Times New Roman" w:cs="Times New Roman"/>
                <w:sz w:val="20"/>
                <w:szCs w:val="20"/>
              </w:rPr>
              <w:t>delsp</w:t>
            </w:r>
            <w:proofErr w:type="spellEnd"/>
            <w:r w:rsidRPr="00607A1D">
              <w:rPr>
                <w:rFonts w:ascii="Times New Roman" w:hAnsi="Times New Roman" w:cs="Times New Roman"/>
                <w:sz w:val="20"/>
                <w:szCs w:val="20"/>
              </w:rPr>
              <w:t xml:space="preserve">., </w:t>
            </w:r>
            <w:proofErr w:type="spellStart"/>
            <w:r w:rsidRPr="00607A1D">
              <w:rPr>
                <w:rFonts w:ascii="Times New Roman" w:hAnsi="Times New Roman" w:cs="Times New Roman"/>
                <w:sz w:val="20"/>
                <w:szCs w:val="20"/>
              </w:rPr>
              <w:t>žym</w:t>
            </w:r>
            <w:proofErr w:type="spellEnd"/>
            <w:r w:rsidRPr="00607A1D">
              <w:rPr>
                <w:rFonts w:ascii="Times New Roman" w:hAnsi="Times New Roman" w:cs="Times New Roman"/>
                <w:sz w:val="20"/>
                <w:szCs w:val="20"/>
              </w:rPr>
              <w:t>. mok.)</w:t>
            </w:r>
          </w:p>
        </w:tc>
      </w:tr>
      <w:tr w:rsidR="00422E35" w:rsidRPr="00167554" w:rsidTr="004E073E">
        <w:tc>
          <w:tcPr>
            <w:tcW w:w="2808" w:type="dxa"/>
            <w:shd w:val="clear" w:color="auto" w:fill="auto"/>
          </w:tcPr>
          <w:p w:rsidR="00422E35" w:rsidRPr="00167554" w:rsidRDefault="0020258A" w:rsidP="00652BC8">
            <w:pPr>
              <w:tabs>
                <w:tab w:val="left" w:pos="900"/>
              </w:tabs>
              <w:rPr>
                <w:rFonts w:ascii="Times New Roman" w:hAnsi="Times New Roman" w:cs="Times New Roman"/>
              </w:rPr>
            </w:pPr>
            <w:r w:rsidRPr="00167554">
              <w:rPr>
                <w:rFonts w:ascii="Times New Roman" w:hAnsi="Times New Roman" w:cs="Times New Roman"/>
              </w:rPr>
              <w:t>Iš antstolių pervestos skolos</w:t>
            </w:r>
          </w:p>
        </w:tc>
        <w:tc>
          <w:tcPr>
            <w:tcW w:w="873"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16805</w:t>
            </w:r>
          </w:p>
        </w:tc>
        <w:tc>
          <w:tcPr>
            <w:tcW w:w="855"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385" w:type="dxa"/>
            <w:shd w:val="clear" w:color="auto" w:fill="auto"/>
          </w:tcPr>
          <w:p w:rsidR="00422E35" w:rsidRPr="00167554" w:rsidRDefault="004E073E" w:rsidP="00652BC8">
            <w:pPr>
              <w:tabs>
                <w:tab w:val="left" w:pos="900"/>
              </w:tabs>
              <w:jc w:val="right"/>
              <w:rPr>
                <w:rFonts w:ascii="Times New Roman" w:hAnsi="Times New Roman" w:cs="Times New Roman"/>
              </w:rPr>
            </w:pPr>
            <w:r w:rsidRPr="00167554">
              <w:rPr>
                <w:rFonts w:ascii="Times New Roman" w:hAnsi="Times New Roman" w:cs="Times New Roman"/>
              </w:rPr>
              <w:t>6047</w:t>
            </w:r>
          </w:p>
        </w:tc>
      </w:tr>
      <w:tr w:rsidR="00422E35" w:rsidRPr="00167554" w:rsidTr="004E073E">
        <w:tc>
          <w:tcPr>
            <w:tcW w:w="2808" w:type="dxa"/>
            <w:shd w:val="clear" w:color="auto" w:fill="auto"/>
          </w:tcPr>
          <w:p w:rsidR="00422E35" w:rsidRPr="00167554" w:rsidRDefault="00422E35" w:rsidP="00652BC8">
            <w:pPr>
              <w:tabs>
                <w:tab w:val="left" w:pos="900"/>
              </w:tabs>
              <w:rPr>
                <w:rFonts w:ascii="Times New Roman" w:hAnsi="Times New Roman" w:cs="Times New Roman"/>
              </w:rPr>
            </w:pPr>
            <w:r w:rsidRPr="00167554">
              <w:rPr>
                <w:rFonts w:ascii="Times New Roman" w:hAnsi="Times New Roman" w:cs="Times New Roman"/>
              </w:rPr>
              <w:t xml:space="preserve">Susigrąžinta delspinigių </w:t>
            </w:r>
          </w:p>
        </w:tc>
        <w:tc>
          <w:tcPr>
            <w:tcW w:w="873"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732</w:t>
            </w:r>
          </w:p>
        </w:tc>
        <w:tc>
          <w:tcPr>
            <w:tcW w:w="855"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385" w:type="dxa"/>
            <w:shd w:val="clear" w:color="auto" w:fill="auto"/>
          </w:tcPr>
          <w:p w:rsidR="00422E35" w:rsidRPr="00167554" w:rsidRDefault="004E073E" w:rsidP="00652BC8">
            <w:pPr>
              <w:tabs>
                <w:tab w:val="left" w:pos="900"/>
              </w:tabs>
              <w:jc w:val="right"/>
              <w:rPr>
                <w:rFonts w:ascii="Times New Roman" w:hAnsi="Times New Roman" w:cs="Times New Roman"/>
              </w:rPr>
            </w:pPr>
            <w:r w:rsidRPr="00167554">
              <w:rPr>
                <w:rFonts w:ascii="Times New Roman" w:hAnsi="Times New Roman" w:cs="Times New Roman"/>
              </w:rPr>
              <w:t>275</w:t>
            </w:r>
          </w:p>
        </w:tc>
      </w:tr>
      <w:tr w:rsidR="00422E35" w:rsidRPr="00167554" w:rsidTr="004E073E">
        <w:tc>
          <w:tcPr>
            <w:tcW w:w="2808" w:type="dxa"/>
            <w:shd w:val="clear" w:color="auto" w:fill="auto"/>
          </w:tcPr>
          <w:p w:rsidR="00422E35" w:rsidRPr="00167554" w:rsidRDefault="00422E35" w:rsidP="00652BC8">
            <w:pPr>
              <w:tabs>
                <w:tab w:val="left" w:pos="900"/>
              </w:tabs>
              <w:rPr>
                <w:rFonts w:ascii="Times New Roman" w:hAnsi="Times New Roman" w:cs="Times New Roman"/>
              </w:rPr>
            </w:pPr>
            <w:r w:rsidRPr="00167554">
              <w:rPr>
                <w:rFonts w:ascii="Times New Roman" w:hAnsi="Times New Roman" w:cs="Times New Roman"/>
              </w:rPr>
              <w:t>Žyminio mokesčio</w:t>
            </w:r>
          </w:p>
        </w:tc>
        <w:tc>
          <w:tcPr>
            <w:tcW w:w="873"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547" w:type="dxa"/>
            <w:shd w:val="clear" w:color="auto" w:fill="auto"/>
          </w:tcPr>
          <w:p w:rsidR="00422E35" w:rsidRPr="00167554" w:rsidRDefault="00422E35" w:rsidP="00652BC8">
            <w:pPr>
              <w:tabs>
                <w:tab w:val="left" w:pos="900"/>
              </w:tabs>
              <w:jc w:val="right"/>
              <w:rPr>
                <w:rFonts w:ascii="Times New Roman" w:hAnsi="Times New Roman" w:cs="Times New Roman"/>
              </w:rPr>
            </w:pPr>
            <w:r w:rsidRPr="00167554">
              <w:rPr>
                <w:rFonts w:ascii="Times New Roman" w:hAnsi="Times New Roman" w:cs="Times New Roman"/>
              </w:rPr>
              <w:t>2657</w:t>
            </w:r>
          </w:p>
        </w:tc>
        <w:tc>
          <w:tcPr>
            <w:tcW w:w="855" w:type="dxa"/>
            <w:shd w:val="clear" w:color="auto" w:fill="auto"/>
          </w:tcPr>
          <w:p w:rsidR="00422E35" w:rsidRPr="00167554" w:rsidRDefault="00422E35" w:rsidP="00652BC8">
            <w:pPr>
              <w:tabs>
                <w:tab w:val="left" w:pos="900"/>
              </w:tabs>
              <w:jc w:val="both"/>
              <w:rPr>
                <w:rFonts w:ascii="Times New Roman" w:hAnsi="Times New Roman" w:cs="Times New Roman"/>
              </w:rPr>
            </w:pPr>
          </w:p>
        </w:tc>
        <w:tc>
          <w:tcPr>
            <w:tcW w:w="2385" w:type="dxa"/>
            <w:shd w:val="clear" w:color="auto" w:fill="auto"/>
          </w:tcPr>
          <w:p w:rsidR="00422E35" w:rsidRPr="00167554" w:rsidRDefault="004E073E" w:rsidP="00652BC8">
            <w:pPr>
              <w:tabs>
                <w:tab w:val="left" w:pos="900"/>
              </w:tabs>
              <w:jc w:val="right"/>
              <w:rPr>
                <w:rFonts w:ascii="Times New Roman" w:hAnsi="Times New Roman" w:cs="Times New Roman"/>
              </w:rPr>
            </w:pPr>
            <w:r w:rsidRPr="00167554">
              <w:rPr>
                <w:rFonts w:ascii="Times New Roman" w:hAnsi="Times New Roman" w:cs="Times New Roman"/>
              </w:rPr>
              <w:t>2712</w:t>
            </w:r>
          </w:p>
        </w:tc>
      </w:tr>
    </w:tbl>
    <w:p w:rsidR="005461CC" w:rsidRPr="00167554" w:rsidRDefault="00BB2A75" w:rsidP="005461CC">
      <w:pPr>
        <w:spacing w:line="240" w:lineRule="auto"/>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DF7C67" w:rsidRPr="00167554" w:rsidRDefault="00BB2A75" w:rsidP="002B650E">
      <w:pPr>
        <w:spacing w:line="240" w:lineRule="auto"/>
        <w:ind w:firstLine="851"/>
        <w:jc w:val="both"/>
        <w:rPr>
          <w:rFonts w:ascii="Times New Roman" w:hAnsi="Times New Roman" w:cs="Times New Roman"/>
          <w:sz w:val="24"/>
          <w:szCs w:val="24"/>
        </w:rPr>
      </w:pPr>
      <w:r w:rsidRPr="00167554">
        <w:rPr>
          <w:rFonts w:ascii="Times New Roman" w:hAnsi="Times New Roman" w:cs="Times New Roman"/>
          <w:color w:val="000000" w:themeColor="text1"/>
          <w:sz w:val="24"/>
          <w:szCs w:val="24"/>
        </w:rPr>
        <w:t xml:space="preserve">Bendrovė 2022 m. </w:t>
      </w:r>
      <w:r w:rsidR="000D769D" w:rsidRPr="00167554">
        <w:rPr>
          <w:rFonts w:ascii="Times New Roman" w:hAnsi="Times New Roman" w:cs="Times New Roman"/>
          <w:color w:val="000000" w:themeColor="text1"/>
          <w:sz w:val="24"/>
          <w:szCs w:val="24"/>
        </w:rPr>
        <w:t>gruodžio 31 d.  administravo 131</w:t>
      </w:r>
      <w:r w:rsidRPr="00167554">
        <w:rPr>
          <w:rFonts w:ascii="Times New Roman" w:hAnsi="Times New Roman" w:cs="Times New Roman"/>
          <w:color w:val="000000" w:themeColor="text1"/>
          <w:sz w:val="24"/>
          <w:szCs w:val="24"/>
        </w:rPr>
        <w:t xml:space="preserve"> daugiabučius namus,</w:t>
      </w:r>
      <w:r w:rsidR="00EA74A5" w:rsidRPr="00167554">
        <w:rPr>
          <w:rFonts w:ascii="Times New Roman" w:hAnsi="Times New Roman" w:cs="Times New Roman"/>
          <w:color w:val="000000" w:themeColor="text1"/>
          <w:sz w:val="24"/>
          <w:szCs w:val="24"/>
        </w:rPr>
        <w:t xml:space="preserve"> kuriuose yra 2869 butai. Pagal patikėjimo teisę UAB „Kėdainių butai“ valdo 500 </w:t>
      </w:r>
      <w:r w:rsidR="000D769D" w:rsidRPr="00167554">
        <w:rPr>
          <w:rFonts w:ascii="Times New Roman" w:hAnsi="Times New Roman" w:cs="Times New Roman"/>
          <w:color w:val="000000" w:themeColor="text1"/>
          <w:sz w:val="24"/>
          <w:szCs w:val="24"/>
        </w:rPr>
        <w:t>savivaldybės</w:t>
      </w:r>
      <w:r w:rsidR="00EA74A5" w:rsidRPr="00167554">
        <w:rPr>
          <w:rFonts w:ascii="Times New Roman" w:hAnsi="Times New Roman" w:cs="Times New Roman"/>
          <w:color w:val="000000" w:themeColor="text1"/>
          <w:sz w:val="24"/>
          <w:szCs w:val="24"/>
        </w:rPr>
        <w:t xml:space="preserve"> ir socialinių būs</w:t>
      </w:r>
      <w:r w:rsidR="000D769D" w:rsidRPr="00167554">
        <w:rPr>
          <w:rFonts w:ascii="Times New Roman" w:hAnsi="Times New Roman" w:cs="Times New Roman"/>
          <w:color w:val="000000" w:themeColor="text1"/>
          <w:sz w:val="24"/>
          <w:szCs w:val="24"/>
        </w:rPr>
        <w:t>tų</w:t>
      </w:r>
      <w:r w:rsidR="00EA74A5" w:rsidRPr="00167554">
        <w:rPr>
          <w:rFonts w:ascii="Times New Roman" w:hAnsi="Times New Roman" w:cs="Times New Roman"/>
          <w:color w:val="000000" w:themeColor="text1"/>
          <w:sz w:val="24"/>
          <w:szCs w:val="24"/>
        </w:rPr>
        <w:t>.</w:t>
      </w:r>
      <w:r w:rsidRPr="00167554">
        <w:rPr>
          <w:rFonts w:ascii="Times New Roman" w:hAnsi="Times New Roman" w:cs="Times New Roman"/>
          <w:color w:val="000000" w:themeColor="text1"/>
          <w:sz w:val="24"/>
          <w:szCs w:val="24"/>
        </w:rPr>
        <w:t xml:space="preserve"> Bendrovė 2022 m. </w:t>
      </w:r>
      <w:r w:rsidR="000D769D" w:rsidRPr="00167554">
        <w:rPr>
          <w:rFonts w:ascii="Times New Roman" w:hAnsi="Times New Roman" w:cs="Times New Roman"/>
          <w:color w:val="000000" w:themeColor="text1"/>
          <w:sz w:val="24"/>
          <w:szCs w:val="24"/>
        </w:rPr>
        <w:t xml:space="preserve">pradėjo administruoti </w:t>
      </w:r>
      <w:r w:rsidRPr="00167554">
        <w:rPr>
          <w:rFonts w:ascii="Times New Roman" w:hAnsi="Times New Roman" w:cs="Times New Roman"/>
          <w:color w:val="000000" w:themeColor="text1"/>
          <w:sz w:val="24"/>
          <w:szCs w:val="24"/>
        </w:rPr>
        <w:t>daugiabutį namą: J.</w:t>
      </w:r>
      <w:r w:rsidR="000D769D" w:rsidRPr="00167554">
        <w:rPr>
          <w:rFonts w:ascii="Times New Roman" w:hAnsi="Times New Roman" w:cs="Times New Roman"/>
          <w:color w:val="000000" w:themeColor="text1"/>
          <w:sz w:val="24"/>
          <w:szCs w:val="24"/>
        </w:rPr>
        <w:t xml:space="preserve"> Basanavičiaus 54, Kėdainiai.</w:t>
      </w:r>
      <w:r w:rsidRPr="00167554">
        <w:rPr>
          <w:rFonts w:ascii="Times New Roman" w:hAnsi="Times New Roman" w:cs="Times New Roman"/>
          <w:color w:val="000000" w:themeColor="text1"/>
          <w:sz w:val="24"/>
          <w:szCs w:val="24"/>
        </w:rPr>
        <w:t xml:space="preserve"> Per 2022 metus bendrovė nutraukė administravimą </w:t>
      </w:r>
      <w:r w:rsidR="000D769D" w:rsidRPr="00167554">
        <w:rPr>
          <w:rFonts w:ascii="Times New Roman" w:hAnsi="Times New Roman" w:cs="Times New Roman"/>
          <w:color w:val="000000" w:themeColor="text1"/>
          <w:sz w:val="24"/>
          <w:szCs w:val="24"/>
        </w:rPr>
        <w:t xml:space="preserve">su  </w:t>
      </w:r>
      <w:r w:rsidRPr="00167554">
        <w:rPr>
          <w:rFonts w:ascii="Times New Roman" w:hAnsi="Times New Roman" w:cs="Times New Roman"/>
          <w:color w:val="000000" w:themeColor="text1"/>
          <w:sz w:val="24"/>
          <w:szCs w:val="24"/>
        </w:rPr>
        <w:t>daugiabuči</w:t>
      </w:r>
      <w:r w:rsidR="000D769D" w:rsidRPr="00167554">
        <w:rPr>
          <w:rFonts w:ascii="Times New Roman" w:hAnsi="Times New Roman" w:cs="Times New Roman"/>
          <w:color w:val="000000" w:themeColor="text1"/>
          <w:sz w:val="24"/>
          <w:szCs w:val="24"/>
        </w:rPr>
        <w:t>ais namais</w:t>
      </w:r>
      <w:r w:rsidRPr="00167554">
        <w:rPr>
          <w:rFonts w:ascii="Times New Roman" w:hAnsi="Times New Roman" w:cs="Times New Roman"/>
          <w:color w:val="000000" w:themeColor="text1"/>
          <w:sz w:val="24"/>
          <w:szCs w:val="24"/>
        </w:rPr>
        <w:t>: Šėtos 110, Kėdainiai</w:t>
      </w:r>
      <w:r w:rsidR="000D769D" w:rsidRPr="00167554">
        <w:rPr>
          <w:rFonts w:ascii="Times New Roman" w:hAnsi="Times New Roman" w:cs="Times New Roman"/>
          <w:color w:val="000000" w:themeColor="text1"/>
          <w:sz w:val="24"/>
          <w:szCs w:val="24"/>
        </w:rPr>
        <w:t xml:space="preserve"> ir</w:t>
      </w:r>
      <w:r w:rsidRPr="00167554">
        <w:rPr>
          <w:rFonts w:ascii="Times New Roman" w:hAnsi="Times New Roman" w:cs="Times New Roman"/>
          <w:color w:val="000000" w:themeColor="text1"/>
          <w:sz w:val="24"/>
          <w:szCs w:val="24"/>
        </w:rPr>
        <w:t xml:space="preserve"> Stoties 1A, Šlapaberžė</w:t>
      </w:r>
      <w:r w:rsidR="000D769D" w:rsidRPr="00167554">
        <w:rPr>
          <w:rFonts w:ascii="Times New Roman" w:hAnsi="Times New Roman" w:cs="Times New Roman"/>
          <w:color w:val="000000" w:themeColor="text1"/>
          <w:sz w:val="24"/>
          <w:szCs w:val="24"/>
        </w:rPr>
        <w:t>, Kėdainių r</w:t>
      </w:r>
      <w:r w:rsidRPr="00167554">
        <w:rPr>
          <w:rFonts w:ascii="Times New Roman" w:hAnsi="Times New Roman" w:cs="Times New Roman"/>
          <w:color w:val="000000" w:themeColor="text1"/>
          <w:sz w:val="24"/>
          <w:szCs w:val="24"/>
        </w:rPr>
        <w:t>.</w:t>
      </w:r>
    </w:p>
    <w:p w:rsidR="002B650E" w:rsidRPr="00167554" w:rsidRDefault="00BB2A75" w:rsidP="002B650E">
      <w:pPr>
        <w:spacing w:line="240" w:lineRule="auto"/>
        <w:ind w:firstLine="860"/>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 xml:space="preserve">Pastato inžinerinių tinklų priežiūros ir eksploatavimo sutartys, kurių galiojimo terminas pasibaigęs, buvo pratęstos. Sudaryta nauja sutartis su </w:t>
      </w:r>
      <w:r w:rsidR="002B650E" w:rsidRPr="00167554">
        <w:rPr>
          <w:rFonts w:ascii="Times New Roman" w:hAnsi="Times New Roman" w:cs="Times New Roman"/>
          <w:color w:val="000000" w:themeColor="text1"/>
          <w:sz w:val="24"/>
          <w:szCs w:val="24"/>
        </w:rPr>
        <w:t>Kėdainių l</w:t>
      </w:r>
      <w:r w:rsidRPr="00167554">
        <w:rPr>
          <w:rFonts w:ascii="Times New Roman" w:hAnsi="Times New Roman" w:cs="Times New Roman"/>
          <w:color w:val="000000" w:themeColor="text1"/>
          <w:sz w:val="24"/>
          <w:szCs w:val="24"/>
        </w:rPr>
        <w:t>opšeliu</w:t>
      </w:r>
      <w:r w:rsidR="000B3A78">
        <w:rPr>
          <w:rFonts w:ascii="Times New Roman" w:hAnsi="Times New Roman" w:cs="Times New Roman"/>
          <w:color w:val="000000" w:themeColor="text1"/>
          <w:sz w:val="24"/>
          <w:szCs w:val="24"/>
        </w:rPr>
        <w:t>-</w:t>
      </w:r>
      <w:r w:rsidRPr="00167554">
        <w:rPr>
          <w:rFonts w:ascii="Times New Roman" w:hAnsi="Times New Roman" w:cs="Times New Roman"/>
          <w:color w:val="000000" w:themeColor="text1"/>
          <w:sz w:val="24"/>
          <w:szCs w:val="24"/>
        </w:rPr>
        <w:t>darželiu „Pasaka“. Naujai sudarytos 2022 metais 24 sutartys: 18 sutarčių su so</w:t>
      </w:r>
      <w:r w:rsidR="002B650E" w:rsidRPr="00167554">
        <w:rPr>
          <w:rFonts w:ascii="Times New Roman" w:hAnsi="Times New Roman" w:cs="Times New Roman"/>
          <w:color w:val="000000" w:themeColor="text1"/>
          <w:sz w:val="24"/>
          <w:szCs w:val="24"/>
        </w:rPr>
        <w:t>cialinio būsto nuomininkais, 6 sutartys</w:t>
      </w:r>
      <w:r w:rsidRPr="00167554">
        <w:rPr>
          <w:rFonts w:ascii="Times New Roman" w:hAnsi="Times New Roman" w:cs="Times New Roman"/>
          <w:color w:val="000000" w:themeColor="text1"/>
          <w:sz w:val="24"/>
          <w:szCs w:val="24"/>
        </w:rPr>
        <w:t xml:space="preserve"> su savivaldybės būsto nuomininkais. Surašyta 30 susitarimų prie savivaldybės ir socialinių būsto nuomos sutarčių.</w:t>
      </w:r>
    </w:p>
    <w:p w:rsidR="00DF7C67" w:rsidRPr="00167554" w:rsidRDefault="00BB2A75" w:rsidP="002B650E">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Buvo paruošti šildymo sezonui 145 pastatai: atlikti 145 pastatų hidrauliniai bandymai, išplauta 28 šildymo sistemų, 59 šilumokaičiai.</w:t>
      </w:r>
    </w:p>
    <w:p w:rsidR="00DF7C67" w:rsidRPr="00167554" w:rsidRDefault="00BB2A75" w:rsidP="00A82346">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Per 2022 metus buvo registruota 2598 iškvietimai, tame skaičiuje 563 iškvietimai, susiję su elektros tiekimo sutrikimais, kurie dažniausiai įvyksta dėl buityje naudojamų netvarkingų elektros prietaisų. Užfiksuota 350 statybinių konstrukcijų, 398 kanalizacijos vamzdynų gedimai, 1287 vandens ir šilumos tiekimo atskiriems butams sutrikimai ar nukrypimai nuo normatyvinių parametrų, pašalinta 246 avarinių gedimų nedarbo metu, automatizuoti 3 šilumos punktai.</w:t>
      </w:r>
    </w:p>
    <w:p w:rsidR="00DF7C67" w:rsidRPr="00167554" w:rsidRDefault="00BB2A75" w:rsidP="00272E3B">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Privalomojo remonto lėšų iš gyventojų surinkta už 84272,73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Atlikta darbų 2022 m. iš privalomojo remonto fondo už 62123,85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Metų pabaigoje privalomojo remonto lėšų likutis yra 215911,04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Kaupimo fondo lėšų per 2022 m. priskaičiuota 103218,50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Atlikta darbų iš šio fondo už 53968,72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Metų pabaigoje kaupimo fonde gyventojai yra sukaupę 150880,02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p>
    <w:p w:rsidR="00DF7C67" w:rsidRPr="00167554" w:rsidRDefault="00BB2A75" w:rsidP="00272E3B">
      <w:pPr>
        <w:spacing w:line="240" w:lineRule="auto"/>
        <w:ind w:firstLine="851"/>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 xml:space="preserve">Daugiausia remonto darbų iš kaupimo </w:t>
      </w:r>
      <w:r w:rsidR="00EA74A5" w:rsidRPr="00167554">
        <w:rPr>
          <w:rFonts w:ascii="Times New Roman" w:hAnsi="Times New Roman" w:cs="Times New Roman"/>
          <w:color w:val="000000" w:themeColor="text1"/>
          <w:sz w:val="24"/>
          <w:szCs w:val="24"/>
        </w:rPr>
        <w:t>fondo lėšų ir privalomojo remonto</w:t>
      </w:r>
      <w:r w:rsidRPr="00167554">
        <w:rPr>
          <w:rFonts w:ascii="Times New Roman" w:hAnsi="Times New Roman" w:cs="Times New Roman"/>
          <w:color w:val="000000" w:themeColor="text1"/>
          <w:sz w:val="24"/>
          <w:szCs w:val="24"/>
        </w:rPr>
        <w:t xml:space="preserve"> lėšų 2022 m. atlikta: Knypavos</w:t>
      </w:r>
      <w:r w:rsidR="00EA74A5"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3, Kėdainiai</w:t>
      </w:r>
      <w:r w:rsidR="00EA74A5" w:rsidRPr="00167554">
        <w:rPr>
          <w:rFonts w:ascii="Times New Roman" w:hAnsi="Times New Roman" w:cs="Times New Roman"/>
          <w:color w:val="000000" w:themeColor="text1"/>
          <w:sz w:val="24"/>
          <w:szCs w:val="24"/>
        </w:rPr>
        <w:t xml:space="preserve">, už 2636,13 </w:t>
      </w:r>
      <w:proofErr w:type="spellStart"/>
      <w:r w:rsidR="00EA74A5"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(karšto, šalto, </w:t>
      </w:r>
      <w:proofErr w:type="spellStart"/>
      <w:r w:rsidRPr="00167554">
        <w:rPr>
          <w:rFonts w:ascii="Times New Roman" w:hAnsi="Times New Roman" w:cs="Times New Roman"/>
          <w:color w:val="000000" w:themeColor="text1"/>
          <w:sz w:val="24"/>
          <w:szCs w:val="24"/>
        </w:rPr>
        <w:t>fekalo</w:t>
      </w:r>
      <w:proofErr w:type="spellEnd"/>
      <w:r w:rsidRPr="00167554">
        <w:rPr>
          <w:rFonts w:ascii="Times New Roman" w:hAnsi="Times New Roman" w:cs="Times New Roman"/>
          <w:color w:val="000000" w:themeColor="text1"/>
          <w:sz w:val="24"/>
          <w:szCs w:val="24"/>
        </w:rPr>
        <w:t xml:space="preserve"> stovų keiti</w:t>
      </w:r>
      <w:r w:rsidR="00EA74A5" w:rsidRPr="00167554">
        <w:rPr>
          <w:rFonts w:ascii="Times New Roman" w:hAnsi="Times New Roman" w:cs="Times New Roman"/>
          <w:color w:val="000000" w:themeColor="text1"/>
          <w:sz w:val="24"/>
          <w:szCs w:val="24"/>
        </w:rPr>
        <w:t xml:space="preserve">mas), Ramybės skv. 1, Kėdainiai, už 2599,53 </w:t>
      </w:r>
      <w:proofErr w:type="spellStart"/>
      <w:r w:rsidR="00EA74A5"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(atliktas laiptinės sienų remontas), Respublikos g. 22, Kėdainiai</w:t>
      </w:r>
      <w:r w:rsidR="00EA74A5" w:rsidRPr="00167554">
        <w:rPr>
          <w:rFonts w:ascii="Times New Roman" w:hAnsi="Times New Roman" w:cs="Times New Roman"/>
          <w:color w:val="000000" w:themeColor="text1"/>
          <w:sz w:val="24"/>
          <w:szCs w:val="24"/>
        </w:rPr>
        <w:t>,</w:t>
      </w:r>
      <w:r w:rsidRPr="00167554">
        <w:rPr>
          <w:rFonts w:ascii="Times New Roman" w:hAnsi="Times New Roman" w:cs="Times New Roman"/>
          <w:color w:val="000000" w:themeColor="text1"/>
          <w:sz w:val="24"/>
          <w:szCs w:val="24"/>
        </w:rPr>
        <w:t xml:space="preserve"> už 4382,28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(remontuota el. instaliacija, karšto ir šalto vandens stovai, fasado </w:t>
      </w:r>
      <w:proofErr w:type="spellStart"/>
      <w:r w:rsidRPr="00167554">
        <w:rPr>
          <w:rFonts w:ascii="Times New Roman" w:hAnsi="Times New Roman" w:cs="Times New Roman"/>
          <w:color w:val="000000" w:themeColor="text1"/>
          <w:sz w:val="24"/>
          <w:szCs w:val="24"/>
        </w:rPr>
        <w:t>tarpblokinės</w:t>
      </w:r>
      <w:proofErr w:type="spellEnd"/>
      <w:r w:rsidRPr="00167554">
        <w:rPr>
          <w:rFonts w:ascii="Times New Roman" w:hAnsi="Times New Roman" w:cs="Times New Roman"/>
          <w:color w:val="000000" w:themeColor="text1"/>
          <w:sz w:val="24"/>
          <w:szCs w:val="24"/>
        </w:rPr>
        <w:t xml:space="preserve"> siūlės), Respublikos g. 34,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2527,36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(keista el. instaliacija, remontuoti apšildymo sistemos stovai), Sodų g. 12,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6794,99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(remontuoti el. apskaitos skydai, karšto ir šalto vandens stovai, įrengta šiluminiame punkte automatika), J.</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Basanavičiaus</w:t>
      </w:r>
      <w:r w:rsidR="00EA74A5"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19,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10721,86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(remontuotos laiptinės, el.</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instaliacija, karšto, šalto vandens stovai), J.</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Basanavičiaus</w:t>
      </w:r>
      <w:r w:rsidR="00EA74A5"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25,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6116,60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(remontuotos laiptinės, el.</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instaliacija, keistos rūsio durys), Žemaitės g. 30,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4598,59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(remontuoti karšto ir šalto vandens, </w:t>
      </w:r>
      <w:proofErr w:type="spellStart"/>
      <w:r w:rsidRPr="00167554">
        <w:rPr>
          <w:rFonts w:ascii="Times New Roman" w:hAnsi="Times New Roman" w:cs="Times New Roman"/>
          <w:color w:val="000000" w:themeColor="text1"/>
          <w:sz w:val="24"/>
          <w:szCs w:val="24"/>
        </w:rPr>
        <w:t>fekalo</w:t>
      </w:r>
      <w:proofErr w:type="spellEnd"/>
      <w:r w:rsidRPr="00167554">
        <w:rPr>
          <w:rFonts w:ascii="Times New Roman" w:hAnsi="Times New Roman" w:cs="Times New Roman"/>
          <w:color w:val="000000" w:themeColor="text1"/>
          <w:sz w:val="24"/>
          <w:szCs w:val="24"/>
        </w:rPr>
        <w:t xml:space="preserve"> kanalizacijos stovai, įrengta šiluminiame punkte automatika), </w:t>
      </w:r>
      <w:proofErr w:type="spellStart"/>
      <w:r w:rsidRPr="00167554">
        <w:rPr>
          <w:rFonts w:ascii="Times New Roman" w:hAnsi="Times New Roman" w:cs="Times New Roman"/>
          <w:color w:val="000000" w:themeColor="text1"/>
          <w:sz w:val="24"/>
          <w:szCs w:val="24"/>
        </w:rPr>
        <w:t>Kačiupio</w:t>
      </w:r>
      <w:proofErr w:type="spellEnd"/>
      <w:r w:rsidRPr="00167554">
        <w:rPr>
          <w:rFonts w:ascii="Times New Roman" w:hAnsi="Times New Roman" w:cs="Times New Roman"/>
          <w:color w:val="000000" w:themeColor="text1"/>
          <w:sz w:val="24"/>
          <w:szCs w:val="24"/>
        </w:rPr>
        <w:t xml:space="preserve"> g. 4, </w:t>
      </w:r>
      <w:proofErr w:type="spellStart"/>
      <w:r w:rsidRPr="00167554">
        <w:rPr>
          <w:rFonts w:ascii="Times New Roman" w:hAnsi="Times New Roman" w:cs="Times New Roman"/>
          <w:color w:val="000000" w:themeColor="text1"/>
          <w:sz w:val="24"/>
          <w:szCs w:val="24"/>
        </w:rPr>
        <w:t>Vainotiškiai</w:t>
      </w:r>
      <w:proofErr w:type="spellEnd"/>
      <w:r w:rsidRPr="00167554">
        <w:rPr>
          <w:rFonts w:ascii="Times New Roman" w:hAnsi="Times New Roman" w:cs="Times New Roman"/>
          <w:color w:val="000000" w:themeColor="text1"/>
          <w:sz w:val="24"/>
          <w:szCs w:val="24"/>
        </w:rPr>
        <w:t>, Kėdainių r.</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9946,66 </w:t>
      </w:r>
      <w:proofErr w:type="spellStart"/>
      <w:r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(atliktas fasado </w:t>
      </w:r>
      <w:proofErr w:type="spellStart"/>
      <w:r w:rsidRPr="00167554">
        <w:rPr>
          <w:rFonts w:ascii="Times New Roman" w:hAnsi="Times New Roman" w:cs="Times New Roman"/>
          <w:color w:val="000000" w:themeColor="text1"/>
          <w:sz w:val="24"/>
          <w:szCs w:val="24"/>
        </w:rPr>
        <w:t>tarpblokinių</w:t>
      </w:r>
      <w:proofErr w:type="spellEnd"/>
      <w:r w:rsidRPr="00167554">
        <w:rPr>
          <w:rFonts w:ascii="Times New Roman" w:hAnsi="Times New Roman" w:cs="Times New Roman"/>
          <w:color w:val="000000" w:themeColor="text1"/>
          <w:sz w:val="24"/>
          <w:szCs w:val="24"/>
        </w:rPr>
        <w:t xml:space="preserve"> siūlių remontas</w:t>
      </w:r>
      <w:r w:rsidR="00EA74A5" w:rsidRPr="00167554">
        <w:rPr>
          <w:rFonts w:ascii="Times New Roman" w:hAnsi="Times New Roman" w:cs="Times New Roman"/>
          <w:color w:val="000000" w:themeColor="text1"/>
          <w:sz w:val="24"/>
          <w:szCs w:val="24"/>
        </w:rPr>
        <w:t xml:space="preserve">), Chemikų g. 1, Kėdainiai, už 2012,95 </w:t>
      </w:r>
      <w:proofErr w:type="spellStart"/>
      <w:r w:rsidR="00EA74A5"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(remontuota el. instaliacija, karšto, šalto vandens stovai), Chemikų</w:t>
      </w:r>
      <w:r w:rsidR="00EA74A5"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13, Kėdainiai</w:t>
      </w:r>
      <w:r w:rsidR="00EA74A5" w:rsidRPr="00167554">
        <w:rPr>
          <w:rFonts w:ascii="Times New Roman" w:hAnsi="Times New Roman" w:cs="Times New Roman"/>
          <w:color w:val="000000" w:themeColor="text1"/>
          <w:sz w:val="24"/>
          <w:szCs w:val="24"/>
        </w:rPr>
        <w:t xml:space="preserve">, už 3029,96 </w:t>
      </w:r>
      <w:proofErr w:type="spellStart"/>
      <w:r w:rsidR="00EA74A5"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(remontuota el. instaliacija, karšto, šalto vandens stovai, keistas šilumokaitis), P.</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Lukšio</w:t>
      </w:r>
      <w:r w:rsidR="00EA74A5"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18,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už 1384,53</w:t>
      </w:r>
      <w:r w:rsidR="00EA74A5" w:rsidRPr="00167554">
        <w:rPr>
          <w:rFonts w:ascii="Times New Roman" w:hAnsi="Times New Roman" w:cs="Times New Roman"/>
          <w:color w:val="000000" w:themeColor="text1"/>
          <w:sz w:val="24"/>
          <w:szCs w:val="24"/>
        </w:rPr>
        <w:t xml:space="preserve"> </w:t>
      </w:r>
      <w:proofErr w:type="spellStart"/>
      <w:r w:rsidR="00EA74A5" w:rsidRPr="00167554">
        <w:rPr>
          <w:rFonts w:ascii="Times New Roman" w:hAnsi="Times New Roman" w:cs="Times New Roman"/>
          <w:color w:val="000000" w:themeColor="text1"/>
          <w:sz w:val="24"/>
          <w:szCs w:val="24"/>
        </w:rPr>
        <w:t>Eur</w:t>
      </w:r>
      <w:proofErr w:type="spellEnd"/>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(remontuota el. instaliacija, apšildymo sistemos, karšto, šalto vandens stovai), Š</w:t>
      </w:r>
      <w:bookmarkStart w:id="0" w:name="_GoBack"/>
      <w:bookmarkEnd w:id="0"/>
      <w:r w:rsidRPr="00167554">
        <w:rPr>
          <w:rFonts w:ascii="Times New Roman" w:hAnsi="Times New Roman" w:cs="Times New Roman"/>
          <w:color w:val="000000" w:themeColor="text1"/>
          <w:sz w:val="24"/>
          <w:szCs w:val="24"/>
        </w:rPr>
        <w:t>ėtos g. 87, Kėdainiai</w:t>
      </w:r>
      <w:r w:rsidR="00EA74A5"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 xml:space="preserve">už 3846,87 </w:t>
      </w:r>
      <w:proofErr w:type="spellStart"/>
      <w:r w:rsidRPr="00167554">
        <w:rPr>
          <w:rFonts w:ascii="Times New Roman" w:hAnsi="Times New Roman" w:cs="Times New Roman"/>
          <w:color w:val="000000" w:themeColor="text1"/>
          <w:sz w:val="24"/>
          <w:szCs w:val="24"/>
        </w:rPr>
        <w:t>Eu</w:t>
      </w:r>
      <w:r w:rsidR="00644403" w:rsidRPr="00167554">
        <w:rPr>
          <w:rFonts w:ascii="Times New Roman" w:hAnsi="Times New Roman" w:cs="Times New Roman"/>
          <w:color w:val="000000" w:themeColor="text1"/>
          <w:sz w:val="24"/>
          <w:szCs w:val="24"/>
        </w:rPr>
        <w:t>r</w:t>
      </w:r>
      <w:proofErr w:type="spellEnd"/>
      <w:r w:rsidRPr="00167554">
        <w:rPr>
          <w:rFonts w:ascii="Times New Roman" w:hAnsi="Times New Roman" w:cs="Times New Roman"/>
          <w:color w:val="000000" w:themeColor="text1"/>
          <w:sz w:val="24"/>
          <w:szCs w:val="24"/>
        </w:rPr>
        <w:t xml:space="preserve"> (remontuota el. instaliacija, karšto, šalto vandens, </w:t>
      </w:r>
      <w:proofErr w:type="spellStart"/>
      <w:r w:rsidRPr="00167554">
        <w:rPr>
          <w:rFonts w:ascii="Times New Roman" w:hAnsi="Times New Roman" w:cs="Times New Roman"/>
          <w:color w:val="000000" w:themeColor="text1"/>
          <w:sz w:val="24"/>
          <w:szCs w:val="24"/>
        </w:rPr>
        <w:t>fekalo</w:t>
      </w:r>
      <w:proofErr w:type="spellEnd"/>
      <w:r w:rsidRPr="00167554">
        <w:rPr>
          <w:rFonts w:ascii="Times New Roman" w:hAnsi="Times New Roman" w:cs="Times New Roman"/>
          <w:color w:val="000000" w:themeColor="text1"/>
          <w:sz w:val="24"/>
          <w:szCs w:val="24"/>
        </w:rPr>
        <w:t xml:space="preserve"> kanalizacijos stovai), Šėtos g. 97, Kėdainiai</w:t>
      </w:r>
      <w:r w:rsidR="00644403" w:rsidRPr="00167554">
        <w:rPr>
          <w:rFonts w:ascii="Times New Roman" w:hAnsi="Times New Roman" w:cs="Times New Roman"/>
          <w:color w:val="000000" w:themeColor="text1"/>
          <w:sz w:val="24"/>
          <w:szCs w:val="24"/>
        </w:rPr>
        <w:t xml:space="preserve">, už 2748,40 </w:t>
      </w:r>
      <w:proofErr w:type="spellStart"/>
      <w:r w:rsidR="00644403"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(remontuota el. instaliacija, keista šiluminio punkte įranga, karšto, šalto vandens stovai), S.</w:t>
      </w:r>
      <w:r w:rsidR="00644403" w:rsidRPr="00167554">
        <w:rPr>
          <w:rFonts w:ascii="Times New Roman" w:hAnsi="Times New Roman" w:cs="Times New Roman"/>
          <w:color w:val="000000" w:themeColor="text1"/>
          <w:sz w:val="24"/>
          <w:szCs w:val="24"/>
        </w:rPr>
        <w:t xml:space="preserve"> </w:t>
      </w:r>
      <w:proofErr w:type="spellStart"/>
      <w:r w:rsidRPr="00167554">
        <w:rPr>
          <w:rFonts w:ascii="Times New Roman" w:hAnsi="Times New Roman" w:cs="Times New Roman"/>
          <w:color w:val="000000" w:themeColor="text1"/>
          <w:sz w:val="24"/>
          <w:szCs w:val="24"/>
        </w:rPr>
        <w:t>Jaugelio-Telegos</w:t>
      </w:r>
      <w:proofErr w:type="spellEnd"/>
      <w:r w:rsidR="00644403"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26, Kėdainiai</w:t>
      </w:r>
      <w:r w:rsidR="00644403" w:rsidRPr="00167554">
        <w:rPr>
          <w:rFonts w:ascii="Times New Roman" w:hAnsi="Times New Roman" w:cs="Times New Roman"/>
          <w:color w:val="000000" w:themeColor="text1"/>
          <w:sz w:val="24"/>
          <w:szCs w:val="24"/>
        </w:rPr>
        <w:t xml:space="preserve">, už 3022,66 </w:t>
      </w:r>
      <w:proofErr w:type="spellStart"/>
      <w:r w:rsidR="00644403"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(remontuoti apšildymo sistemos, </w:t>
      </w:r>
      <w:proofErr w:type="spellStart"/>
      <w:r w:rsidRPr="00167554">
        <w:rPr>
          <w:rFonts w:ascii="Times New Roman" w:hAnsi="Times New Roman" w:cs="Times New Roman"/>
          <w:color w:val="000000" w:themeColor="text1"/>
          <w:sz w:val="24"/>
          <w:szCs w:val="24"/>
        </w:rPr>
        <w:t>fekalo</w:t>
      </w:r>
      <w:proofErr w:type="spellEnd"/>
      <w:r w:rsidRPr="00167554">
        <w:rPr>
          <w:rFonts w:ascii="Times New Roman" w:hAnsi="Times New Roman" w:cs="Times New Roman"/>
          <w:color w:val="000000" w:themeColor="text1"/>
          <w:sz w:val="24"/>
          <w:szCs w:val="24"/>
        </w:rPr>
        <w:t xml:space="preserve"> kanalizacijos, karšto ir šalto vandens stovai, el. instaliacija),  Miškų</w:t>
      </w:r>
      <w:r w:rsidR="00644403"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2, Šlapaberžė, Kėdainių r.</w:t>
      </w:r>
      <w:r w:rsidR="00644403" w:rsidRPr="00167554">
        <w:rPr>
          <w:rFonts w:ascii="Times New Roman" w:hAnsi="Times New Roman" w:cs="Times New Roman"/>
          <w:color w:val="000000" w:themeColor="text1"/>
          <w:sz w:val="24"/>
          <w:szCs w:val="24"/>
        </w:rPr>
        <w:t xml:space="preserve">, už 8167,30 </w:t>
      </w:r>
      <w:proofErr w:type="spellStart"/>
      <w:r w:rsidR="00644403"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Pr="00167554">
        <w:rPr>
          <w:rFonts w:ascii="Times New Roman" w:hAnsi="Times New Roman" w:cs="Times New Roman"/>
          <w:color w:val="000000" w:themeColor="text1"/>
          <w:sz w:val="24"/>
          <w:szCs w:val="24"/>
        </w:rPr>
        <w:t xml:space="preserve"> (remontuota apšildymo stovai, fasado </w:t>
      </w:r>
      <w:proofErr w:type="spellStart"/>
      <w:r w:rsidRPr="00167554">
        <w:rPr>
          <w:rFonts w:ascii="Times New Roman" w:hAnsi="Times New Roman" w:cs="Times New Roman"/>
          <w:color w:val="000000" w:themeColor="text1"/>
          <w:sz w:val="24"/>
          <w:szCs w:val="24"/>
        </w:rPr>
        <w:t>tarpblokinės</w:t>
      </w:r>
      <w:proofErr w:type="spellEnd"/>
      <w:r w:rsidRPr="00167554">
        <w:rPr>
          <w:rFonts w:ascii="Times New Roman" w:hAnsi="Times New Roman" w:cs="Times New Roman"/>
          <w:color w:val="000000" w:themeColor="text1"/>
          <w:sz w:val="24"/>
          <w:szCs w:val="24"/>
        </w:rPr>
        <w:t xml:space="preserve"> siūlės, keisti parapetai), Žalioji</w:t>
      </w:r>
      <w:r w:rsidR="00644403" w:rsidRPr="00167554">
        <w:rPr>
          <w:rFonts w:ascii="Times New Roman" w:hAnsi="Times New Roman" w:cs="Times New Roman"/>
          <w:color w:val="000000" w:themeColor="text1"/>
          <w:sz w:val="24"/>
          <w:szCs w:val="24"/>
        </w:rPr>
        <w:t xml:space="preserve"> g.</w:t>
      </w:r>
      <w:r w:rsidRPr="00167554">
        <w:rPr>
          <w:rFonts w:ascii="Times New Roman" w:hAnsi="Times New Roman" w:cs="Times New Roman"/>
          <w:color w:val="000000" w:themeColor="text1"/>
          <w:sz w:val="24"/>
          <w:szCs w:val="24"/>
        </w:rPr>
        <w:t xml:space="preserve"> 3A, Šlapaberžė, Kėdainių r.</w:t>
      </w:r>
      <w:r w:rsidR="00644403" w:rsidRPr="00167554">
        <w:rPr>
          <w:rFonts w:ascii="Times New Roman" w:hAnsi="Times New Roman" w:cs="Times New Roman"/>
          <w:color w:val="000000" w:themeColor="text1"/>
          <w:sz w:val="24"/>
          <w:szCs w:val="24"/>
        </w:rPr>
        <w:t xml:space="preserve">, už 4627,22 </w:t>
      </w:r>
      <w:proofErr w:type="spellStart"/>
      <w:r w:rsidR="00644403" w:rsidRPr="00167554">
        <w:rPr>
          <w:rFonts w:ascii="Times New Roman" w:hAnsi="Times New Roman" w:cs="Times New Roman"/>
          <w:color w:val="000000" w:themeColor="text1"/>
          <w:sz w:val="24"/>
          <w:szCs w:val="24"/>
        </w:rPr>
        <w:t>E</w:t>
      </w:r>
      <w:r w:rsidRPr="00167554">
        <w:rPr>
          <w:rFonts w:ascii="Times New Roman" w:hAnsi="Times New Roman" w:cs="Times New Roman"/>
          <w:color w:val="000000" w:themeColor="text1"/>
          <w:sz w:val="24"/>
          <w:szCs w:val="24"/>
        </w:rPr>
        <w:t>ur</w:t>
      </w:r>
      <w:proofErr w:type="spellEnd"/>
      <w:r w:rsidR="00F95CDE" w:rsidRPr="00167554">
        <w:rPr>
          <w:rFonts w:ascii="Times New Roman" w:hAnsi="Times New Roman" w:cs="Times New Roman"/>
          <w:color w:val="000000" w:themeColor="text1"/>
          <w:sz w:val="24"/>
          <w:szCs w:val="24"/>
        </w:rPr>
        <w:t xml:space="preserve">  (remontuota apšildymo sistema</w:t>
      </w:r>
      <w:r w:rsidRPr="00167554">
        <w:rPr>
          <w:rFonts w:ascii="Times New Roman" w:hAnsi="Times New Roman" w:cs="Times New Roman"/>
          <w:color w:val="000000" w:themeColor="text1"/>
          <w:sz w:val="24"/>
          <w:szCs w:val="24"/>
        </w:rPr>
        <w:t>, el.</w:t>
      </w:r>
      <w:r w:rsidR="00644403" w:rsidRPr="00167554">
        <w:rPr>
          <w:rFonts w:ascii="Times New Roman" w:hAnsi="Times New Roman" w:cs="Times New Roman"/>
          <w:color w:val="000000" w:themeColor="text1"/>
          <w:sz w:val="24"/>
          <w:szCs w:val="24"/>
        </w:rPr>
        <w:t xml:space="preserve"> </w:t>
      </w:r>
      <w:r w:rsidRPr="00167554">
        <w:rPr>
          <w:rFonts w:ascii="Times New Roman" w:hAnsi="Times New Roman" w:cs="Times New Roman"/>
          <w:color w:val="000000" w:themeColor="text1"/>
          <w:sz w:val="24"/>
          <w:szCs w:val="24"/>
        </w:rPr>
        <w:t>instaliacija)</w:t>
      </w:r>
      <w:r w:rsidR="00644403" w:rsidRPr="00167554">
        <w:rPr>
          <w:rFonts w:ascii="Times New Roman" w:hAnsi="Times New Roman" w:cs="Times New Roman"/>
          <w:color w:val="000000" w:themeColor="text1"/>
          <w:sz w:val="24"/>
          <w:szCs w:val="24"/>
        </w:rPr>
        <w:t>.</w:t>
      </w:r>
    </w:p>
    <w:p w:rsidR="00DF7C67" w:rsidRPr="00167554" w:rsidRDefault="00BB2A75" w:rsidP="00272E3B">
      <w:pPr>
        <w:spacing w:line="240" w:lineRule="auto"/>
        <w:ind w:firstLine="851"/>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Savivaldybei priklausa</w:t>
      </w:r>
      <w:r w:rsidR="00272E3B" w:rsidRPr="00167554">
        <w:rPr>
          <w:rFonts w:ascii="Times New Roman" w:hAnsi="Times New Roman" w:cs="Times New Roman"/>
          <w:color w:val="000000" w:themeColor="text1"/>
          <w:sz w:val="24"/>
          <w:szCs w:val="24"/>
        </w:rPr>
        <w:t>n</w:t>
      </w:r>
      <w:r w:rsidRPr="00167554">
        <w:rPr>
          <w:rFonts w:ascii="Times New Roman" w:hAnsi="Times New Roman" w:cs="Times New Roman"/>
          <w:color w:val="000000" w:themeColor="text1"/>
          <w:sz w:val="24"/>
          <w:szCs w:val="24"/>
        </w:rPr>
        <w:t>čių butų bendro naudojimo patalpų remonto darbų atlikta už</w:t>
      </w:r>
      <w:r w:rsidR="00272E3B" w:rsidRPr="00167554">
        <w:rPr>
          <w:rFonts w:ascii="Times New Roman" w:hAnsi="Times New Roman" w:cs="Times New Roman"/>
          <w:color w:val="000000" w:themeColor="text1"/>
          <w:sz w:val="24"/>
          <w:szCs w:val="24"/>
        </w:rPr>
        <w:t xml:space="preserve"> 94575,01 </w:t>
      </w:r>
      <w:proofErr w:type="spellStart"/>
      <w:r w:rsidR="00272E3B"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w:t>
      </w:r>
    </w:p>
    <w:p w:rsidR="00DF7C67" w:rsidRPr="00167554" w:rsidRDefault="00BB2A75" w:rsidP="00272E3B">
      <w:pPr>
        <w:spacing w:line="240" w:lineRule="auto"/>
        <w:ind w:firstLine="851"/>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Dalyvauta 6 viešai skelbtuose sta</w:t>
      </w:r>
      <w:r w:rsidR="00272E3B" w:rsidRPr="00167554">
        <w:rPr>
          <w:rFonts w:ascii="Times New Roman" w:hAnsi="Times New Roman" w:cs="Times New Roman"/>
          <w:color w:val="000000" w:themeColor="text1"/>
          <w:sz w:val="24"/>
          <w:szCs w:val="24"/>
        </w:rPr>
        <w:t xml:space="preserve">tybos remonto konkursuose. Laimėti 2 konkursai už 11869,71 </w:t>
      </w:r>
      <w:proofErr w:type="spellStart"/>
      <w:r w:rsidR="00272E3B" w:rsidRPr="00167554">
        <w:rPr>
          <w:rFonts w:ascii="Times New Roman" w:hAnsi="Times New Roman" w:cs="Times New Roman"/>
          <w:color w:val="000000" w:themeColor="text1"/>
          <w:sz w:val="24"/>
          <w:szCs w:val="24"/>
        </w:rPr>
        <w:t>Eur</w:t>
      </w:r>
      <w:proofErr w:type="spellEnd"/>
      <w:r w:rsidRPr="00167554">
        <w:rPr>
          <w:rFonts w:ascii="Times New Roman" w:hAnsi="Times New Roman" w:cs="Times New Roman"/>
          <w:color w:val="000000" w:themeColor="text1"/>
          <w:sz w:val="24"/>
          <w:szCs w:val="24"/>
        </w:rPr>
        <w:t xml:space="preserve">.  </w:t>
      </w:r>
    </w:p>
    <w:p w:rsidR="00E61045" w:rsidRPr="00167554" w:rsidRDefault="00E61045" w:rsidP="00272E3B">
      <w:pPr>
        <w:spacing w:line="240" w:lineRule="auto"/>
        <w:ind w:firstLine="851"/>
        <w:jc w:val="both"/>
        <w:rPr>
          <w:rFonts w:ascii="Times New Roman" w:hAnsi="Times New Roman" w:cs="Times New Roman"/>
          <w:color w:val="000000" w:themeColor="text1"/>
          <w:sz w:val="24"/>
          <w:szCs w:val="24"/>
        </w:rPr>
      </w:pPr>
    </w:p>
    <w:p w:rsidR="00DF7C67" w:rsidRPr="00167554" w:rsidRDefault="00BB2A75" w:rsidP="00E61045">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t>4. FINANSINIŲ IR NEFINANSINIŲ VEIKLOS REZULTATŲ ANALIZĖ, DUOMENYS APIE BENDROVĖS VADOVĄ</w:t>
      </w:r>
    </w:p>
    <w:p w:rsidR="00E61045" w:rsidRPr="00167554" w:rsidRDefault="00E61045" w:rsidP="00E61045">
      <w:pPr>
        <w:spacing w:line="240" w:lineRule="auto"/>
        <w:jc w:val="center"/>
        <w:rPr>
          <w:rFonts w:ascii="Times New Roman" w:hAnsi="Times New Roman" w:cs="Times New Roman"/>
          <w:b/>
          <w:sz w:val="24"/>
          <w:szCs w:val="24"/>
        </w:rPr>
      </w:pPr>
    </w:p>
    <w:p w:rsidR="00DF7C67" w:rsidRPr="00167554" w:rsidRDefault="00BB2A75" w:rsidP="00E61045">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Vertinant 2022 metų bendrovės finansinę veiklą, reikia paminėti, kad išlaikytas įmonės finansinių įsipareigojimų tęstinumas. Pagrindiniai dokumentai, suteikiantys išsamią informaciją apie įmonės finansinę veiklą, yra: 2022 metų balansas, 2022 metų pelno (nuostolių) ataskaita, 2022 metų nuosavo kapitalo pokyčio ataskaita, 2022 metų finansinės atskaitomybės aiškinamasis raštas.</w:t>
      </w:r>
    </w:p>
    <w:p w:rsidR="00DF7C67" w:rsidRPr="00167554" w:rsidRDefault="00BB2A75" w:rsidP="00E61045">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Šiuose dokumentuose pateikta informacija leidžia vertinti bei kontroliuoti įmonės finansinę padėtį. Finansinės analizės uždavinys – suteikti informaciją apie bendrovę, kuria remiantis būtų galima numatyti perspektyvas ir daryti racionalius valdymo sprendimus susijusius su įmonės veikla.</w:t>
      </w:r>
    </w:p>
    <w:p w:rsidR="00DF7C67" w:rsidRPr="00167554" w:rsidRDefault="00BB2A75" w:rsidP="00E61045">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UAB „Kėdainių butai“ disponuoja šiais ištekliais:</w:t>
      </w:r>
    </w:p>
    <w:p w:rsidR="00DF7C67" w:rsidRPr="00167554" w:rsidRDefault="00BB2A75" w:rsidP="00E61045">
      <w:pPr>
        <w:spacing w:line="240" w:lineRule="auto"/>
        <w:ind w:left="1843" w:hanging="850"/>
        <w:jc w:val="both"/>
        <w:rPr>
          <w:rFonts w:ascii="Times New Roman" w:hAnsi="Times New Roman" w:cs="Times New Roman"/>
          <w:sz w:val="24"/>
          <w:szCs w:val="24"/>
        </w:rPr>
      </w:pPr>
      <w:r w:rsidRPr="00167554">
        <w:rPr>
          <w:rFonts w:ascii="Times New Roman" w:hAnsi="Times New Roman" w:cs="Times New Roman"/>
          <w:sz w:val="24"/>
          <w:szCs w:val="24"/>
        </w:rPr>
        <w:t>1.</w:t>
      </w:r>
      <w:r w:rsidR="00E61045" w:rsidRPr="00167554">
        <w:rPr>
          <w:rFonts w:ascii="Times New Roman" w:hAnsi="Times New Roman" w:cs="Times New Roman"/>
          <w:sz w:val="24"/>
          <w:szCs w:val="24"/>
        </w:rPr>
        <w:t xml:space="preserve"> </w:t>
      </w:r>
      <w:r w:rsidRPr="00167554">
        <w:rPr>
          <w:rFonts w:ascii="Times New Roman" w:hAnsi="Times New Roman" w:cs="Times New Roman"/>
          <w:sz w:val="24"/>
          <w:szCs w:val="24"/>
        </w:rPr>
        <w:t>darbo ištekliai (darbuotojai);</w:t>
      </w:r>
    </w:p>
    <w:p w:rsidR="00DF7C67" w:rsidRPr="00167554" w:rsidRDefault="00BB2A75" w:rsidP="00E61045">
      <w:pPr>
        <w:spacing w:line="240" w:lineRule="auto"/>
        <w:ind w:left="1843" w:hanging="850"/>
        <w:jc w:val="both"/>
        <w:rPr>
          <w:rFonts w:ascii="Times New Roman" w:hAnsi="Times New Roman" w:cs="Times New Roman"/>
          <w:sz w:val="24"/>
          <w:szCs w:val="24"/>
        </w:rPr>
      </w:pPr>
      <w:r w:rsidRPr="00167554">
        <w:rPr>
          <w:rFonts w:ascii="Times New Roman" w:hAnsi="Times New Roman" w:cs="Times New Roman"/>
          <w:sz w:val="24"/>
          <w:szCs w:val="24"/>
        </w:rPr>
        <w:t>2.</w:t>
      </w:r>
      <w:r w:rsidR="00E61045" w:rsidRPr="00167554">
        <w:rPr>
          <w:rFonts w:ascii="Times New Roman" w:hAnsi="Times New Roman" w:cs="Times New Roman"/>
          <w:sz w:val="24"/>
          <w:szCs w:val="24"/>
        </w:rPr>
        <w:t xml:space="preserve"> </w:t>
      </w:r>
      <w:r w:rsidRPr="00167554">
        <w:rPr>
          <w:rFonts w:ascii="Times New Roman" w:hAnsi="Times New Roman" w:cs="Times New Roman"/>
          <w:sz w:val="24"/>
          <w:szCs w:val="24"/>
        </w:rPr>
        <w:t>materialiniai ištekliai: ilgalaikis turtas, apyvartinės priemonės;</w:t>
      </w:r>
    </w:p>
    <w:p w:rsidR="00DF7C67" w:rsidRPr="00167554" w:rsidRDefault="00BB2A75" w:rsidP="00E61045">
      <w:pPr>
        <w:spacing w:line="240" w:lineRule="auto"/>
        <w:ind w:left="1843" w:hanging="850"/>
        <w:jc w:val="both"/>
        <w:rPr>
          <w:rFonts w:ascii="Times New Roman" w:hAnsi="Times New Roman" w:cs="Times New Roman"/>
          <w:sz w:val="24"/>
          <w:szCs w:val="24"/>
        </w:rPr>
      </w:pPr>
      <w:r w:rsidRPr="00167554">
        <w:rPr>
          <w:rFonts w:ascii="Times New Roman" w:hAnsi="Times New Roman" w:cs="Times New Roman"/>
          <w:sz w:val="24"/>
          <w:szCs w:val="24"/>
        </w:rPr>
        <w:t>3.</w:t>
      </w:r>
      <w:r w:rsidR="00E61045" w:rsidRPr="00167554">
        <w:rPr>
          <w:rFonts w:ascii="Times New Roman" w:hAnsi="Times New Roman" w:cs="Times New Roman"/>
          <w:sz w:val="24"/>
          <w:szCs w:val="24"/>
        </w:rPr>
        <w:t xml:space="preserve"> </w:t>
      </w:r>
      <w:r w:rsidRPr="00167554">
        <w:rPr>
          <w:rFonts w:ascii="Times New Roman" w:hAnsi="Times New Roman" w:cs="Times New Roman"/>
          <w:sz w:val="24"/>
          <w:szCs w:val="24"/>
        </w:rPr>
        <w:t>finansiniai ištekliai: savininkų kapitalas, laikinai naudojami ištekliai;</w:t>
      </w:r>
    </w:p>
    <w:p w:rsidR="00DF7C67" w:rsidRPr="00167554" w:rsidRDefault="00BB2A75" w:rsidP="00E61045">
      <w:pPr>
        <w:spacing w:line="240" w:lineRule="auto"/>
        <w:ind w:left="1843" w:hanging="850"/>
        <w:jc w:val="both"/>
        <w:rPr>
          <w:rFonts w:ascii="Times New Roman" w:hAnsi="Times New Roman" w:cs="Times New Roman"/>
          <w:sz w:val="24"/>
          <w:szCs w:val="24"/>
        </w:rPr>
      </w:pPr>
      <w:r w:rsidRPr="00167554">
        <w:rPr>
          <w:rFonts w:ascii="Times New Roman" w:hAnsi="Times New Roman" w:cs="Times New Roman"/>
          <w:sz w:val="24"/>
          <w:szCs w:val="24"/>
        </w:rPr>
        <w:t>4.</w:t>
      </w:r>
      <w:r w:rsidR="00E61045" w:rsidRPr="00167554">
        <w:rPr>
          <w:rFonts w:ascii="Times New Roman" w:hAnsi="Times New Roman" w:cs="Times New Roman"/>
          <w:sz w:val="24"/>
          <w:szCs w:val="24"/>
        </w:rPr>
        <w:t xml:space="preserve"> </w:t>
      </w:r>
      <w:r w:rsidRPr="00167554">
        <w:rPr>
          <w:rFonts w:ascii="Times New Roman" w:hAnsi="Times New Roman" w:cs="Times New Roman"/>
          <w:sz w:val="24"/>
          <w:szCs w:val="24"/>
        </w:rPr>
        <w:t>informacija.</w:t>
      </w:r>
    </w:p>
    <w:p w:rsidR="000C5282" w:rsidRPr="00167554" w:rsidRDefault="00BB2A75" w:rsidP="00E61045">
      <w:pPr>
        <w:pStyle w:val="prastasiniatinklio"/>
        <w:spacing w:before="0" w:beforeAutospacing="0" w:after="0" w:afterAutospacing="0"/>
        <w:ind w:firstLine="851"/>
        <w:jc w:val="both"/>
        <w:rPr>
          <w:color w:val="000000" w:themeColor="text1"/>
        </w:rPr>
      </w:pPr>
      <w:r w:rsidRPr="00167554">
        <w:t>Toliau gerinama daugiabučių namų administravimo paslaugų kokybė, didinant veiklos efektyvumą, glaudžiau bendraujant su gyventojais, operatyviau teikiant informaciją apie planuojamus darbus daugiabučiuose namuose bei reaguojant į gyventojų pageidavimus.</w:t>
      </w:r>
      <w:r w:rsidR="000C5282" w:rsidRPr="00167554">
        <w:rPr>
          <w:color w:val="000000" w:themeColor="text1"/>
        </w:rPr>
        <w:t xml:space="preserve"> Per 2022 metus buvo gauti 199 gyventojų prašymai, skundai ir pranešimai, pateikti atsakymai 59 asmenims.</w:t>
      </w:r>
    </w:p>
    <w:p w:rsidR="00DF7C67" w:rsidRPr="00167554" w:rsidRDefault="00BB2A75" w:rsidP="00E61045">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Daugiau dėmesio skiriama prevenciniam darbui skolų išieškojimui, siunčiant </w:t>
      </w:r>
      <w:proofErr w:type="spellStart"/>
      <w:r w:rsidRPr="00167554">
        <w:rPr>
          <w:rFonts w:ascii="Times New Roman" w:hAnsi="Times New Roman" w:cs="Times New Roman"/>
          <w:sz w:val="24"/>
          <w:szCs w:val="24"/>
        </w:rPr>
        <w:t>raginimus</w:t>
      </w:r>
      <w:proofErr w:type="spellEnd"/>
      <w:r w:rsidRPr="00167554">
        <w:rPr>
          <w:rFonts w:ascii="Times New Roman" w:hAnsi="Times New Roman" w:cs="Times New Roman"/>
          <w:sz w:val="24"/>
          <w:szCs w:val="24"/>
        </w:rPr>
        <w:t xml:space="preserve"> ir įspėjimus dėl skolos, sudarant skolos grąžinimo sutartis su gyventojais.</w:t>
      </w:r>
    </w:p>
    <w:p w:rsidR="000C5282" w:rsidRPr="00167554" w:rsidRDefault="000C5282" w:rsidP="00B21AE6">
      <w:pPr>
        <w:tabs>
          <w:tab w:val="left" w:pos="2552"/>
          <w:tab w:val="left" w:pos="3119"/>
        </w:tabs>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Bendrovėje didelis dėmesys yra skiriamas darbuotojų kvalifikacijai kelti. Darbuotojai siunčiami į seminarus, mokymus ir kt.</w:t>
      </w:r>
    </w:p>
    <w:p w:rsidR="000C5282" w:rsidRPr="00167554" w:rsidRDefault="000C5282" w:rsidP="00B21AE6">
      <w:pPr>
        <w:spacing w:line="240" w:lineRule="auto"/>
        <w:ind w:firstLine="851"/>
        <w:jc w:val="both"/>
        <w:rPr>
          <w:rFonts w:ascii="Times New Roman" w:eastAsia="Times New Roman" w:hAnsi="Times New Roman" w:cs="Times New Roman"/>
          <w:sz w:val="24"/>
          <w:szCs w:val="24"/>
        </w:rPr>
      </w:pPr>
      <w:r w:rsidRPr="00167554">
        <w:rPr>
          <w:rFonts w:ascii="Times New Roman" w:hAnsi="Times New Roman" w:cs="Times New Roman"/>
          <w:sz w:val="24"/>
          <w:szCs w:val="24"/>
        </w:rPr>
        <w:t xml:space="preserve">Direktorius 2022 m. dalyvavo seminaruose, </w:t>
      </w:r>
      <w:proofErr w:type="spellStart"/>
      <w:r w:rsidRPr="00167554">
        <w:rPr>
          <w:rFonts w:ascii="Times New Roman" w:hAnsi="Times New Roman" w:cs="Times New Roman"/>
          <w:sz w:val="24"/>
          <w:szCs w:val="24"/>
        </w:rPr>
        <w:t>aptarimuose</w:t>
      </w:r>
      <w:proofErr w:type="spellEnd"/>
      <w:r w:rsidRPr="00167554">
        <w:rPr>
          <w:rFonts w:ascii="Times New Roman" w:hAnsi="Times New Roman" w:cs="Times New Roman"/>
          <w:sz w:val="24"/>
          <w:szCs w:val="24"/>
        </w:rPr>
        <w:t xml:space="preserve">, konferencijoje, mokymuose: </w:t>
      </w:r>
      <w:r w:rsidRPr="00167554">
        <w:rPr>
          <w:rFonts w:ascii="Times New Roman" w:eastAsia="Times New Roman" w:hAnsi="Times New Roman" w:cs="Times New Roman"/>
          <w:sz w:val="24"/>
          <w:szCs w:val="24"/>
        </w:rPr>
        <w:t>nuotoliniame seminare „Paslaugų, prekių ir darbų, susijusių su administruojamu daugiabučiu namu, pirkimo tvarka“ (organizatorius LR Aplinkos ministerija), Daugiabučio namo bendrojo naudojimo objektų administravimo nuostatų pakeitimo projekto aptarime (organizatorius LR Aplinkos ministerija), seminare „</w:t>
      </w:r>
      <w:proofErr w:type="spellStart"/>
      <w:r w:rsidRPr="00167554">
        <w:rPr>
          <w:rFonts w:ascii="Times New Roman" w:eastAsia="Times New Roman" w:hAnsi="Times New Roman" w:cs="Times New Roman"/>
          <w:sz w:val="24"/>
          <w:szCs w:val="24"/>
        </w:rPr>
        <w:t>Mokesta</w:t>
      </w:r>
      <w:proofErr w:type="spellEnd"/>
      <w:r w:rsidRPr="00167554">
        <w:rPr>
          <w:rFonts w:ascii="Times New Roman" w:eastAsia="Times New Roman" w:hAnsi="Times New Roman" w:cs="Times New Roman"/>
          <w:sz w:val="24"/>
          <w:szCs w:val="24"/>
        </w:rPr>
        <w:t xml:space="preserve"> 2.0“ (organizatorius “Informatikos ir ryšių technologijų centras”), Daugiabučio namo bendrojo naudojimo objektų administravimo nuostatų projekto aptarime (organizatorius asociacija „Lietuvos butų ūkis“), Daugiabučio namo bendrojo naudojimo objektų administravimo nuostatų pakeitimo projekto aptarime (organizatorius LR Aplinkos ministerija), seminare „Dėl daugiabučių namų valdytojų veiklos nurašant bendrosioms namo reikmėms sunaudojamos elektros energijos, dujų rodmenis, vykdant savininkų mokėjimų apskaitą, lėšų surinkimą ir pervedimą“ (organizatorius LR Aplinkos ministerija), seminare viešojoje įstaigoje „Atnaujinkime miestą“ dėl renovacijos projektų įgyvendinimo, konferencijoje „</w:t>
      </w:r>
      <w:r w:rsidRPr="00167554">
        <w:rPr>
          <w:rFonts w:ascii="Times New Roman" w:hAnsi="Times New Roman" w:cs="Times New Roman"/>
          <w:sz w:val="24"/>
          <w:szCs w:val="24"/>
        </w:rPr>
        <w:t xml:space="preserve">Pastatų renovacija - kelias į energijos vartojimo efektyvumą ir klimato kaitos švelninimą“ (organizatorius “KPMG </w:t>
      </w:r>
      <w:proofErr w:type="spellStart"/>
      <w:r w:rsidRPr="00167554">
        <w:rPr>
          <w:rFonts w:ascii="Times New Roman" w:hAnsi="Times New Roman" w:cs="Times New Roman"/>
          <w:sz w:val="24"/>
          <w:szCs w:val="24"/>
        </w:rPr>
        <w:t>Baltics</w:t>
      </w:r>
      <w:proofErr w:type="spellEnd"/>
      <w:r w:rsidRPr="00167554">
        <w:rPr>
          <w:rFonts w:ascii="Times New Roman" w:hAnsi="Times New Roman" w:cs="Times New Roman"/>
          <w:sz w:val="24"/>
          <w:szCs w:val="24"/>
        </w:rPr>
        <w:t xml:space="preserve">”, UAB), </w:t>
      </w:r>
      <w:r w:rsidRPr="00167554">
        <w:rPr>
          <w:rFonts w:ascii="Times New Roman" w:eastAsia="Times New Roman" w:hAnsi="Times New Roman" w:cs="Times New Roman"/>
          <w:sz w:val="24"/>
          <w:szCs w:val="24"/>
        </w:rPr>
        <w:t>Daugiabučio namo bendrojo naudojimo objektų administravimo nuostatų projekto aptarime (organizatorius asociacija „Lietuvos butų ūkis“), seminare</w:t>
      </w:r>
      <w:r w:rsidR="00E61045" w:rsidRPr="00167554">
        <w:rPr>
          <w:rFonts w:ascii="Times New Roman" w:eastAsia="Times New Roman" w:hAnsi="Times New Roman" w:cs="Times New Roman"/>
          <w:sz w:val="24"/>
          <w:szCs w:val="24"/>
        </w:rPr>
        <w:t xml:space="preserve"> </w:t>
      </w:r>
      <w:r w:rsidRPr="00167554">
        <w:rPr>
          <w:rFonts w:ascii="Times New Roman" w:eastAsia="Times New Roman" w:hAnsi="Times New Roman" w:cs="Times New Roman"/>
          <w:sz w:val="24"/>
          <w:szCs w:val="24"/>
        </w:rPr>
        <w:t>„Kodėl verta vystyti skaidrų verslą“ (organizatorius specialiųjų tyrimų tarnyba remiama</w:t>
      </w:r>
      <w:r w:rsidRPr="00167554">
        <w:rPr>
          <w:rFonts w:ascii="Times New Roman" w:eastAsia="Times New Roman" w:hAnsi="Times New Roman" w:cs="Times New Roman"/>
          <w:i/>
          <w:sz w:val="24"/>
          <w:szCs w:val="24"/>
        </w:rPr>
        <w:t xml:space="preserve"> </w:t>
      </w:r>
      <w:r w:rsidRPr="00167554">
        <w:rPr>
          <w:rFonts w:ascii="Times New Roman" w:eastAsia="Times New Roman" w:hAnsi="Times New Roman" w:cs="Times New Roman"/>
          <w:sz w:val="24"/>
          <w:szCs w:val="24"/>
        </w:rPr>
        <w:t>skaidraus verslo iniciatyva „Baltoji banga“), mokymuose daugiabučio namo atnaujinimo (modernizavimo) projektų administratoriams (organizatorius LR Aplinkos ministerijos aplinkos projektų valdymo agentūra).</w:t>
      </w:r>
    </w:p>
    <w:p w:rsidR="000C5282" w:rsidRPr="00167554" w:rsidRDefault="000C5282" w:rsidP="00B21AE6">
      <w:pPr>
        <w:pStyle w:val="prastasiniatinklio"/>
        <w:spacing w:before="0" w:beforeAutospacing="0" w:after="0" w:afterAutospacing="0"/>
        <w:ind w:firstLine="851"/>
        <w:jc w:val="both"/>
        <w:rPr>
          <w:color w:val="000000" w:themeColor="text1"/>
        </w:rPr>
      </w:pPr>
      <w:r w:rsidRPr="00167554">
        <w:rPr>
          <w:color w:val="000000" w:themeColor="text1"/>
        </w:rPr>
        <w:t>Vyriausiasis inžinierius 2022 m. dalyvavo seminaruose: „Statybos vykdymo dokumentacija: teisinė reikšmė“, „Informacinės namų sistemos“, „Daugiabučių namų atnaujinimas (modernizavimas)“. Viešoji įstaiga Statybos sektoriaus vystymo agentūra (toliau- SSVA) 2022 m. pripažino vyr. inžinieriaus Mindaugo Latvio KA Nr. 52 galiojimą.</w:t>
      </w:r>
    </w:p>
    <w:p w:rsidR="000C5282" w:rsidRPr="00167554" w:rsidRDefault="000C5282" w:rsidP="00B21AE6">
      <w:pPr>
        <w:pStyle w:val="prastasiniatinklio"/>
        <w:spacing w:before="0" w:beforeAutospacing="0" w:after="0" w:afterAutospacing="0"/>
        <w:ind w:firstLine="851"/>
        <w:jc w:val="both"/>
        <w:rPr>
          <w:color w:val="000000" w:themeColor="text1"/>
        </w:rPr>
      </w:pPr>
      <w:r w:rsidRPr="00167554">
        <w:rPr>
          <w:color w:val="000000" w:themeColor="text1"/>
        </w:rPr>
        <w:t>Vyriausiasis energetikas dalyvavo kvalifikacijos tobulinimo mokymuose: SSVA patvirtino vyriausiojo energetiko Kęstučio Paknio KA Nr. 37092 galiojimą.</w:t>
      </w:r>
    </w:p>
    <w:p w:rsidR="00D11C29" w:rsidRPr="00167554" w:rsidRDefault="000C5282" w:rsidP="00D11C29">
      <w:pPr>
        <w:pStyle w:val="prastasiniatinklio"/>
        <w:spacing w:before="0" w:beforeAutospacing="0" w:after="0" w:afterAutospacing="0"/>
        <w:ind w:firstLine="851"/>
        <w:jc w:val="both"/>
        <w:rPr>
          <w:color w:val="000000" w:themeColor="text1"/>
        </w:rPr>
      </w:pPr>
      <w:r w:rsidRPr="00167554">
        <w:rPr>
          <w:color w:val="000000" w:themeColor="text1"/>
        </w:rPr>
        <w:t>Pardavimų vadybininkė 2022 m. dalyvavo mokymuose: „Daugiabučio namo atnaujinimo (modernizavimo) projektų administratoriams“.</w:t>
      </w:r>
    </w:p>
    <w:p w:rsidR="00D11C29" w:rsidRPr="00167554" w:rsidRDefault="00D11C29" w:rsidP="00D11C29">
      <w:pPr>
        <w:pStyle w:val="prastasiniatinklio"/>
        <w:spacing w:before="0" w:beforeAutospacing="0" w:after="0" w:afterAutospacing="0"/>
        <w:ind w:firstLine="851"/>
        <w:jc w:val="both"/>
      </w:pPr>
      <w:r w:rsidRPr="00167554">
        <w:t>B</w:t>
      </w:r>
      <w:r w:rsidR="00BB2A75" w:rsidRPr="00167554">
        <w:t xml:space="preserve">endrovės ilgalaikio turto likutinė vertė 2022 m. gruodžio 31 d. sudarė 24941 </w:t>
      </w:r>
      <w:proofErr w:type="spellStart"/>
      <w:r w:rsidR="00BB2A75" w:rsidRPr="00167554">
        <w:t>Eur</w:t>
      </w:r>
      <w:proofErr w:type="spellEnd"/>
      <w:r w:rsidR="00BB2A75" w:rsidRPr="00167554">
        <w:t xml:space="preserve">, iš jų materialusis turtas – 24940 </w:t>
      </w:r>
      <w:proofErr w:type="spellStart"/>
      <w:r w:rsidR="00BB2A75" w:rsidRPr="00167554">
        <w:t>Eur</w:t>
      </w:r>
      <w:proofErr w:type="spellEnd"/>
      <w:r w:rsidR="00BB2A75" w:rsidRPr="00167554">
        <w:t xml:space="preserve">, nematerialusis – 1 </w:t>
      </w:r>
      <w:proofErr w:type="spellStart"/>
      <w:r w:rsidR="00BB2A75" w:rsidRPr="00167554">
        <w:t>Eur</w:t>
      </w:r>
      <w:proofErr w:type="spellEnd"/>
      <w:r w:rsidR="00BB2A75" w:rsidRPr="00167554">
        <w:t>.</w:t>
      </w:r>
      <w:r w:rsidR="00BB2A75" w:rsidRPr="00167554">
        <w:tab/>
      </w:r>
    </w:p>
    <w:p w:rsidR="00DF7C67" w:rsidRPr="00167554" w:rsidRDefault="00BB2A75" w:rsidP="00D11C29">
      <w:pPr>
        <w:pStyle w:val="prastasiniatinklio"/>
        <w:spacing w:before="0" w:beforeAutospacing="0" w:after="0" w:afterAutospacing="0"/>
        <w:ind w:firstLine="851"/>
        <w:jc w:val="both"/>
      </w:pPr>
      <w:r w:rsidRPr="00167554">
        <w:t xml:space="preserve">Per 2022 metus įsigyta ilgalaikio materialiojo turto už 1180 </w:t>
      </w:r>
      <w:proofErr w:type="spellStart"/>
      <w:r w:rsidRPr="00167554">
        <w:t>Eur</w:t>
      </w:r>
      <w:proofErr w:type="spellEnd"/>
      <w:r w:rsidRPr="00167554">
        <w:t xml:space="preserve">. </w:t>
      </w:r>
      <w:r w:rsidR="00D11C29" w:rsidRPr="00167554">
        <w:t xml:space="preserve">Pirktas 1 spausdintuvas už 200 </w:t>
      </w:r>
      <w:proofErr w:type="spellStart"/>
      <w:r w:rsidR="00D11C29" w:rsidRPr="00167554">
        <w:t>Eur</w:t>
      </w:r>
      <w:proofErr w:type="spellEnd"/>
      <w:r w:rsidRPr="00167554">
        <w:t xml:space="preserve"> ir </w:t>
      </w:r>
      <w:r w:rsidR="00D11C29" w:rsidRPr="00167554">
        <w:t xml:space="preserve">1 nukalkinimo įrenginys už 980 </w:t>
      </w:r>
      <w:proofErr w:type="spellStart"/>
      <w:r w:rsidR="00D11C29" w:rsidRPr="00167554">
        <w:t>Eur</w:t>
      </w:r>
      <w:proofErr w:type="spellEnd"/>
      <w:r w:rsidRPr="00167554">
        <w:t xml:space="preserve">. Per 2022 metus nurašyta ilgalaikio turto 1,29 </w:t>
      </w:r>
      <w:proofErr w:type="spellStart"/>
      <w:r w:rsidRPr="00167554">
        <w:t>Eur</w:t>
      </w:r>
      <w:proofErr w:type="spellEnd"/>
      <w:r w:rsidRPr="00167554">
        <w:t xml:space="preserve"> sumai. </w:t>
      </w:r>
    </w:p>
    <w:p w:rsidR="00DF7C67" w:rsidRPr="00167554" w:rsidRDefault="00BB2A75" w:rsidP="00D11C29">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Atsargų per 2022 metus įsigijo už  64681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tame tarpe medžiagų – 54543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degalų – 10138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Bendrovės pajamoms uždirbti ir poreikiams tenkinti sunaudota medžiagų už 56624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degalų už 9998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Atsargų likutis 2022 m. gruodžio 31 d. – 10100,49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iš jų medžiagos sudaro už 9826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kuras – 274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p>
    <w:p w:rsidR="00DF7C67" w:rsidRPr="00167554" w:rsidRDefault="00BB2A75" w:rsidP="00D11C2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Pinigų likutis kasoje ir atsiskaitomosiose sąskaitose bankuose 2022 m. gruodžio 31 d. buvo 284029,41 </w:t>
      </w:r>
      <w:proofErr w:type="spellStart"/>
      <w:r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w:t>
      </w:r>
    </w:p>
    <w:p w:rsidR="00DF7C67" w:rsidRPr="00167554" w:rsidRDefault="00BB2A75" w:rsidP="00D11C29">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 xml:space="preserve">Bendrovė 2022 metais savo įsipareigojimus įvykdė. 2022 metų </w:t>
      </w:r>
      <w:r w:rsidR="00D11C29" w:rsidRPr="00167554">
        <w:rPr>
          <w:rFonts w:ascii="Times New Roman" w:hAnsi="Times New Roman" w:cs="Times New Roman"/>
          <w:sz w:val="24"/>
          <w:szCs w:val="24"/>
        </w:rPr>
        <w:t xml:space="preserve"> veiklos rezultatas - 16136 </w:t>
      </w:r>
      <w:proofErr w:type="spellStart"/>
      <w:r w:rsidR="00D11C29" w:rsidRPr="00167554">
        <w:rPr>
          <w:rFonts w:ascii="Times New Roman" w:hAnsi="Times New Roman" w:cs="Times New Roman"/>
          <w:sz w:val="24"/>
          <w:szCs w:val="24"/>
        </w:rPr>
        <w:t>Eur</w:t>
      </w:r>
      <w:proofErr w:type="spellEnd"/>
      <w:r w:rsidRPr="00167554">
        <w:rPr>
          <w:rFonts w:ascii="Times New Roman" w:hAnsi="Times New Roman" w:cs="Times New Roman"/>
          <w:sz w:val="24"/>
          <w:szCs w:val="24"/>
        </w:rPr>
        <w:t xml:space="preserve"> nuostolis</w:t>
      </w:r>
      <w:r w:rsidR="00D11C29" w:rsidRPr="00167554">
        <w:rPr>
          <w:rFonts w:ascii="Times New Roman" w:hAnsi="Times New Roman" w:cs="Times New Roman"/>
          <w:sz w:val="24"/>
          <w:szCs w:val="24"/>
        </w:rPr>
        <w:t>.</w:t>
      </w:r>
    </w:p>
    <w:p w:rsidR="00DF7C67" w:rsidRPr="00167554" w:rsidRDefault="00BB2A75" w:rsidP="003858E9">
      <w:pPr>
        <w:spacing w:line="240" w:lineRule="auto"/>
        <w:ind w:firstLine="851"/>
        <w:jc w:val="both"/>
        <w:rPr>
          <w:rFonts w:ascii="Times New Roman" w:hAnsi="Times New Roman" w:cs="Times New Roman"/>
          <w:sz w:val="24"/>
          <w:szCs w:val="24"/>
        </w:rPr>
      </w:pPr>
      <w:r w:rsidRPr="00167554">
        <w:rPr>
          <w:rFonts w:ascii="Times New Roman" w:hAnsi="Times New Roman" w:cs="Times New Roman"/>
          <w:sz w:val="24"/>
          <w:szCs w:val="24"/>
        </w:rPr>
        <w:t>Bendrovė darbuotojams darbo užmokesčio skolos neturi. Su Valstybine mokesčių inspekcija ir Valstybinio socialinio draudimo fondo valdyba atsiskaito laiku, su kreditoriais atsiskaitoma pagal sutartyse nurodytus terminus.</w:t>
      </w:r>
    </w:p>
    <w:p w:rsidR="003858E9" w:rsidRPr="00167554" w:rsidRDefault="003858E9" w:rsidP="003858E9">
      <w:pPr>
        <w:spacing w:line="240" w:lineRule="auto"/>
        <w:ind w:firstLine="851"/>
        <w:jc w:val="both"/>
        <w:rPr>
          <w:rFonts w:ascii="Times New Roman" w:hAnsi="Times New Roman" w:cs="Times New Roman"/>
          <w:sz w:val="24"/>
          <w:szCs w:val="24"/>
        </w:rPr>
      </w:pPr>
    </w:p>
    <w:p w:rsidR="00DF7C67" w:rsidRPr="00167554" w:rsidRDefault="00BB2A75" w:rsidP="003858E9">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t>5. BENDROVĖS DALYVAVIMAS PROJEKTUOSE IR PROGRAMOSE</w:t>
      </w:r>
    </w:p>
    <w:p w:rsidR="00DF7C67" w:rsidRPr="00167554" w:rsidRDefault="00BB2A75" w:rsidP="003858E9">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t xml:space="preserve"> </w:t>
      </w:r>
    </w:p>
    <w:p w:rsidR="00DF7C67" w:rsidRPr="00167554" w:rsidRDefault="00BB2A75" w:rsidP="003858E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Esame paskirti administratoriumi programos energinio efektyvumo didinimo daugiabučiuose namuose.</w:t>
      </w:r>
    </w:p>
    <w:p w:rsidR="00DF7C67" w:rsidRPr="00167554" w:rsidRDefault="00BB2A75" w:rsidP="003858E9">
      <w:pPr>
        <w:spacing w:line="240" w:lineRule="auto"/>
        <w:ind w:firstLine="860"/>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Gauti SLD (statybą leidžiantis dokumentas) atnaujinti (modernizuoti) pastatus: Skro</w:t>
      </w:r>
      <w:r w:rsidR="003858E9" w:rsidRPr="00167554">
        <w:rPr>
          <w:rFonts w:ascii="Times New Roman" w:hAnsi="Times New Roman" w:cs="Times New Roman"/>
          <w:color w:val="000000" w:themeColor="text1"/>
          <w:sz w:val="24"/>
          <w:szCs w:val="24"/>
        </w:rPr>
        <w:t>blų g. 12, Josvainių mstl., Kėdainių r</w:t>
      </w:r>
      <w:r w:rsidRPr="00167554">
        <w:rPr>
          <w:rFonts w:ascii="Times New Roman" w:hAnsi="Times New Roman" w:cs="Times New Roman"/>
          <w:color w:val="000000" w:themeColor="text1"/>
          <w:sz w:val="24"/>
          <w:szCs w:val="24"/>
        </w:rPr>
        <w:t>. ir Smilgos g. 12, Kėdainiai</w:t>
      </w:r>
      <w:r w:rsidR="003858E9" w:rsidRPr="00167554">
        <w:rPr>
          <w:rFonts w:ascii="Times New Roman" w:hAnsi="Times New Roman" w:cs="Times New Roman"/>
          <w:color w:val="000000" w:themeColor="text1"/>
          <w:sz w:val="24"/>
          <w:szCs w:val="24"/>
        </w:rPr>
        <w:t>.</w:t>
      </w:r>
      <w:r w:rsidRPr="00167554">
        <w:rPr>
          <w:rFonts w:ascii="Times New Roman" w:hAnsi="Times New Roman" w:cs="Times New Roman"/>
          <w:color w:val="000000" w:themeColor="text1"/>
          <w:sz w:val="24"/>
          <w:szCs w:val="24"/>
        </w:rPr>
        <w:t xml:space="preserve"> </w:t>
      </w:r>
    </w:p>
    <w:p w:rsidR="00DF7C67" w:rsidRPr="00167554" w:rsidRDefault="003858E9" w:rsidP="00182C5F">
      <w:pPr>
        <w:spacing w:line="240" w:lineRule="auto"/>
        <w:ind w:firstLine="860"/>
        <w:jc w:val="both"/>
        <w:rPr>
          <w:rFonts w:ascii="Times New Roman" w:hAnsi="Times New Roman" w:cs="Times New Roman"/>
          <w:color w:val="000000" w:themeColor="text1"/>
          <w:sz w:val="24"/>
          <w:szCs w:val="24"/>
        </w:rPr>
      </w:pPr>
      <w:r w:rsidRPr="00167554">
        <w:rPr>
          <w:rFonts w:ascii="Times New Roman" w:hAnsi="Times New Roman" w:cs="Times New Roman"/>
          <w:color w:val="000000" w:themeColor="text1"/>
          <w:sz w:val="24"/>
          <w:szCs w:val="24"/>
        </w:rPr>
        <w:t xml:space="preserve">Gauta AB Šiaulių bankas </w:t>
      </w:r>
      <w:r w:rsidR="00BB2A75" w:rsidRPr="00167554">
        <w:rPr>
          <w:rFonts w:ascii="Times New Roman" w:hAnsi="Times New Roman" w:cs="Times New Roman"/>
          <w:color w:val="000000" w:themeColor="text1"/>
          <w:sz w:val="24"/>
          <w:szCs w:val="24"/>
        </w:rPr>
        <w:t>pritarimas dėl paskolos didinimo atnaujinimo (modernizavimo) daugiabučiams namų projektams finansuoti Šėtos g. 79, Kėdainiai.</w:t>
      </w:r>
    </w:p>
    <w:p w:rsidR="00DF7C67" w:rsidRPr="00167554" w:rsidRDefault="00182C5F" w:rsidP="003A69CF">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Paskelbta 13 pirkimų per CPO.LT katalogą daugiabučių namų atnaujinimo (modernizavimo) darbams, 3 pirkimai įvyko.</w:t>
      </w:r>
    </w:p>
    <w:p w:rsidR="00182C5F" w:rsidRPr="00167554" w:rsidRDefault="003A69CF" w:rsidP="003A69CF">
      <w:pPr>
        <w:spacing w:line="240" w:lineRule="auto"/>
        <w:ind w:firstLine="860"/>
        <w:jc w:val="both"/>
        <w:rPr>
          <w:rFonts w:ascii="Times New Roman" w:eastAsia="Times New Roman" w:hAnsi="Times New Roman" w:cs="Times New Roman"/>
          <w:color w:val="9900FF"/>
          <w:sz w:val="24"/>
          <w:szCs w:val="24"/>
        </w:rPr>
      </w:pPr>
      <w:r w:rsidRPr="00167554">
        <w:rPr>
          <w:rFonts w:ascii="Times New Roman" w:eastAsia="Times New Roman" w:hAnsi="Times New Roman" w:cs="Times New Roman"/>
          <w:sz w:val="24"/>
          <w:szCs w:val="24"/>
        </w:rPr>
        <w:t xml:space="preserve">Pagal pasikeitusias kainas perskaičiuoti ir pateikti tvirtinti gyventojams </w:t>
      </w:r>
      <w:r w:rsidR="00182C5F" w:rsidRPr="00167554">
        <w:rPr>
          <w:rFonts w:ascii="Times New Roman" w:eastAsia="Times New Roman" w:hAnsi="Times New Roman" w:cs="Times New Roman"/>
          <w:sz w:val="24"/>
          <w:szCs w:val="24"/>
        </w:rPr>
        <w:t>investiciniai planai</w:t>
      </w:r>
      <w:r w:rsidR="00BB2A75" w:rsidRPr="00167554">
        <w:rPr>
          <w:rFonts w:ascii="Times New Roman" w:eastAsia="Times New Roman" w:hAnsi="Times New Roman" w:cs="Times New Roman"/>
          <w:sz w:val="24"/>
          <w:szCs w:val="24"/>
        </w:rPr>
        <w:t xml:space="preserve"> J. Basanavičiaus g. 21, Kėdainiai, Knypavos g. 3, Kėdainiai, </w:t>
      </w:r>
      <w:proofErr w:type="spellStart"/>
      <w:r w:rsidR="00BB2A75" w:rsidRPr="00167554">
        <w:rPr>
          <w:rFonts w:ascii="Times New Roman" w:eastAsia="Times New Roman" w:hAnsi="Times New Roman" w:cs="Times New Roman"/>
          <w:sz w:val="24"/>
          <w:szCs w:val="24"/>
        </w:rPr>
        <w:t>Paeismilgio</w:t>
      </w:r>
      <w:proofErr w:type="spellEnd"/>
      <w:r w:rsidR="00BB2A75" w:rsidRPr="00167554">
        <w:rPr>
          <w:rFonts w:ascii="Times New Roman" w:eastAsia="Times New Roman" w:hAnsi="Times New Roman" w:cs="Times New Roman"/>
          <w:sz w:val="24"/>
          <w:szCs w:val="24"/>
        </w:rPr>
        <w:t xml:space="preserve"> g. 11, Kėdainiai.</w:t>
      </w:r>
      <w:r w:rsidR="00BB2A75" w:rsidRPr="00167554">
        <w:rPr>
          <w:rFonts w:ascii="Times New Roman" w:eastAsia="Times New Roman" w:hAnsi="Times New Roman" w:cs="Times New Roman"/>
          <w:color w:val="9900FF"/>
          <w:sz w:val="24"/>
          <w:szCs w:val="24"/>
        </w:rPr>
        <w:t xml:space="preserve"> </w:t>
      </w:r>
    </w:p>
    <w:p w:rsidR="00295679" w:rsidRPr="00167554" w:rsidRDefault="00BB2A75" w:rsidP="002E5000">
      <w:pPr>
        <w:spacing w:line="240" w:lineRule="auto"/>
        <w:ind w:firstLine="860"/>
        <w:jc w:val="both"/>
        <w:rPr>
          <w:rFonts w:ascii="Times New Roman" w:hAnsi="Times New Roman" w:cs="Times New Roman"/>
          <w:sz w:val="24"/>
          <w:szCs w:val="24"/>
        </w:rPr>
      </w:pPr>
      <w:r w:rsidRPr="00167554">
        <w:rPr>
          <w:rFonts w:ascii="Times New Roman" w:hAnsi="Times New Roman" w:cs="Times New Roman"/>
          <w:color w:val="000000" w:themeColor="text1"/>
          <w:sz w:val="24"/>
          <w:szCs w:val="24"/>
        </w:rPr>
        <w:t>Tęsiame  2021 m. pradėtus daugiabučių namų atnaujinimo (modernizavimo) rangos darbus, Smilgos g. 12, Kėdainiai, Šėtos g. 79, Kėdainiai</w:t>
      </w:r>
      <w:r w:rsidR="003A69CF" w:rsidRPr="00167554">
        <w:rPr>
          <w:rFonts w:ascii="Times New Roman" w:hAnsi="Times New Roman" w:cs="Times New Roman"/>
          <w:color w:val="000000" w:themeColor="text1"/>
          <w:sz w:val="24"/>
          <w:szCs w:val="24"/>
        </w:rPr>
        <w:t>.</w:t>
      </w:r>
    </w:p>
    <w:p w:rsidR="003A69CF" w:rsidRPr="00167554" w:rsidRDefault="00BB2A75" w:rsidP="003A69CF">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Baigti daugiabučių atnaujinimo (</w:t>
      </w:r>
      <w:r w:rsidR="003A69CF" w:rsidRPr="00167554">
        <w:rPr>
          <w:rFonts w:ascii="Times New Roman" w:hAnsi="Times New Roman" w:cs="Times New Roman"/>
          <w:sz w:val="24"/>
          <w:szCs w:val="24"/>
        </w:rPr>
        <w:t>modernizavimo) projektai gavus statybos užbaigimo aktus</w:t>
      </w:r>
      <w:r w:rsidRPr="00167554">
        <w:rPr>
          <w:rFonts w:ascii="Times New Roman" w:hAnsi="Times New Roman" w:cs="Times New Roman"/>
          <w:sz w:val="24"/>
          <w:szCs w:val="24"/>
        </w:rPr>
        <w:t>: Skroblų g. 12, Josvainiai,</w:t>
      </w:r>
      <w:r w:rsidR="003A69CF" w:rsidRPr="00167554">
        <w:rPr>
          <w:rFonts w:ascii="Times New Roman" w:hAnsi="Times New Roman" w:cs="Times New Roman"/>
          <w:sz w:val="24"/>
          <w:szCs w:val="24"/>
        </w:rPr>
        <w:t xml:space="preserve"> Kėdainių r.,</w:t>
      </w:r>
      <w:r w:rsidRPr="00167554">
        <w:rPr>
          <w:rFonts w:ascii="Times New Roman" w:hAnsi="Times New Roman" w:cs="Times New Roman"/>
          <w:sz w:val="24"/>
          <w:szCs w:val="24"/>
        </w:rPr>
        <w:t xml:space="preserve"> Parko g. 10, Akademija, Kėdainių r., Pavasario g. 41, Kėdainiai.</w:t>
      </w:r>
    </w:p>
    <w:p w:rsidR="00DF7C67" w:rsidRPr="00167554" w:rsidRDefault="00BB2A75" w:rsidP="003A69CF">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Būdami energinio efektyvumo didinimo daugiabučiuose namuose programos įgyvendinimo administratoriumi, planuojame ir toliau organizuoti  susirinkimus, kuriuose sieksime butų savininkams išsamiau išaiškinti namo renovacijos naudą.</w:t>
      </w:r>
    </w:p>
    <w:p w:rsidR="00DF7C67" w:rsidRPr="00167554" w:rsidRDefault="00BB2A75" w:rsidP="00B21AE6">
      <w:pPr>
        <w:spacing w:line="240" w:lineRule="auto"/>
        <w:ind w:firstLine="860"/>
        <w:jc w:val="both"/>
        <w:rPr>
          <w:rFonts w:ascii="Times New Roman" w:hAnsi="Times New Roman" w:cs="Times New Roman"/>
          <w:color w:val="00CC99"/>
          <w:sz w:val="24"/>
          <w:szCs w:val="24"/>
        </w:rPr>
      </w:pPr>
      <w:r w:rsidRPr="00167554">
        <w:rPr>
          <w:rFonts w:ascii="Times New Roman" w:hAnsi="Times New Roman" w:cs="Times New Roman"/>
          <w:sz w:val="24"/>
          <w:szCs w:val="24"/>
        </w:rPr>
        <w:t xml:space="preserve">Nuo 2022 m. vasario mėn. iki 2022 m. gruodžio mėn. buvo dirbama su Valstybės remiama suskystintų dujų balionų šalinimo programa: buvo suorganizuota su daugiabučiais namais susirinkimai arba balsavimai raštu, teikiamos paraiškos, ieškoma rangovų, dirbama su daugiabučių namų </w:t>
      </w:r>
      <w:r w:rsidR="00A2072F" w:rsidRPr="00167554">
        <w:rPr>
          <w:rFonts w:ascii="Times New Roman" w:hAnsi="Times New Roman" w:cs="Times New Roman"/>
          <w:sz w:val="24"/>
          <w:szCs w:val="24"/>
        </w:rPr>
        <w:t>butų savininkais, kuriems per</w:t>
      </w:r>
      <w:r w:rsidR="00217A27"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 xml:space="preserve"> ko</w:t>
      </w:r>
      <w:r w:rsidR="003A69CF" w:rsidRPr="00167554">
        <w:rPr>
          <w:rFonts w:ascii="Times New Roman" w:hAnsi="Times New Roman" w:cs="Times New Roman"/>
          <w:sz w:val="24"/>
          <w:szCs w:val="24"/>
        </w:rPr>
        <w:t>vo- balandžio</w:t>
      </w:r>
      <w:r w:rsidRPr="00167554">
        <w:rPr>
          <w:rFonts w:ascii="Times New Roman" w:hAnsi="Times New Roman" w:cs="Times New Roman"/>
          <w:sz w:val="24"/>
          <w:szCs w:val="24"/>
        </w:rPr>
        <w:t xml:space="preserve"> mėn. buvo surasti rangovai, keičiama elektros instaliacija, ir kurie turėjo įsigyti elektrines virykles vietoj senų dujinių viryklių. Aplinkos projektų valdymo agentūrai (</w:t>
      </w:r>
      <w:r w:rsidR="00A2072F" w:rsidRPr="00167554">
        <w:rPr>
          <w:rFonts w:ascii="Times New Roman" w:hAnsi="Times New Roman" w:cs="Times New Roman"/>
          <w:sz w:val="24"/>
          <w:szCs w:val="24"/>
        </w:rPr>
        <w:t xml:space="preserve">toliau- </w:t>
      </w:r>
      <w:r w:rsidRPr="00167554">
        <w:rPr>
          <w:rFonts w:ascii="Times New Roman" w:hAnsi="Times New Roman" w:cs="Times New Roman"/>
          <w:sz w:val="24"/>
          <w:szCs w:val="24"/>
        </w:rPr>
        <w:t>APVA) buvo pateikta 11 daugiabučių namų paraiškų, visos jos patvirtintos, o 4 paraiškos patvirtintos iš praėjusių metų, kurios buvo dėl lėšų trūkumo paliktos rezerviniame sąraše 2022-iems metams. Buvo dirbama su 15 daugiabučių namų butų savininkais. Suskystintų dujų balionų keitimas daugiabučiuose alternatyviais energijos šaltiniais buvo atliktas šiuose daugi</w:t>
      </w:r>
      <w:r w:rsidR="00A2072F" w:rsidRPr="00167554">
        <w:rPr>
          <w:rFonts w:ascii="Times New Roman" w:hAnsi="Times New Roman" w:cs="Times New Roman"/>
          <w:sz w:val="24"/>
          <w:szCs w:val="24"/>
        </w:rPr>
        <w:t xml:space="preserve">abučiuose namuose: </w:t>
      </w:r>
      <w:r w:rsidRPr="00167554">
        <w:rPr>
          <w:rFonts w:ascii="Times New Roman" w:hAnsi="Times New Roman" w:cs="Times New Roman"/>
          <w:sz w:val="24"/>
          <w:szCs w:val="24"/>
        </w:rPr>
        <w:t>J.</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Basanavičiaus g. 13,</w:t>
      </w:r>
      <w:r w:rsidR="00A2072F" w:rsidRPr="00167554">
        <w:rPr>
          <w:rFonts w:ascii="Times New Roman" w:hAnsi="Times New Roman" w:cs="Times New Roman"/>
          <w:sz w:val="24"/>
          <w:szCs w:val="24"/>
        </w:rPr>
        <w:t xml:space="preserve"> Kėdainiai,</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19,</w:t>
      </w:r>
      <w:r w:rsidR="00A2072F" w:rsidRPr="00167554">
        <w:rPr>
          <w:rFonts w:ascii="Times New Roman" w:hAnsi="Times New Roman" w:cs="Times New Roman"/>
          <w:sz w:val="24"/>
          <w:szCs w:val="24"/>
        </w:rPr>
        <w:t xml:space="preserve"> Kėdainiai,</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21,</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23,</w:t>
      </w:r>
      <w:r w:rsidR="00A2072F" w:rsidRPr="00167554">
        <w:rPr>
          <w:rFonts w:ascii="Times New Roman" w:hAnsi="Times New Roman" w:cs="Times New Roman"/>
          <w:sz w:val="24"/>
          <w:szCs w:val="24"/>
        </w:rPr>
        <w:t xml:space="preserve"> Kėdainiai,</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29,</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52,</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54,</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56,</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67,</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w:t>
      </w:r>
      <w:r w:rsidR="00A2072F" w:rsidRPr="00167554">
        <w:rPr>
          <w:rFonts w:ascii="Times New Roman" w:hAnsi="Times New Roman" w:cs="Times New Roman"/>
          <w:sz w:val="24"/>
          <w:szCs w:val="24"/>
        </w:rPr>
        <w:t>J. Basanavičiaus g</w:t>
      </w:r>
      <w:r w:rsidR="004A0B73" w:rsidRPr="00167554">
        <w:rPr>
          <w:rFonts w:ascii="Times New Roman" w:hAnsi="Times New Roman" w:cs="Times New Roman"/>
          <w:sz w:val="24"/>
          <w:szCs w:val="24"/>
        </w:rPr>
        <w:t>.</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69,</w:t>
      </w:r>
      <w:r w:rsidR="00A2072F" w:rsidRPr="00167554">
        <w:rPr>
          <w:rFonts w:ascii="Times New Roman" w:hAnsi="Times New Roman" w:cs="Times New Roman"/>
          <w:sz w:val="24"/>
          <w:szCs w:val="24"/>
        </w:rPr>
        <w:t xml:space="preserve"> Kėdainiai, </w:t>
      </w:r>
      <w:r w:rsidRPr="00167554">
        <w:rPr>
          <w:rFonts w:ascii="Times New Roman" w:hAnsi="Times New Roman" w:cs="Times New Roman"/>
          <w:sz w:val="24"/>
          <w:szCs w:val="24"/>
        </w:rPr>
        <w:t xml:space="preserve">  Žemaitės g. 10,</w:t>
      </w:r>
      <w:r w:rsidR="00A2072F" w:rsidRPr="00167554">
        <w:rPr>
          <w:rFonts w:ascii="Times New Roman" w:hAnsi="Times New Roman" w:cs="Times New Roman"/>
          <w:sz w:val="24"/>
          <w:szCs w:val="24"/>
        </w:rPr>
        <w:t xml:space="preserve"> Kėdainiai,</w:t>
      </w:r>
      <w:r w:rsidRPr="00167554">
        <w:rPr>
          <w:rFonts w:ascii="Times New Roman" w:hAnsi="Times New Roman" w:cs="Times New Roman"/>
          <w:sz w:val="24"/>
          <w:szCs w:val="24"/>
        </w:rPr>
        <w:t xml:space="preserve"> Ramybės skv. 1</w:t>
      </w:r>
      <w:r w:rsidR="00A2072F" w:rsidRPr="00167554">
        <w:rPr>
          <w:rFonts w:ascii="Times New Roman" w:hAnsi="Times New Roman" w:cs="Times New Roman"/>
          <w:sz w:val="24"/>
          <w:szCs w:val="24"/>
        </w:rPr>
        <w:t>, Kėdainiai,</w:t>
      </w:r>
      <w:r w:rsidR="004A0B73" w:rsidRPr="00167554">
        <w:rPr>
          <w:rFonts w:ascii="Times New Roman" w:hAnsi="Times New Roman" w:cs="Times New Roman"/>
          <w:sz w:val="24"/>
          <w:szCs w:val="24"/>
        </w:rPr>
        <w:t xml:space="preserve"> J. </w:t>
      </w:r>
      <w:r w:rsidRPr="00167554">
        <w:rPr>
          <w:rFonts w:ascii="Times New Roman" w:hAnsi="Times New Roman" w:cs="Times New Roman"/>
          <w:sz w:val="24"/>
          <w:szCs w:val="24"/>
        </w:rPr>
        <w:t>Kriščiūno g. 3,</w:t>
      </w:r>
      <w:r w:rsidR="004A0B73" w:rsidRPr="00167554">
        <w:rPr>
          <w:rFonts w:ascii="Times New Roman" w:hAnsi="Times New Roman" w:cs="Times New Roman"/>
          <w:sz w:val="24"/>
          <w:szCs w:val="24"/>
        </w:rPr>
        <w:t xml:space="preserve"> Akademija, Kėdainių r.,</w:t>
      </w:r>
      <w:r w:rsidRPr="00167554">
        <w:rPr>
          <w:rFonts w:ascii="Times New Roman" w:hAnsi="Times New Roman" w:cs="Times New Roman"/>
          <w:sz w:val="24"/>
          <w:szCs w:val="24"/>
        </w:rPr>
        <w:t xml:space="preserve"> Tvenkinio</w:t>
      </w:r>
      <w:r w:rsidR="00A2072F" w:rsidRPr="00167554">
        <w:rPr>
          <w:rFonts w:ascii="Times New Roman" w:hAnsi="Times New Roman" w:cs="Times New Roman"/>
          <w:sz w:val="24"/>
          <w:szCs w:val="24"/>
        </w:rPr>
        <w:t xml:space="preserve"> </w:t>
      </w:r>
      <w:r w:rsidRPr="00167554">
        <w:rPr>
          <w:rFonts w:ascii="Times New Roman" w:hAnsi="Times New Roman" w:cs="Times New Roman"/>
          <w:sz w:val="24"/>
          <w:szCs w:val="24"/>
        </w:rPr>
        <w:t>g. 7,</w:t>
      </w:r>
      <w:r w:rsidR="004A0B73" w:rsidRPr="00167554">
        <w:rPr>
          <w:rFonts w:ascii="Times New Roman" w:hAnsi="Times New Roman" w:cs="Times New Roman"/>
          <w:sz w:val="24"/>
          <w:szCs w:val="24"/>
        </w:rPr>
        <w:t xml:space="preserve"> Akademija, Kėdainių r.,</w:t>
      </w:r>
      <w:r w:rsidRPr="00167554">
        <w:rPr>
          <w:rFonts w:ascii="Times New Roman" w:hAnsi="Times New Roman" w:cs="Times New Roman"/>
          <w:sz w:val="24"/>
          <w:szCs w:val="24"/>
        </w:rPr>
        <w:t xml:space="preserve"> Parko g. 10</w:t>
      </w:r>
      <w:r w:rsidR="004A0B73" w:rsidRPr="00167554">
        <w:rPr>
          <w:rFonts w:ascii="Times New Roman" w:hAnsi="Times New Roman" w:cs="Times New Roman"/>
          <w:sz w:val="24"/>
          <w:szCs w:val="24"/>
        </w:rPr>
        <w:t>, Akademija, Kėdainių r</w:t>
      </w:r>
      <w:r w:rsidRPr="00167554">
        <w:rPr>
          <w:rFonts w:ascii="Times New Roman" w:hAnsi="Times New Roman" w:cs="Times New Roman"/>
          <w:color w:val="00CC99"/>
          <w:sz w:val="24"/>
          <w:szCs w:val="24"/>
        </w:rPr>
        <w:t>.</w:t>
      </w:r>
    </w:p>
    <w:p w:rsidR="00295679" w:rsidRPr="00167554" w:rsidRDefault="00295679" w:rsidP="00295679">
      <w:pPr>
        <w:spacing w:line="240" w:lineRule="auto"/>
        <w:jc w:val="center"/>
        <w:rPr>
          <w:rFonts w:ascii="Times New Roman" w:hAnsi="Times New Roman" w:cs="Times New Roman"/>
          <w:b/>
          <w:sz w:val="24"/>
          <w:szCs w:val="24"/>
        </w:rPr>
      </w:pPr>
    </w:p>
    <w:p w:rsidR="005B06F7" w:rsidRPr="00167554" w:rsidRDefault="005B06F7" w:rsidP="00295679">
      <w:pPr>
        <w:spacing w:line="240" w:lineRule="auto"/>
        <w:jc w:val="center"/>
        <w:rPr>
          <w:rFonts w:ascii="Times New Roman" w:hAnsi="Times New Roman" w:cs="Times New Roman"/>
          <w:b/>
          <w:sz w:val="24"/>
          <w:szCs w:val="24"/>
        </w:rPr>
      </w:pPr>
    </w:p>
    <w:p w:rsidR="005B06F7" w:rsidRPr="00167554" w:rsidRDefault="005B06F7" w:rsidP="00295679">
      <w:pPr>
        <w:spacing w:line="240" w:lineRule="auto"/>
        <w:jc w:val="center"/>
        <w:rPr>
          <w:rFonts w:ascii="Times New Roman" w:hAnsi="Times New Roman" w:cs="Times New Roman"/>
          <w:b/>
          <w:sz w:val="24"/>
          <w:szCs w:val="24"/>
        </w:rPr>
      </w:pPr>
    </w:p>
    <w:p w:rsidR="00DF7C67" w:rsidRPr="00167554" w:rsidRDefault="00BB2A75" w:rsidP="00295679">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t>6. BENDROVĖS VEIKLOS PLANAI IR PROGNOZĖS</w:t>
      </w:r>
    </w:p>
    <w:p w:rsidR="00DF7C67" w:rsidRPr="00167554" w:rsidRDefault="00BB2A75" w:rsidP="00295679">
      <w:pPr>
        <w:spacing w:line="240" w:lineRule="auto"/>
        <w:jc w:val="center"/>
        <w:rPr>
          <w:rFonts w:ascii="Times New Roman" w:hAnsi="Times New Roman" w:cs="Times New Roman"/>
          <w:b/>
          <w:sz w:val="24"/>
          <w:szCs w:val="24"/>
        </w:rPr>
      </w:pPr>
      <w:r w:rsidRPr="00167554">
        <w:rPr>
          <w:rFonts w:ascii="Times New Roman" w:hAnsi="Times New Roman" w:cs="Times New Roman"/>
          <w:b/>
          <w:sz w:val="24"/>
          <w:szCs w:val="24"/>
        </w:rPr>
        <w:t xml:space="preserve"> </w:t>
      </w:r>
    </w:p>
    <w:p w:rsidR="00295679"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Užtikrinti ir gerinti pastatų inžinerinių sistemų priežiūrą.</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Siekti, kad tiekiamos paslaugos atitiktų kokybės reikalavimus.</w:t>
      </w:r>
    </w:p>
    <w:p w:rsidR="00DF7C67" w:rsidRPr="00167554" w:rsidRDefault="00295679"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Vykdyti procesų skaitmenini</w:t>
      </w:r>
      <w:r w:rsidR="00BB2A75" w:rsidRPr="00167554">
        <w:rPr>
          <w:rFonts w:ascii="Times New Roman" w:hAnsi="Times New Roman" w:cs="Times New Roman"/>
          <w:sz w:val="24"/>
          <w:szCs w:val="24"/>
        </w:rPr>
        <w:t>mą, įmonėje diegti SAAS (</w:t>
      </w:r>
      <w:proofErr w:type="spellStart"/>
      <w:r w:rsidR="00BB2A75" w:rsidRPr="00167554">
        <w:rPr>
          <w:rFonts w:ascii="Times New Roman" w:hAnsi="Times New Roman" w:cs="Times New Roman"/>
          <w:sz w:val="24"/>
          <w:szCs w:val="24"/>
        </w:rPr>
        <w:t>software</w:t>
      </w:r>
      <w:proofErr w:type="spellEnd"/>
      <w:r w:rsidR="00BB2A75" w:rsidRPr="00167554">
        <w:rPr>
          <w:rFonts w:ascii="Times New Roman" w:hAnsi="Times New Roman" w:cs="Times New Roman"/>
          <w:sz w:val="24"/>
          <w:szCs w:val="24"/>
        </w:rPr>
        <w:t xml:space="preserve"> </w:t>
      </w:r>
      <w:proofErr w:type="spellStart"/>
      <w:r w:rsidR="00BB2A75" w:rsidRPr="00167554">
        <w:rPr>
          <w:rFonts w:ascii="Times New Roman" w:hAnsi="Times New Roman" w:cs="Times New Roman"/>
          <w:sz w:val="24"/>
          <w:szCs w:val="24"/>
        </w:rPr>
        <w:t>as</w:t>
      </w:r>
      <w:proofErr w:type="spellEnd"/>
      <w:r w:rsidR="00BB2A75" w:rsidRPr="00167554">
        <w:rPr>
          <w:rFonts w:ascii="Times New Roman" w:hAnsi="Times New Roman" w:cs="Times New Roman"/>
          <w:sz w:val="24"/>
          <w:szCs w:val="24"/>
        </w:rPr>
        <w:t xml:space="preserve"> a </w:t>
      </w:r>
      <w:proofErr w:type="spellStart"/>
      <w:r w:rsidR="00BB2A75" w:rsidRPr="00167554">
        <w:rPr>
          <w:rFonts w:ascii="Times New Roman" w:hAnsi="Times New Roman" w:cs="Times New Roman"/>
          <w:sz w:val="24"/>
          <w:szCs w:val="24"/>
        </w:rPr>
        <w:t>service</w:t>
      </w:r>
      <w:proofErr w:type="spellEnd"/>
      <w:r w:rsidR="00BB2A75" w:rsidRPr="00167554">
        <w:rPr>
          <w:rFonts w:ascii="Times New Roman" w:hAnsi="Times New Roman" w:cs="Times New Roman"/>
          <w:sz w:val="24"/>
          <w:szCs w:val="24"/>
        </w:rPr>
        <w:t>), atliepti klientų lūke</w:t>
      </w:r>
      <w:r w:rsidRPr="00167554">
        <w:rPr>
          <w:rFonts w:ascii="Times New Roman" w:hAnsi="Times New Roman" w:cs="Times New Roman"/>
          <w:sz w:val="24"/>
          <w:szCs w:val="24"/>
        </w:rPr>
        <w:t>s</w:t>
      </w:r>
      <w:r w:rsidR="00BB2A75" w:rsidRPr="00167554">
        <w:rPr>
          <w:rFonts w:ascii="Times New Roman" w:hAnsi="Times New Roman" w:cs="Times New Roman"/>
          <w:sz w:val="24"/>
          <w:szCs w:val="24"/>
        </w:rPr>
        <w:t>čius - sukurti vieningą sąskaitų išrašymo sistemą, internetinę klientų savitarną bei savitarnos mobiliąją aplikaciją.</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Didinti teikiamų administravimo ir inžinerinių sistemų priežiūros apimtis.</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Dalyvauti savivaldybės administracijos kitų organizacijų rengiamuose konkursuose.</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Tęsti pastatų renovaciją.</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Kviesti gyventojus aktyviau dalyvauti pastatų modernizavimo ir renovavimo programoje.</w:t>
      </w:r>
    </w:p>
    <w:p w:rsidR="00DF7C67" w:rsidRPr="00167554" w:rsidRDefault="00BB2A75" w:rsidP="00295679">
      <w:pPr>
        <w:spacing w:line="240" w:lineRule="auto"/>
        <w:ind w:firstLine="860"/>
        <w:rPr>
          <w:rFonts w:ascii="Times New Roman" w:hAnsi="Times New Roman" w:cs="Times New Roman"/>
          <w:sz w:val="24"/>
          <w:szCs w:val="24"/>
        </w:rPr>
      </w:pPr>
      <w:r w:rsidRPr="00167554">
        <w:rPr>
          <w:rFonts w:ascii="Times New Roman" w:hAnsi="Times New Roman" w:cs="Times New Roman"/>
          <w:sz w:val="24"/>
          <w:szCs w:val="24"/>
        </w:rPr>
        <w:t>Teikti informaciją gyventojams apie programų tikslus, naudą ir galimybes.</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Didinti kiekvieno darbuotojo atsakomybę už savo veiklą. Esant finansinėms galimybėms, geriems įmonės darbo rezultatams, siekiant motyvuoti darbuotojus, reikalinga tobulinti priedų ir premijų skyrimo tvarką. Siekiant didinti kiekvieno darbuotojo atsakomybę už savo veiklą, užtikrinti darbo kokybę, organizacijoje reikalinga atlikto darbo vertinimo ir grįžtamojo ryšio sistema.</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Skatinti asmeninę iniciatyvą. Siekti, kad darbuotojai kuo daugiau panaudotų savo sugebėjimus, ugdytų kompetenciją, turėtų daugiau atsakomybės ir laisvės reikšti asmeninę iniciatyvą.</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Tęsti darbuotojų kvalifikacijos kėlimą.</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Teikti savivaldybės tarybai tvirtinti naujų ir teikiamų paslaugų perskaičiuotas kainas.</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Siekti bendrovės vykdomos veiklos pelningumo.</w:t>
      </w:r>
    </w:p>
    <w:p w:rsidR="00DF7C67" w:rsidRPr="00167554" w:rsidRDefault="00BB2A75" w:rsidP="00295679">
      <w:pPr>
        <w:spacing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Dirbti su skolininkais (raginimai, išieškojimai teisme ir kt., antstoliai, beviltiškų skolų nurašymas).           </w:t>
      </w:r>
      <w:r w:rsidRPr="00167554">
        <w:rPr>
          <w:rFonts w:ascii="Times New Roman" w:hAnsi="Times New Roman" w:cs="Times New Roman"/>
          <w:sz w:val="24"/>
          <w:szCs w:val="24"/>
        </w:rPr>
        <w:tab/>
      </w:r>
    </w:p>
    <w:p w:rsidR="00DF7C67" w:rsidRPr="00167554" w:rsidRDefault="00BB2A75" w:rsidP="00295679">
      <w:pPr>
        <w:spacing w:line="240" w:lineRule="auto"/>
        <w:ind w:left="360" w:firstLine="491"/>
        <w:jc w:val="both"/>
        <w:rPr>
          <w:rFonts w:ascii="Times New Roman" w:hAnsi="Times New Roman" w:cs="Times New Roman"/>
          <w:sz w:val="24"/>
          <w:szCs w:val="24"/>
        </w:rPr>
      </w:pPr>
      <w:r w:rsidRPr="00167554">
        <w:rPr>
          <w:rFonts w:ascii="Times New Roman" w:hAnsi="Times New Roman" w:cs="Times New Roman"/>
          <w:sz w:val="24"/>
          <w:szCs w:val="24"/>
        </w:rPr>
        <w:t>Individualius veiklos rodiklius susieti su motyvaciniu priedu.</w:t>
      </w:r>
    </w:p>
    <w:p w:rsidR="00DF7C67" w:rsidRPr="00167554" w:rsidRDefault="00BB2A75" w:rsidP="00295679">
      <w:pPr>
        <w:spacing w:line="240" w:lineRule="auto"/>
        <w:ind w:left="360" w:firstLine="491"/>
        <w:jc w:val="both"/>
        <w:rPr>
          <w:rFonts w:ascii="Times New Roman" w:hAnsi="Times New Roman" w:cs="Times New Roman"/>
          <w:sz w:val="24"/>
          <w:szCs w:val="24"/>
        </w:rPr>
      </w:pPr>
      <w:r w:rsidRPr="00167554">
        <w:rPr>
          <w:rFonts w:ascii="Times New Roman" w:hAnsi="Times New Roman" w:cs="Times New Roman"/>
          <w:sz w:val="24"/>
          <w:szCs w:val="24"/>
        </w:rPr>
        <w:t>Vykdyti nereikalingo turto nurašymą</w:t>
      </w:r>
      <w:r w:rsidR="00295679" w:rsidRPr="00167554">
        <w:rPr>
          <w:rFonts w:ascii="Times New Roman" w:hAnsi="Times New Roman" w:cs="Times New Roman"/>
          <w:sz w:val="24"/>
          <w:szCs w:val="24"/>
        </w:rPr>
        <w:t>.</w:t>
      </w:r>
    </w:p>
    <w:p w:rsidR="00DF7C67" w:rsidRPr="00167554" w:rsidRDefault="00BB2A75" w:rsidP="00295679">
      <w:pPr>
        <w:spacing w:line="240" w:lineRule="auto"/>
        <w:ind w:left="360"/>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DF7C67" w:rsidRPr="00167554" w:rsidRDefault="00BB2A75" w:rsidP="00B21AE6">
      <w:pPr>
        <w:spacing w:before="240" w:line="240" w:lineRule="auto"/>
        <w:ind w:firstLine="860"/>
        <w:jc w:val="both"/>
        <w:rPr>
          <w:rFonts w:ascii="Times New Roman" w:hAnsi="Times New Roman" w:cs="Times New Roman"/>
          <w:sz w:val="24"/>
          <w:szCs w:val="24"/>
        </w:rPr>
      </w:pPr>
      <w:r w:rsidRPr="00167554">
        <w:rPr>
          <w:rFonts w:ascii="Times New Roman" w:hAnsi="Times New Roman" w:cs="Times New Roman"/>
          <w:sz w:val="24"/>
          <w:szCs w:val="24"/>
        </w:rPr>
        <w:t xml:space="preserve"> </w:t>
      </w:r>
    </w:p>
    <w:p w:rsidR="00DF7C67" w:rsidRPr="002F2A3C" w:rsidRDefault="00BB2A75" w:rsidP="00B21AE6">
      <w:pPr>
        <w:spacing w:line="240" w:lineRule="auto"/>
        <w:rPr>
          <w:rFonts w:ascii="Times New Roman" w:eastAsia="Times New Roman" w:hAnsi="Times New Roman" w:cs="Times New Roman"/>
          <w:sz w:val="24"/>
          <w:szCs w:val="24"/>
        </w:rPr>
      </w:pPr>
      <w:r w:rsidRPr="00167554">
        <w:rPr>
          <w:rFonts w:ascii="Times New Roman" w:eastAsia="Times New Roman" w:hAnsi="Times New Roman" w:cs="Times New Roman"/>
          <w:sz w:val="24"/>
          <w:szCs w:val="24"/>
        </w:rPr>
        <w:t xml:space="preserve">Direktorius  </w:t>
      </w:r>
      <w:r w:rsidRPr="00167554">
        <w:rPr>
          <w:rFonts w:ascii="Times New Roman" w:eastAsia="Times New Roman" w:hAnsi="Times New Roman" w:cs="Times New Roman"/>
          <w:sz w:val="24"/>
          <w:szCs w:val="24"/>
        </w:rPr>
        <w:tab/>
        <w:t xml:space="preserve">         </w:t>
      </w:r>
      <w:r w:rsidRPr="00167554">
        <w:rPr>
          <w:rFonts w:ascii="Times New Roman" w:eastAsia="Times New Roman" w:hAnsi="Times New Roman" w:cs="Times New Roman"/>
          <w:sz w:val="24"/>
          <w:szCs w:val="24"/>
        </w:rPr>
        <w:tab/>
        <w:t xml:space="preserve">                                                                              </w:t>
      </w:r>
      <w:r w:rsidR="00295679" w:rsidRPr="00167554">
        <w:rPr>
          <w:rFonts w:ascii="Times New Roman" w:eastAsia="Times New Roman" w:hAnsi="Times New Roman" w:cs="Times New Roman"/>
          <w:sz w:val="24"/>
          <w:szCs w:val="24"/>
        </w:rPr>
        <w:t xml:space="preserve">                      </w:t>
      </w:r>
      <w:r w:rsidRPr="00167554">
        <w:rPr>
          <w:rFonts w:ascii="Times New Roman" w:eastAsia="Times New Roman" w:hAnsi="Times New Roman" w:cs="Times New Roman"/>
          <w:sz w:val="24"/>
          <w:szCs w:val="24"/>
        </w:rPr>
        <w:t>Almantas Gurklys</w:t>
      </w:r>
    </w:p>
    <w:sectPr w:rsidR="00DF7C67" w:rsidRPr="002F2A3C" w:rsidSect="00B21AE6">
      <w:headerReference w:type="default" r:id="rId8"/>
      <w:pgSz w:w="11909" w:h="16834"/>
      <w:pgMar w:top="1134" w:right="567" w:bottom="1134" w:left="1418" w:header="720" w:footer="720" w:gutter="0"/>
      <w:pgNumType w:start="1"/>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7C2" w:rsidRDefault="00DD27C2" w:rsidP="00542A0D">
      <w:pPr>
        <w:spacing w:line="240" w:lineRule="auto"/>
      </w:pPr>
      <w:r>
        <w:separator/>
      </w:r>
    </w:p>
  </w:endnote>
  <w:endnote w:type="continuationSeparator" w:id="0">
    <w:p w:rsidR="00DD27C2" w:rsidRDefault="00DD27C2" w:rsidP="00542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7C2" w:rsidRDefault="00DD27C2" w:rsidP="00542A0D">
      <w:pPr>
        <w:spacing w:line="240" w:lineRule="auto"/>
      </w:pPr>
      <w:r>
        <w:separator/>
      </w:r>
    </w:p>
  </w:footnote>
  <w:footnote w:type="continuationSeparator" w:id="0">
    <w:p w:rsidR="00DD27C2" w:rsidRDefault="00DD27C2" w:rsidP="00542A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00" w:rsidRPr="002E5000" w:rsidRDefault="002E5000">
    <w:pPr>
      <w:pStyle w:val="Antrats"/>
      <w:jc w:val="center"/>
      <w:rPr>
        <w:rFonts w:ascii="Times New Roman" w:hAnsi="Times New Roman" w:cs="Times New Roman"/>
        <w:sz w:val="24"/>
        <w:szCs w:val="24"/>
      </w:rPr>
    </w:pPr>
  </w:p>
  <w:p w:rsidR="00542A0D" w:rsidRDefault="00542A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B271C"/>
    <w:multiLevelType w:val="hybridMultilevel"/>
    <w:tmpl w:val="E27E9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6491D88"/>
    <w:multiLevelType w:val="hybridMultilevel"/>
    <w:tmpl w:val="2E0836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FD1551C"/>
    <w:multiLevelType w:val="hybridMultilevel"/>
    <w:tmpl w:val="124066FC"/>
    <w:lvl w:ilvl="0" w:tplc="0427000B">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67"/>
    <w:rsid w:val="00044FAF"/>
    <w:rsid w:val="000B3A78"/>
    <w:rsid w:val="000C5282"/>
    <w:rsid w:val="000D769D"/>
    <w:rsid w:val="00152991"/>
    <w:rsid w:val="00167554"/>
    <w:rsid w:val="00182C5F"/>
    <w:rsid w:val="00194A43"/>
    <w:rsid w:val="0020258A"/>
    <w:rsid w:val="00217A27"/>
    <w:rsid w:val="002474A5"/>
    <w:rsid w:val="0026728C"/>
    <w:rsid w:val="00272E3B"/>
    <w:rsid w:val="00295679"/>
    <w:rsid w:val="002B650E"/>
    <w:rsid w:val="002E5000"/>
    <w:rsid w:val="002F2A3C"/>
    <w:rsid w:val="002F737B"/>
    <w:rsid w:val="00331B72"/>
    <w:rsid w:val="003858E9"/>
    <w:rsid w:val="003A69CF"/>
    <w:rsid w:val="00422E35"/>
    <w:rsid w:val="00494E08"/>
    <w:rsid w:val="004A0B73"/>
    <w:rsid w:val="004E073E"/>
    <w:rsid w:val="00542A0D"/>
    <w:rsid w:val="005461CC"/>
    <w:rsid w:val="005879FF"/>
    <w:rsid w:val="005B06F7"/>
    <w:rsid w:val="00607A1D"/>
    <w:rsid w:val="00642639"/>
    <w:rsid w:val="00644403"/>
    <w:rsid w:val="006A218F"/>
    <w:rsid w:val="007121C4"/>
    <w:rsid w:val="00744382"/>
    <w:rsid w:val="007B41B6"/>
    <w:rsid w:val="007F615F"/>
    <w:rsid w:val="0082282C"/>
    <w:rsid w:val="00844CA5"/>
    <w:rsid w:val="008464F3"/>
    <w:rsid w:val="009B35B7"/>
    <w:rsid w:val="00A1499E"/>
    <w:rsid w:val="00A2072F"/>
    <w:rsid w:val="00A82346"/>
    <w:rsid w:val="00B21AE6"/>
    <w:rsid w:val="00BB05EC"/>
    <w:rsid w:val="00BB2A75"/>
    <w:rsid w:val="00C41234"/>
    <w:rsid w:val="00CA7A61"/>
    <w:rsid w:val="00CB0FA8"/>
    <w:rsid w:val="00D11C29"/>
    <w:rsid w:val="00DD27C2"/>
    <w:rsid w:val="00DF7C67"/>
    <w:rsid w:val="00E37AF7"/>
    <w:rsid w:val="00E61045"/>
    <w:rsid w:val="00EA74A5"/>
    <w:rsid w:val="00EF291C"/>
    <w:rsid w:val="00F47355"/>
    <w:rsid w:val="00F47930"/>
    <w:rsid w:val="00F52607"/>
    <w:rsid w:val="00F95C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0587836-F532-4730-9593-AFD4443A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prastasiniatinklio">
    <w:name w:val="Normal (Web)"/>
    <w:basedOn w:val="prastasis"/>
    <w:uiPriority w:val="99"/>
    <w:unhideWhenUsed/>
    <w:rsid w:val="000C5282"/>
    <w:pPr>
      <w:spacing w:before="100" w:beforeAutospacing="1" w:after="100" w:afterAutospacing="1" w:line="240" w:lineRule="auto"/>
    </w:pPr>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542A0D"/>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542A0D"/>
  </w:style>
  <w:style w:type="paragraph" w:styleId="Porat">
    <w:name w:val="footer"/>
    <w:basedOn w:val="prastasis"/>
    <w:link w:val="PoratDiagrama"/>
    <w:uiPriority w:val="99"/>
    <w:unhideWhenUsed/>
    <w:rsid w:val="00542A0D"/>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5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3128</Words>
  <Characters>17831</Characters>
  <Application>Microsoft Office Word</Application>
  <DocSecurity>0</DocSecurity>
  <Lines>148</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Vartotoja</cp:lastModifiedBy>
  <cp:revision>3</cp:revision>
  <dcterms:created xsi:type="dcterms:W3CDTF">2023-03-20T08:54:00Z</dcterms:created>
  <dcterms:modified xsi:type="dcterms:W3CDTF">2023-03-28T14:27:00Z</dcterms:modified>
</cp:coreProperties>
</file>