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8F93E85" w14:textId="6D79F46E" w:rsidR="00EA37C1" w:rsidRPr="00240F59" w:rsidRDefault="008A1FE2" w:rsidP="00EA37C1">
      <w:pPr>
        <w:spacing w:after="0" w:line="240" w:lineRule="auto"/>
        <w:jc w:val="center"/>
        <w:rPr>
          <w:rFonts w:ascii="Times New Roman" w:eastAsia="Times New Roman" w:hAnsi="Times New Roman"/>
          <w:b/>
          <w:sz w:val="24"/>
          <w:szCs w:val="24"/>
          <w:lang w:eastAsia="zh-CN"/>
        </w:rPr>
      </w:pPr>
      <w:r>
        <w:rPr>
          <w:rFonts w:ascii="Times New Roman" w:eastAsia="Times New Roman" w:hAnsi="Times New Roman"/>
          <w:b/>
          <w:noProof/>
          <w:sz w:val="24"/>
          <w:szCs w:val="20"/>
          <w:lang w:val="en-US"/>
        </w:rPr>
        <w:drawing>
          <wp:inline distT="0" distB="0" distL="0" distR="0" wp14:anchorId="620DDAAF" wp14:editId="57CCF904">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1CE04E9C" w14:textId="77777777" w:rsidR="00EA37C1" w:rsidRPr="00240F59" w:rsidRDefault="00EA37C1" w:rsidP="00EA37C1">
      <w:pPr>
        <w:spacing w:after="0" w:line="240" w:lineRule="auto"/>
        <w:jc w:val="center"/>
        <w:rPr>
          <w:rFonts w:ascii="Times New Roman" w:eastAsia="Times New Roman" w:hAnsi="Times New Roman"/>
          <w:b/>
          <w:sz w:val="24"/>
          <w:szCs w:val="24"/>
          <w:lang w:eastAsia="zh-CN"/>
        </w:rPr>
      </w:pPr>
      <w:r w:rsidRPr="00240F59">
        <w:rPr>
          <w:rFonts w:ascii="Times New Roman" w:eastAsia="Times New Roman" w:hAnsi="Times New Roman"/>
          <w:b/>
          <w:sz w:val="24"/>
          <w:szCs w:val="24"/>
          <w:lang w:eastAsia="zh-CN"/>
        </w:rPr>
        <w:t>KĖDAINIŲ RAJONO SAVIVALDYBĖS TARYBA</w:t>
      </w:r>
    </w:p>
    <w:p w14:paraId="6434656D" w14:textId="77777777" w:rsidR="00932BFE"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b/>
          <w:sz w:val="24"/>
          <w:szCs w:val="24"/>
          <w:lang w:eastAsia="lt-LT"/>
        </w:rPr>
        <w:t>SPRENDIMAS</w:t>
      </w:r>
      <w:r w:rsidRPr="00240F59">
        <w:rPr>
          <w:rFonts w:ascii="Times New Roman" w:eastAsia="Times New Roman" w:hAnsi="Times New Roman"/>
          <w:sz w:val="24"/>
          <w:szCs w:val="24"/>
          <w:lang w:eastAsia="lt-LT"/>
        </w:rPr>
        <w:t xml:space="preserve"> </w:t>
      </w:r>
    </w:p>
    <w:p w14:paraId="4923EDA0" w14:textId="77777777" w:rsidR="00053ACB" w:rsidRPr="00240F59" w:rsidRDefault="00053ACB" w:rsidP="00020E2E">
      <w:pPr>
        <w:spacing w:after="0" w:line="240" w:lineRule="auto"/>
        <w:jc w:val="center"/>
        <w:rPr>
          <w:rFonts w:ascii="Times New Roman" w:eastAsia="Times New Roman" w:hAnsi="Times New Roman"/>
          <w:sz w:val="24"/>
          <w:szCs w:val="24"/>
          <w:lang w:eastAsia="lt-LT"/>
        </w:rPr>
      </w:pPr>
    </w:p>
    <w:p w14:paraId="025FE39A" w14:textId="77777777" w:rsidR="00020E2E" w:rsidRPr="00240F59" w:rsidRDefault="00020E2E" w:rsidP="00020E2E">
      <w:pPr>
        <w:spacing w:after="0" w:line="240" w:lineRule="auto"/>
        <w:jc w:val="center"/>
        <w:rPr>
          <w:rFonts w:ascii="Times New Roman" w:eastAsia="Times New Roman" w:hAnsi="Times New Roman"/>
          <w:b/>
          <w:sz w:val="24"/>
          <w:szCs w:val="24"/>
          <w:lang w:eastAsia="lt-LT"/>
        </w:rPr>
      </w:pPr>
      <w:r w:rsidRPr="00240F59">
        <w:rPr>
          <w:rFonts w:ascii="Times New Roman" w:eastAsia="Times New Roman" w:hAnsi="Times New Roman"/>
          <w:b/>
          <w:sz w:val="24"/>
          <w:szCs w:val="24"/>
          <w:lang w:eastAsia="lt-LT"/>
        </w:rPr>
        <w:t>DĖL KĖDAINIŲ RAJONO SAVIVALDYBĖS BŪSTO FONDO IR SOCIALINIO BŪSTO FONDO SĄRAŠŲ PAKEITIMO</w:t>
      </w:r>
    </w:p>
    <w:p w14:paraId="33AB4192" w14:textId="77777777" w:rsidR="006D7158" w:rsidRPr="00240F59" w:rsidRDefault="006D7158" w:rsidP="00020E2E">
      <w:pPr>
        <w:spacing w:after="0" w:line="240" w:lineRule="auto"/>
        <w:jc w:val="center"/>
        <w:rPr>
          <w:rFonts w:ascii="Times New Roman" w:eastAsia="Times New Roman" w:hAnsi="Times New Roman"/>
          <w:sz w:val="24"/>
          <w:szCs w:val="24"/>
          <w:lang w:eastAsia="lt-LT"/>
        </w:rPr>
      </w:pPr>
    </w:p>
    <w:p w14:paraId="4BFF417A" w14:textId="515A6A32" w:rsidR="005C7F50" w:rsidRPr="00240F59" w:rsidRDefault="00610F16"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202</w:t>
      </w:r>
      <w:r w:rsidR="002250B6">
        <w:rPr>
          <w:rFonts w:ascii="Times New Roman" w:eastAsia="Times New Roman" w:hAnsi="Times New Roman"/>
          <w:sz w:val="24"/>
          <w:szCs w:val="24"/>
          <w:lang w:eastAsia="lt-LT"/>
        </w:rPr>
        <w:t>3</w:t>
      </w:r>
      <w:r w:rsidR="00020E2E" w:rsidRPr="00240F59">
        <w:rPr>
          <w:rFonts w:ascii="Times New Roman" w:eastAsia="Times New Roman" w:hAnsi="Times New Roman"/>
          <w:sz w:val="24"/>
          <w:szCs w:val="24"/>
          <w:lang w:eastAsia="lt-LT"/>
        </w:rPr>
        <w:t xml:space="preserve"> m.</w:t>
      </w:r>
      <w:r w:rsidR="00C06185">
        <w:rPr>
          <w:rFonts w:ascii="Times New Roman" w:eastAsia="Times New Roman" w:hAnsi="Times New Roman"/>
          <w:sz w:val="24"/>
          <w:szCs w:val="24"/>
          <w:lang w:eastAsia="lt-LT"/>
        </w:rPr>
        <w:t xml:space="preserve"> sausio 27</w:t>
      </w:r>
      <w:r w:rsidR="00140F90">
        <w:rPr>
          <w:rFonts w:ascii="Times New Roman" w:eastAsia="Times New Roman" w:hAnsi="Times New Roman"/>
          <w:sz w:val="24"/>
          <w:szCs w:val="24"/>
          <w:lang w:eastAsia="lt-LT"/>
        </w:rPr>
        <w:t xml:space="preserve"> </w:t>
      </w:r>
      <w:r w:rsidR="00053ACB" w:rsidRPr="00240F59">
        <w:rPr>
          <w:rFonts w:ascii="Times New Roman" w:eastAsia="Times New Roman" w:hAnsi="Times New Roman"/>
          <w:sz w:val="24"/>
          <w:szCs w:val="24"/>
          <w:lang w:eastAsia="lt-LT"/>
        </w:rPr>
        <w:t>d. Nr.</w:t>
      </w:r>
      <w:r w:rsidR="006B543C">
        <w:rPr>
          <w:rFonts w:ascii="Times New Roman" w:eastAsia="Times New Roman" w:hAnsi="Times New Roman"/>
          <w:sz w:val="24"/>
          <w:szCs w:val="24"/>
          <w:lang w:eastAsia="lt-LT"/>
        </w:rPr>
        <w:t xml:space="preserve"> </w:t>
      </w:r>
      <w:r w:rsidR="00C06185">
        <w:rPr>
          <w:rFonts w:ascii="Times New Roman" w:eastAsia="Times New Roman" w:hAnsi="Times New Roman"/>
          <w:sz w:val="24"/>
          <w:szCs w:val="24"/>
          <w:lang w:eastAsia="lt-LT"/>
        </w:rPr>
        <w:t>TS</w:t>
      </w:r>
      <w:r w:rsidR="00DF0987">
        <w:rPr>
          <w:rFonts w:ascii="Times New Roman" w:eastAsia="Times New Roman" w:hAnsi="Times New Roman"/>
          <w:sz w:val="24"/>
          <w:szCs w:val="24"/>
          <w:lang w:eastAsia="lt-LT"/>
        </w:rPr>
        <w:t>-</w:t>
      </w:r>
      <w:r w:rsidR="00C06185">
        <w:rPr>
          <w:rFonts w:ascii="Times New Roman" w:eastAsia="Times New Roman" w:hAnsi="Times New Roman"/>
          <w:sz w:val="24"/>
          <w:szCs w:val="24"/>
          <w:lang w:eastAsia="lt-LT"/>
        </w:rPr>
        <w:t>19</w:t>
      </w:r>
    </w:p>
    <w:p w14:paraId="1A7FC216" w14:textId="77777777" w:rsidR="00020E2E" w:rsidRPr="00240F59" w:rsidRDefault="00020E2E" w:rsidP="00020E2E">
      <w:pPr>
        <w:spacing w:after="0" w:line="240" w:lineRule="auto"/>
        <w:jc w:val="center"/>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Kėdainiai</w:t>
      </w:r>
    </w:p>
    <w:p w14:paraId="32457486" w14:textId="77777777" w:rsidR="00BF2741" w:rsidRPr="00240F59" w:rsidRDefault="00BF2741" w:rsidP="00053ACB">
      <w:pPr>
        <w:spacing w:after="0" w:line="240" w:lineRule="auto"/>
        <w:jc w:val="both"/>
        <w:rPr>
          <w:rFonts w:ascii="Times New Roman" w:eastAsia="Times New Roman" w:hAnsi="Times New Roman"/>
          <w:sz w:val="20"/>
          <w:szCs w:val="20"/>
          <w:lang w:eastAsia="lt-LT"/>
        </w:rPr>
      </w:pPr>
    </w:p>
    <w:p w14:paraId="6052034E" w14:textId="3B2BDCE0" w:rsidR="00DD5020" w:rsidRPr="00240F59" w:rsidRDefault="00C071DD" w:rsidP="00240F59">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 xml:space="preserve">Vadovaudamasi </w:t>
      </w:r>
      <w:r w:rsidRPr="00240F59">
        <w:rPr>
          <w:rFonts w:ascii="Times New Roman" w:hAnsi="Times New Roman"/>
          <w:sz w:val="24"/>
          <w:szCs w:val="24"/>
          <w:lang w:eastAsia="ar-SA"/>
        </w:rPr>
        <w:t xml:space="preserve">Lietuvos Respublikos vietos savivaldos įstatymo 18 straipsnio 1 dalimi, </w:t>
      </w:r>
      <w:r w:rsidRPr="00240F59">
        <w:rPr>
          <w:rFonts w:ascii="Times New Roman" w:eastAsia="Times New Roman" w:hAnsi="Times New Roman"/>
          <w:sz w:val="24"/>
          <w:szCs w:val="24"/>
          <w:lang w:eastAsia="lt-LT"/>
        </w:rPr>
        <w:t>Kėdainių rajono savivaldybės taryba  n</w:t>
      </w:r>
      <w:r w:rsidR="00DF0987">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u</w:t>
      </w:r>
      <w:r w:rsidR="00DF0987">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s</w:t>
      </w:r>
      <w:r w:rsidR="00DF0987">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p</w:t>
      </w:r>
      <w:r w:rsidR="00DF0987">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r</w:t>
      </w:r>
      <w:r w:rsidR="00DF0987">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e</w:t>
      </w:r>
      <w:r w:rsidR="00DF0987">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n</w:t>
      </w:r>
      <w:r w:rsidR="00DF0987">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d</w:t>
      </w:r>
      <w:r w:rsidR="00DF0987">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ž</w:t>
      </w:r>
      <w:r w:rsidR="00DF0987">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i</w:t>
      </w:r>
      <w:r w:rsidR="00DF0987">
        <w:rPr>
          <w:rFonts w:ascii="Times New Roman" w:eastAsia="Times New Roman" w:hAnsi="Times New Roman"/>
          <w:sz w:val="24"/>
          <w:szCs w:val="24"/>
          <w:lang w:eastAsia="lt-LT"/>
        </w:rPr>
        <w:t xml:space="preserve"> </w:t>
      </w:r>
      <w:r w:rsidRPr="00240F59">
        <w:rPr>
          <w:rFonts w:ascii="Times New Roman" w:eastAsia="Times New Roman" w:hAnsi="Times New Roman"/>
          <w:sz w:val="24"/>
          <w:szCs w:val="24"/>
          <w:lang w:eastAsia="lt-LT"/>
        </w:rPr>
        <w:t>a:</w:t>
      </w:r>
    </w:p>
    <w:p w14:paraId="70F69F1A" w14:textId="01D2C47D" w:rsidR="00610DB9" w:rsidRPr="00240F59" w:rsidRDefault="00DD5020" w:rsidP="00240F59">
      <w:pPr>
        <w:spacing w:after="0" w:line="240" w:lineRule="auto"/>
        <w:ind w:firstLine="567"/>
        <w:jc w:val="both"/>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 xml:space="preserve">1. </w:t>
      </w:r>
      <w:r w:rsidR="005309D0" w:rsidRPr="00240F59">
        <w:rPr>
          <w:rFonts w:ascii="Times New Roman" w:eastAsia="Times New Roman" w:hAnsi="Times New Roman"/>
          <w:sz w:val="24"/>
          <w:szCs w:val="24"/>
          <w:lang w:eastAsia="lt-LT"/>
        </w:rPr>
        <w:t>Pakeisti Kėdainių rajono savivaldybės būsto fondo sąrašą</w:t>
      </w:r>
      <w:r w:rsidR="005309D0" w:rsidRPr="00240F59">
        <w:rPr>
          <w:rFonts w:ascii="Times New Roman" w:hAnsi="Times New Roman"/>
          <w:sz w:val="24"/>
          <w:szCs w:val="24"/>
          <w:lang w:eastAsia="lt-LT"/>
        </w:rPr>
        <w:t>, patvirtintą Kėdainių rajono</w:t>
      </w:r>
      <w:r w:rsidR="0047500F" w:rsidRPr="00240F59">
        <w:rPr>
          <w:rFonts w:ascii="Times New Roman" w:hAnsi="Times New Roman"/>
          <w:sz w:val="24"/>
          <w:szCs w:val="24"/>
          <w:lang w:eastAsia="lt-LT"/>
        </w:rPr>
        <w:t xml:space="preserve"> </w:t>
      </w:r>
      <w:r w:rsidR="005309D0" w:rsidRPr="00240F59">
        <w:rPr>
          <w:rFonts w:ascii="Times New Roman" w:hAnsi="Times New Roman"/>
          <w:sz w:val="24"/>
          <w:szCs w:val="24"/>
          <w:lang w:eastAsia="lt-LT"/>
        </w:rPr>
        <w:t xml:space="preserve">savivaldybės tarybos 2015 m. kovo 27 d. sprendimu Nr. TS-71 „Dėl Kėdainių rajono savivaldybės būsto fondo ir socialinio būsto fondo sąrašų patvirtinimo“, </w:t>
      </w:r>
      <w:r w:rsidR="005309D0" w:rsidRPr="00240F59">
        <w:rPr>
          <w:rFonts w:asciiTheme="majorBidi" w:eastAsia="Times New Roman" w:hAnsiTheme="majorBidi" w:cstheme="majorBidi"/>
          <w:sz w:val="24"/>
          <w:szCs w:val="24"/>
          <w:lang w:eastAsia="lt-LT"/>
        </w:rPr>
        <w:t>ir išbraukti iš jo</w:t>
      </w:r>
      <w:r w:rsidR="00610DB9" w:rsidRPr="00240F59">
        <w:rPr>
          <w:rFonts w:asciiTheme="majorBidi" w:eastAsia="Times New Roman" w:hAnsiTheme="majorBidi" w:cstheme="majorBidi"/>
          <w:sz w:val="24"/>
          <w:szCs w:val="24"/>
          <w:lang w:eastAsia="lt-LT"/>
        </w:rPr>
        <w:t>:</w:t>
      </w:r>
    </w:p>
    <w:p w14:paraId="76ECCF96" w14:textId="714EB9E2" w:rsidR="001942ED" w:rsidRDefault="00DD5020" w:rsidP="002250B6">
      <w:pPr>
        <w:shd w:val="clear" w:color="auto" w:fill="FFFFFF"/>
        <w:spacing w:after="0" w:line="240" w:lineRule="auto"/>
        <w:ind w:firstLine="567"/>
        <w:jc w:val="both"/>
        <w:rPr>
          <w:rFonts w:asciiTheme="majorBidi" w:hAnsiTheme="majorBidi" w:cstheme="majorBidi"/>
          <w:bCs/>
          <w:sz w:val="24"/>
          <w:szCs w:val="24"/>
        </w:rPr>
      </w:pPr>
      <w:r w:rsidRPr="00240F59">
        <w:rPr>
          <w:rFonts w:asciiTheme="majorBidi" w:eastAsia="Times New Roman" w:hAnsiTheme="majorBidi" w:cstheme="majorBidi"/>
          <w:color w:val="000000" w:themeColor="text1"/>
          <w:sz w:val="24"/>
          <w:szCs w:val="24"/>
          <w:lang w:eastAsia="lt-LT"/>
        </w:rPr>
        <w:t xml:space="preserve">1.1. </w:t>
      </w:r>
      <w:r w:rsidR="001942ED" w:rsidRPr="001942ED">
        <w:rPr>
          <w:rFonts w:asciiTheme="majorBidi" w:hAnsiTheme="majorBidi" w:cstheme="majorBidi"/>
          <w:color w:val="000000" w:themeColor="text1"/>
          <w:sz w:val="24"/>
          <w:szCs w:val="24"/>
        </w:rPr>
        <w:t xml:space="preserve">butą </w:t>
      </w:r>
      <w:r w:rsidR="001942ED" w:rsidRPr="001942ED">
        <w:rPr>
          <w:rFonts w:asciiTheme="majorBidi" w:hAnsiTheme="majorBidi" w:cstheme="majorBidi"/>
          <w:bCs/>
          <w:sz w:val="24"/>
          <w:szCs w:val="24"/>
        </w:rPr>
        <w:t>Kėdainių m., S. Jaugelio – Telegos g. 19-28, 50,05 kv.</w:t>
      </w:r>
      <w:r w:rsidR="002250B6">
        <w:rPr>
          <w:rFonts w:asciiTheme="majorBidi" w:hAnsiTheme="majorBidi" w:cstheme="majorBidi"/>
          <w:bCs/>
          <w:sz w:val="24"/>
          <w:szCs w:val="24"/>
        </w:rPr>
        <w:t xml:space="preserve"> </w:t>
      </w:r>
      <w:r w:rsidR="001942ED" w:rsidRPr="001942ED">
        <w:rPr>
          <w:rFonts w:asciiTheme="majorBidi" w:hAnsiTheme="majorBidi" w:cstheme="majorBidi"/>
          <w:bCs/>
          <w:sz w:val="24"/>
          <w:szCs w:val="24"/>
        </w:rPr>
        <w:t>m. bendro ploto</w:t>
      </w:r>
      <w:r w:rsidR="002250B6">
        <w:rPr>
          <w:rFonts w:asciiTheme="majorBidi" w:hAnsiTheme="majorBidi" w:cstheme="majorBidi"/>
          <w:bCs/>
          <w:sz w:val="24"/>
          <w:szCs w:val="24"/>
        </w:rPr>
        <w:t>;</w:t>
      </w:r>
    </w:p>
    <w:p w14:paraId="19F26339" w14:textId="2F0B4E31" w:rsidR="002250B6" w:rsidRDefault="002250B6" w:rsidP="002250B6">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1.2. butą Kėdainių m., J. Basanavičiaus g. 11-10, 41,14 kv. m. bendro ploto;</w:t>
      </w:r>
    </w:p>
    <w:p w14:paraId="41B4E58C" w14:textId="54F3C8C3" w:rsidR="008C6EB0" w:rsidRDefault="0061518F" w:rsidP="008C6EB0">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sidRPr="00240F59">
        <w:rPr>
          <w:rFonts w:ascii="Times New Roman" w:eastAsia="Times New Roman" w:hAnsi="Times New Roman"/>
          <w:color w:val="000000" w:themeColor="text1"/>
          <w:sz w:val="24"/>
          <w:szCs w:val="24"/>
          <w:lang w:eastAsia="lt-LT"/>
        </w:rPr>
        <w:t>2</w:t>
      </w:r>
      <w:r w:rsidR="003D2D6E" w:rsidRPr="00240F59">
        <w:rPr>
          <w:rFonts w:asciiTheme="majorBidi" w:eastAsia="Times New Roman" w:hAnsiTheme="majorBidi" w:cstheme="majorBidi"/>
          <w:color w:val="000000" w:themeColor="text1"/>
          <w:sz w:val="24"/>
          <w:szCs w:val="24"/>
          <w:lang w:eastAsia="lt-LT"/>
        </w:rPr>
        <w:t xml:space="preserve">. </w:t>
      </w:r>
      <w:r w:rsidR="008C6EB0" w:rsidRPr="00240F59">
        <w:rPr>
          <w:rFonts w:asciiTheme="majorBidi" w:eastAsia="Times New Roman" w:hAnsiTheme="majorBidi" w:cstheme="majorBidi"/>
          <w:color w:val="000000" w:themeColor="text1"/>
          <w:sz w:val="24"/>
          <w:szCs w:val="24"/>
          <w:lang w:eastAsia="lt-LT"/>
        </w:rPr>
        <w:t>Pakeisti Kėdainių rajono savivaldybės socialinio būsto fondo sąrašą</w:t>
      </w:r>
      <w:r w:rsidR="008C6EB0" w:rsidRPr="00240F59">
        <w:rPr>
          <w:rFonts w:asciiTheme="majorBidi" w:hAnsiTheme="majorBidi" w:cstheme="majorBidi"/>
          <w:color w:val="000000" w:themeColor="text1"/>
          <w:sz w:val="24"/>
          <w:szCs w:val="24"/>
          <w:lang w:eastAsia="lt-LT"/>
        </w:rPr>
        <w:t xml:space="preserve">, patvirtintą Kėdainių rajono savivaldybės tarybos 2015 m. kovo 27 d. sprendimu Nr. TS-71 „Dėl Kėdainių rajono savivaldybės būsto fondo ir socialinio būsto fondo sąrašų patvirtinimo“, </w:t>
      </w:r>
      <w:r w:rsidR="008C6EB0" w:rsidRPr="00240F59">
        <w:rPr>
          <w:rFonts w:asciiTheme="majorBidi" w:eastAsia="Times New Roman" w:hAnsiTheme="majorBidi" w:cstheme="majorBidi"/>
          <w:color w:val="000000" w:themeColor="text1"/>
          <w:sz w:val="24"/>
          <w:szCs w:val="24"/>
          <w:lang w:eastAsia="lt-LT"/>
        </w:rPr>
        <w:t xml:space="preserve">ir </w:t>
      </w:r>
      <w:r w:rsidR="002250B6">
        <w:rPr>
          <w:rFonts w:asciiTheme="majorBidi" w:eastAsia="Times New Roman" w:hAnsiTheme="majorBidi" w:cstheme="majorBidi"/>
          <w:color w:val="000000" w:themeColor="text1"/>
          <w:sz w:val="24"/>
          <w:szCs w:val="24"/>
          <w:lang w:eastAsia="lt-LT"/>
        </w:rPr>
        <w:t>išbraukti iš jo</w:t>
      </w:r>
      <w:r w:rsidR="008C6EB0">
        <w:rPr>
          <w:rFonts w:asciiTheme="majorBidi" w:eastAsia="Times New Roman" w:hAnsiTheme="majorBidi" w:cstheme="majorBidi"/>
          <w:color w:val="000000" w:themeColor="text1"/>
          <w:sz w:val="24"/>
          <w:szCs w:val="24"/>
          <w:lang w:eastAsia="lt-LT"/>
        </w:rPr>
        <w:t>:</w:t>
      </w:r>
    </w:p>
    <w:p w14:paraId="3943257B" w14:textId="1D74648A" w:rsidR="008C6EB0" w:rsidRDefault="008C6EB0"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eastAsia="Times New Roman" w:hAnsiTheme="majorBidi" w:cstheme="majorBidi"/>
          <w:color w:val="000000" w:themeColor="text1"/>
          <w:sz w:val="24"/>
          <w:szCs w:val="24"/>
          <w:lang w:eastAsia="lt-LT"/>
        </w:rPr>
        <w:t>2.</w:t>
      </w:r>
      <w:r w:rsidR="002250B6">
        <w:rPr>
          <w:rFonts w:asciiTheme="majorBidi" w:eastAsia="Times New Roman" w:hAnsiTheme="majorBidi" w:cstheme="majorBidi"/>
          <w:color w:val="000000" w:themeColor="text1"/>
          <w:sz w:val="24"/>
          <w:szCs w:val="24"/>
          <w:lang w:eastAsia="lt-LT"/>
        </w:rPr>
        <w:t>1</w:t>
      </w:r>
      <w:r>
        <w:rPr>
          <w:rFonts w:asciiTheme="majorBidi" w:eastAsia="Times New Roman" w:hAnsiTheme="majorBidi" w:cstheme="majorBidi"/>
          <w:color w:val="000000" w:themeColor="text1"/>
          <w:sz w:val="24"/>
          <w:szCs w:val="24"/>
          <w:lang w:eastAsia="lt-LT"/>
        </w:rPr>
        <w:t xml:space="preserve">. </w:t>
      </w:r>
      <w:r>
        <w:rPr>
          <w:rFonts w:asciiTheme="majorBidi" w:hAnsiTheme="majorBidi" w:cstheme="majorBidi"/>
          <w:color w:val="000000" w:themeColor="text1"/>
          <w:sz w:val="24"/>
          <w:szCs w:val="24"/>
        </w:rPr>
        <w:t>bendrabučio kambarį Kėdainių m. Šėtos g. 91-306, 21,14 kv. m bendro ploto;</w:t>
      </w:r>
    </w:p>
    <w:p w14:paraId="030D0421" w14:textId="14DE137A" w:rsidR="008C6EB0" w:rsidRDefault="008C6EB0"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r w:rsidR="002250B6">
        <w:rPr>
          <w:rFonts w:asciiTheme="majorBidi" w:hAnsiTheme="majorBidi" w:cstheme="majorBidi"/>
          <w:color w:val="000000" w:themeColor="text1"/>
          <w:sz w:val="24"/>
          <w:szCs w:val="24"/>
        </w:rPr>
        <w:t>2</w:t>
      </w:r>
      <w:r>
        <w:rPr>
          <w:rFonts w:asciiTheme="majorBidi" w:hAnsiTheme="majorBidi" w:cstheme="majorBidi"/>
          <w:color w:val="000000" w:themeColor="text1"/>
          <w:sz w:val="24"/>
          <w:szCs w:val="24"/>
        </w:rPr>
        <w:t>. bendrabučio kambarį Kėdainių m. Šėtos g. 91-307, 21,40 kv. m bendro ploto;</w:t>
      </w:r>
    </w:p>
    <w:p w14:paraId="6F9CD4B7" w14:textId="129F5773" w:rsidR="008C6EB0" w:rsidRDefault="008C6EB0"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r w:rsidR="002250B6">
        <w:rPr>
          <w:rFonts w:asciiTheme="majorBidi" w:hAnsiTheme="majorBidi" w:cstheme="majorBidi"/>
          <w:color w:val="000000" w:themeColor="text1"/>
          <w:sz w:val="24"/>
          <w:szCs w:val="24"/>
        </w:rPr>
        <w:t>3</w:t>
      </w:r>
      <w:r>
        <w:rPr>
          <w:rFonts w:asciiTheme="majorBidi" w:hAnsiTheme="majorBidi" w:cstheme="majorBidi"/>
          <w:color w:val="000000" w:themeColor="text1"/>
          <w:sz w:val="24"/>
          <w:szCs w:val="24"/>
        </w:rPr>
        <w:t>. bendrabučio kambarį Kėdainių m. Šėtos g. 91-323, 24,37 kv. m bendro ploto;</w:t>
      </w:r>
    </w:p>
    <w:p w14:paraId="311E6BF4" w14:textId="2DE0D560" w:rsidR="008C6EB0" w:rsidRDefault="008C6EB0"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r w:rsidR="002250B6">
        <w:rPr>
          <w:rFonts w:asciiTheme="majorBidi" w:hAnsiTheme="majorBidi" w:cstheme="majorBidi"/>
          <w:color w:val="000000" w:themeColor="text1"/>
          <w:sz w:val="24"/>
          <w:szCs w:val="24"/>
        </w:rPr>
        <w:t>4</w:t>
      </w:r>
      <w:r>
        <w:rPr>
          <w:rFonts w:asciiTheme="majorBidi" w:hAnsiTheme="majorBidi" w:cstheme="majorBidi"/>
          <w:color w:val="000000" w:themeColor="text1"/>
          <w:sz w:val="24"/>
          <w:szCs w:val="24"/>
        </w:rPr>
        <w:t>. bendrabučio kambarį Kėdainių m. Šėtos g. 91-324, 24,03 kv. m bendro ploto</w:t>
      </w:r>
      <w:r w:rsidR="00426363">
        <w:rPr>
          <w:rFonts w:asciiTheme="majorBidi" w:hAnsiTheme="majorBidi" w:cstheme="majorBidi"/>
          <w:color w:val="000000" w:themeColor="text1"/>
          <w:sz w:val="24"/>
          <w:szCs w:val="24"/>
        </w:rPr>
        <w:t>;</w:t>
      </w:r>
    </w:p>
    <w:p w14:paraId="41E329B9" w14:textId="68B55594" w:rsidR="00426363" w:rsidRDefault="00426363"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r w:rsidR="002250B6">
        <w:rPr>
          <w:rFonts w:asciiTheme="majorBidi" w:hAnsiTheme="majorBidi" w:cstheme="majorBidi"/>
          <w:color w:val="000000" w:themeColor="text1"/>
          <w:sz w:val="24"/>
          <w:szCs w:val="24"/>
        </w:rPr>
        <w:t>5</w:t>
      </w:r>
      <w:r>
        <w:rPr>
          <w:rFonts w:asciiTheme="majorBidi" w:hAnsiTheme="majorBidi" w:cstheme="majorBidi"/>
          <w:color w:val="000000" w:themeColor="text1"/>
          <w:sz w:val="24"/>
          <w:szCs w:val="24"/>
        </w:rPr>
        <w:t>. bendrabučio kambarį Kėdainių m. Šėtos g. 91-325, 24,78 kv. m bendro ploto;</w:t>
      </w:r>
    </w:p>
    <w:p w14:paraId="045455F0" w14:textId="2E35CF62" w:rsidR="00426363" w:rsidRDefault="00426363"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r w:rsidR="002250B6">
        <w:rPr>
          <w:rFonts w:asciiTheme="majorBidi" w:hAnsiTheme="majorBidi" w:cstheme="majorBidi"/>
          <w:color w:val="000000" w:themeColor="text1"/>
          <w:sz w:val="24"/>
          <w:szCs w:val="24"/>
        </w:rPr>
        <w:t>6</w:t>
      </w:r>
      <w:r>
        <w:rPr>
          <w:rFonts w:asciiTheme="majorBidi" w:hAnsiTheme="majorBidi" w:cstheme="majorBidi"/>
          <w:color w:val="000000" w:themeColor="text1"/>
          <w:sz w:val="24"/>
          <w:szCs w:val="24"/>
        </w:rPr>
        <w:t>. bendrabučio kambarį Kėdainių m. Šėtos g. 91-326, 23,88 kv. m bendro ploto;</w:t>
      </w:r>
    </w:p>
    <w:p w14:paraId="533CE87B" w14:textId="7B288802" w:rsidR="00426363" w:rsidRDefault="00426363"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r w:rsidR="002250B6">
        <w:rPr>
          <w:rFonts w:asciiTheme="majorBidi" w:hAnsiTheme="majorBidi" w:cstheme="majorBidi"/>
          <w:color w:val="000000" w:themeColor="text1"/>
          <w:sz w:val="24"/>
          <w:szCs w:val="24"/>
        </w:rPr>
        <w:t>7</w:t>
      </w:r>
      <w:r>
        <w:rPr>
          <w:rFonts w:asciiTheme="majorBidi" w:hAnsiTheme="majorBidi" w:cstheme="majorBidi"/>
          <w:color w:val="000000" w:themeColor="text1"/>
          <w:sz w:val="24"/>
          <w:szCs w:val="24"/>
        </w:rPr>
        <w:t>. bendrabučio kambarį Kėdainių m. Šėtos g. 91-411, 24,86 kv. m bendro ploto;</w:t>
      </w:r>
    </w:p>
    <w:p w14:paraId="6DD4BE3D" w14:textId="5C04DAD5" w:rsidR="00426363" w:rsidRDefault="00426363"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r w:rsidR="002250B6">
        <w:rPr>
          <w:rFonts w:asciiTheme="majorBidi" w:hAnsiTheme="majorBidi" w:cstheme="majorBidi"/>
          <w:color w:val="000000" w:themeColor="text1"/>
          <w:sz w:val="24"/>
          <w:szCs w:val="24"/>
        </w:rPr>
        <w:t>8</w:t>
      </w:r>
      <w:r>
        <w:rPr>
          <w:rFonts w:asciiTheme="majorBidi" w:hAnsiTheme="majorBidi" w:cstheme="majorBidi"/>
          <w:color w:val="000000" w:themeColor="text1"/>
          <w:sz w:val="24"/>
          <w:szCs w:val="24"/>
        </w:rPr>
        <w:t>. bendrabučio kambarį Kėdainių m. Šėtos g. 91-412, 24,53 kv. m bendro ploto;</w:t>
      </w:r>
    </w:p>
    <w:p w14:paraId="63D2FE74" w14:textId="5D7E7D6B" w:rsidR="00426363" w:rsidRDefault="00426363"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w:t>
      </w:r>
      <w:r w:rsidR="002250B6">
        <w:rPr>
          <w:rFonts w:asciiTheme="majorBidi" w:hAnsiTheme="majorBidi" w:cstheme="majorBidi"/>
          <w:color w:val="000000" w:themeColor="text1"/>
          <w:sz w:val="24"/>
          <w:szCs w:val="24"/>
        </w:rPr>
        <w:t>9</w:t>
      </w:r>
      <w:r>
        <w:rPr>
          <w:rFonts w:asciiTheme="majorBidi" w:hAnsiTheme="majorBidi" w:cstheme="majorBidi"/>
          <w:color w:val="000000" w:themeColor="text1"/>
          <w:sz w:val="24"/>
          <w:szCs w:val="24"/>
        </w:rPr>
        <w:t>. bendrabučio kambarį Kėdainių m. Šėtos g. 91-413, 25,15 kv. m bendro ploto;</w:t>
      </w:r>
    </w:p>
    <w:p w14:paraId="73DD4D88" w14:textId="4E971696" w:rsidR="00426363" w:rsidRDefault="00426363"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2.1</w:t>
      </w:r>
      <w:r w:rsidR="002250B6">
        <w:rPr>
          <w:rFonts w:asciiTheme="majorBidi" w:hAnsiTheme="majorBidi" w:cstheme="majorBidi"/>
          <w:color w:val="000000" w:themeColor="text1"/>
          <w:sz w:val="24"/>
          <w:szCs w:val="24"/>
        </w:rPr>
        <w:t>0</w:t>
      </w:r>
      <w:r>
        <w:rPr>
          <w:rFonts w:asciiTheme="majorBidi" w:hAnsiTheme="majorBidi" w:cstheme="majorBidi"/>
          <w:color w:val="000000" w:themeColor="text1"/>
          <w:sz w:val="24"/>
          <w:szCs w:val="24"/>
        </w:rPr>
        <w:t>. bendrabučio kambarį Kėdainių m. Šėtos g. 91-414, 25,16 kv. m bendro ploto;</w:t>
      </w:r>
    </w:p>
    <w:p w14:paraId="4FD1A36E" w14:textId="60A6E8A4" w:rsidR="00426363" w:rsidRDefault="00426363"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2.1</w:t>
      </w:r>
      <w:r w:rsidR="002250B6">
        <w:rPr>
          <w:rFonts w:asciiTheme="majorBidi" w:hAnsiTheme="majorBidi" w:cstheme="majorBidi"/>
          <w:color w:val="000000" w:themeColor="text1"/>
          <w:sz w:val="24"/>
          <w:szCs w:val="24"/>
        </w:rPr>
        <w:t>1</w:t>
      </w:r>
      <w:r>
        <w:rPr>
          <w:rFonts w:asciiTheme="majorBidi" w:hAnsiTheme="majorBidi" w:cstheme="majorBidi"/>
          <w:color w:val="000000" w:themeColor="text1"/>
          <w:sz w:val="24"/>
          <w:szCs w:val="24"/>
        </w:rPr>
        <w:t>. bendrabučio kambarį Kėdainių m. Šėtos g. 91-513, 25,61 kv. m bendro ploto;</w:t>
      </w:r>
    </w:p>
    <w:p w14:paraId="690DC2BA" w14:textId="3EACC833" w:rsidR="00426363" w:rsidRDefault="00426363"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2.1</w:t>
      </w:r>
      <w:r w:rsidR="002250B6">
        <w:rPr>
          <w:rFonts w:asciiTheme="majorBidi" w:hAnsiTheme="majorBidi" w:cstheme="majorBidi"/>
          <w:color w:val="000000" w:themeColor="text1"/>
          <w:sz w:val="24"/>
          <w:szCs w:val="24"/>
        </w:rPr>
        <w:t>2</w:t>
      </w:r>
      <w:r>
        <w:rPr>
          <w:rFonts w:asciiTheme="majorBidi" w:hAnsiTheme="majorBidi" w:cstheme="majorBidi"/>
          <w:color w:val="000000" w:themeColor="text1"/>
          <w:sz w:val="24"/>
          <w:szCs w:val="24"/>
        </w:rPr>
        <w:t>. bendrabučio kambarį Kėdainių m. Šėtos g. 91-514, 25,61 kv. m bendro ploto;</w:t>
      </w:r>
    </w:p>
    <w:p w14:paraId="5E131FB9" w14:textId="7B8B9F0E" w:rsidR="00426363" w:rsidRDefault="00687DE7"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eastAsia="Times New Roman" w:hAnsiTheme="majorBidi" w:cstheme="majorBidi"/>
          <w:color w:val="000000" w:themeColor="text1"/>
          <w:sz w:val="24"/>
          <w:szCs w:val="24"/>
          <w:lang w:eastAsia="lt-LT"/>
        </w:rPr>
        <w:t>2.1</w:t>
      </w:r>
      <w:r w:rsidR="002250B6">
        <w:rPr>
          <w:rFonts w:asciiTheme="majorBidi" w:eastAsia="Times New Roman" w:hAnsiTheme="majorBidi" w:cstheme="majorBidi"/>
          <w:color w:val="000000" w:themeColor="text1"/>
          <w:sz w:val="24"/>
          <w:szCs w:val="24"/>
          <w:lang w:eastAsia="lt-LT"/>
        </w:rPr>
        <w:t>3</w:t>
      </w:r>
      <w:r>
        <w:rPr>
          <w:rFonts w:asciiTheme="majorBidi" w:eastAsia="Times New Roman" w:hAnsiTheme="majorBidi" w:cstheme="majorBidi"/>
          <w:color w:val="000000" w:themeColor="text1"/>
          <w:sz w:val="24"/>
          <w:szCs w:val="24"/>
          <w:lang w:eastAsia="lt-LT"/>
        </w:rPr>
        <w:t xml:space="preserve">. </w:t>
      </w:r>
      <w:r>
        <w:rPr>
          <w:rFonts w:asciiTheme="majorBidi" w:hAnsiTheme="majorBidi" w:cstheme="majorBidi"/>
          <w:color w:val="000000" w:themeColor="text1"/>
          <w:sz w:val="24"/>
          <w:szCs w:val="24"/>
        </w:rPr>
        <w:t>bendrabučio kambarį Kėdainių m. Šėtos g. 91-520, 26,16 kv. m bendro ploto;</w:t>
      </w:r>
    </w:p>
    <w:p w14:paraId="44AF443F" w14:textId="2D136441" w:rsidR="00687DE7" w:rsidRDefault="00687DE7" w:rsidP="008C6EB0">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2.1</w:t>
      </w:r>
      <w:r w:rsidR="002250B6">
        <w:rPr>
          <w:rFonts w:asciiTheme="majorBidi" w:hAnsiTheme="majorBidi" w:cstheme="majorBidi"/>
          <w:color w:val="000000" w:themeColor="text1"/>
          <w:sz w:val="24"/>
          <w:szCs w:val="24"/>
        </w:rPr>
        <w:t>4</w:t>
      </w:r>
      <w:r>
        <w:rPr>
          <w:rFonts w:asciiTheme="majorBidi" w:hAnsiTheme="majorBidi" w:cstheme="majorBidi"/>
          <w:color w:val="000000" w:themeColor="text1"/>
          <w:sz w:val="24"/>
          <w:szCs w:val="24"/>
        </w:rPr>
        <w:t>. bendrabučio kambarį Kėdainių m. Šėtos g. 91-521, 25,88 kv. m bendro ploto.</w:t>
      </w:r>
    </w:p>
    <w:p w14:paraId="097C1F66" w14:textId="082261F2" w:rsidR="002250B6" w:rsidRDefault="002250B6" w:rsidP="002250B6">
      <w:pPr>
        <w:spacing w:after="0" w:line="240" w:lineRule="auto"/>
        <w:ind w:firstLine="567"/>
        <w:jc w:val="both"/>
        <w:rPr>
          <w:rFonts w:asciiTheme="majorBidi" w:eastAsia="Times New Roman" w:hAnsiTheme="majorBidi" w:cstheme="majorBidi"/>
          <w:sz w:val="24"/>
          <w:szCs w:val="24"/>
          <w:lang w:eastAsia="lt-LT"/>
        </w:rPr>
      </w:pPr>
      <w:r>
        <w:rPr>
          <w:rFonts w:asciiTheme="majorBidi" w:hAnsiTheme="majorBidi" w:cstheme="majorBidi"/>
          <w:color w:val="000000" w:themeColor="text1"/>
          <w:sz w:val="24"/>
          <w:szCs w:val="24"/>
        </w:rPr>
        <w:t xml:space="preserve">3. </w:t>
      </w:r>
      <w:r w:rsidRPr="00240F59">
        <w:rPr>
          <w:rFonts w:ascii="Times New Roman" w:eastAsia="Times New Roman" w:hAnsi="Times New Roman"/>
          <w:sz w:val="24"/>
          <w:szCs w:val="24"/>
          <w:lang w:eastAsia="lt-LT"/>
        </w:rPr>
        <w:t>Pakeisti Kėdainių rajono savivaldybės būsto fondo sąrašą</w:t>
      </w:r>
      <w:r w:rsidRPr="00240F59">
        <w:rPr>
          <w:rFonts w:ascii="Times New Roman" w:hAnsi="Times New Roman"/>
          <w:sz w:val="24"/>
          <w:szCs w:val="24"/>
          <w:lang w:eastAsia="lt-LT"/>
        </w:rPr>
        <w:t xml:space="preserve">, patvirtintą Kėdainių rajono savivaldybės tarybos 2015 m. kovo 27 d. sprendimu Nr. TS-71 „Dėl Kėdainių rajono savivaldybės būsto fondo ir socialinio būsto fondo sąrašų patvirtinimo“, </w:t>
      </w:r>
      <w:r w:rsidRPr="00240F59">
        <w:rPr>
          <w:rFonts w:asciiTheme="majorBidi" w:eastAsia="Times New Roman" w:hAnsiTheme="majorBidi" w:cstheme="majorBidi"/>
          <w:sz w:val="24"/>
          <w:szCs w:val="24"/>
          <w:lang w:eastAsia="lt-LT"/>
        </w:rPr>
        <w:t xml:space="preserve">ir </w:t>
      </w:r>
      <w:r>
        <w:rPr>
          <w:rFonts w:asciiTheme="majorBidi" w:eastAsia="Times New Roman" w:hAnsiTheme="majorBidi" w:cstheme="majorBidi"/>
          <w:sz w:val="24"/>
          <w:szCs w:val="24"/>
          <w:lang w:eastAsia="lt-LT"/>
        </w:rPr>
        <w:t>įrašyti į jį</w:t>
      </w:r>
      <w:r w:rsidRPr="00240F59">
        <w:rPr>
          <w:rFonts w:asciiTheme="majorBidi" w:eastAsia="Times New Roman" w:hAnsiTheme="majorBidi" w:cstheme="majorBidi"/>
          <w:sz w:val="24"/>
          <w:szCs w:val="24"/>
          <w:lang w:eastAsia="lt-LT"/>
        </w:rPr>
        <w:t>:</w:t>
      </w:r>
    </w:p>
    <w:p w14:paraId="643BF139" w14:textId="76FA6C97"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eastAsia="Times New Roman" w:hAnsiTheme="majorBidi" w:cstheme="majorBidi"/>
          <w:color w:val="000000" w:themeColor="text1"/>
          <w:sz w:val="24"/>
          <w:szCs w:val="24"/>
          <w:lang w:eastAsia="lt-LT"/>
        </w:rPr>
        <w:t xml:space="preserve">3.1. </w:t>
      </w:r>
      <w:r>
        <w:rPr>
          <w:rFonts w:asciiTheme="majorBidi" w:hAnsiTheme="majorBidi" w:cstheme="majorBidi"/>
          <w:color w:val="000000" w:themeColor="text1"/>
          <w:sz w:val="24"/>
          <w:szCs w:val="24"/>
        </w:rPr>
        <w:t>bendrabučio kambarį Kėdainių m. Šėtos g. 91-306, 21,14 kv. m bendro ploto;</w:t>
      </w:r>
    </w:p>
    <w:p w14:paraId="6AA1FEBB" w14:textId="21C87432"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3.2. bendrabučio kambarį Kėdainių m. Šėtos g. 91-307, 21,40 kv. m bendro ploto;</w:t>
      </w:r>
    </w:p>
    <w:p w14:paraId="63B642C5" w14:textId="0285E098"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3.3. bendrabučio kambarį Kėdainių m. Šėtos g. 91-323, 24,37 kv. m bendro ploto;</w:t>
      </w:r>
    </w:p>
    <w:p w14:paraId="622C5C8D" w14:textId="2DDD023E"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3.4. bendrabučio kambarį Kėdainių m. Šėtos g. 91-324, 24,03 kv. m bendro ploto;</w:t>
      </w:r>
    </w:p>
    <w:p w14:paraId="5AE77705" w14:textId="65CC2F79"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3.5. bendrabučio kambarį Kėdainių m. Šėtos g. 91-325, 24,78 kv. m bendro ploto;</w:t>
      </w:r>
    </w:p>
    <w:p w14:paraId="7CCDE6EF" w14:textId="4F6CCED8"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3.6. bendrabučio kambarį Kėdainių m. Šėtos g. 91-326, 23,88 kv. m bendro ploto;</w:t>
      </w:r>
    </w:p>
    <w:p w14:paraId="02216327" w14:textId="1536E8E8"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3.7. bendrabučio kambarį Kėdainių m. Šėtos g. 91-411, 24,86 kv. m bendro ploto;</w:t>
      </w:r>
    </w:p>
    <w:p w14:paraId="55E57A40" w14:textId="515C3CCD"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3.8. bendrabučio kambarį Kėdainių m. Šėtos g. 91-412, 24,53 kv. m bendro ploto;</w:t>
      </w:r>
    </w:p>
    <w:p w14:paraId="5F8FD419" w14:textId="319A5A5A"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3.9. bendrabučio kambarį Kėdainių m. Šėtos g. 91-413, 25,15 kv. m bendro ploto;</w:t>
      </w:r>
    </w:p>
    <w:p w14:paraId="2BC8B4AD" w14:textId="69867C86"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3.10. bendrabučio kambarį Kėdainių m. Šėtos g. 91-414, 25,16 kv. m bendro ploto;</w:t>
      </w:r>
    </w:p>
    <w:p w14:paraId="4DC81269" w14:textId="06C455FC"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3.11. bendrabučio kambarį Kėdainių m. Šėtos g. 91-513, 25,61 kv. m bendro ploto;</w:t>
      </w:r>
    </w:p>
    <w:p w14:paraId="0F771D84" w14:textId="28C96648"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t>3.12. bendrabučio kambarį Kėdainių m. Šėtos g. 91-514, 25,61 kv. m bendro ploto;</w:t>
      </w:r>
    </w:p>
    <w:p w14:paraId="67B3FC7C" w14:textId="45A3D2B9"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eastAsia="Times New Roman" w:hAnsiTheme="majorBidi" w:cstheme="majorBidi"/>
          <w:color w:val="000000" w:themeColor="text1"/>
          <w:sz w:val="24"/>
          <w:szCs w:val="24"/>
          <w:lang w:eastAsia="lt-LT"/>
        </w:rPr>
        <w:t xml:space="preserve">3.13. </w:t>
      </w:r>
      <w:r>
        <w:rPr>
          <w:rFonts w:asciiTheme="majorBidi" w:hAnsiTheme="majorBidi" w:cstheme="majorBidi"/>
          <w:color w:val="000000" w:themeColor="text1"/>
          <w:sz w:val="24"/>
          <w:szCs w:val="24"/>
        </w:rPr>
        <w:t>bendrabučio kambarį Kėdainių m. Šėtos g. 91-520, 26,16 kv. m bendro ploto;</w:t>
      </w:r>
    </w:p>
    <w:p w14:paraId="7EEA0F56" w14:textId="4B5C31A3" w:rsidR="002250B6" w:rsidRDefault="002250B6" w:rsidP="002250B6">
      <w:pPr>
        <w:shd w:val="clear" w:color="auto" w:fill="FFFFFF"/>
        <w:spacing w:after="0" w:line="240" w:lineRule="auto"/>
        <w:ind w:firstLine="567"/>
        <w:jc w:val="both"/>
        <w:rPr>
          <w:rFonts w:asciiTheme="majorBidi" w:hAnsiTheme="majorBidi" w:cstheme="majorBidi"/>
          <w:color w:val="000000" w:themeColor="text1"/>
          <w:sz w:val="24"/>
          <w:szCs w:val="24"/>
        </w:rPr>
      </w:pPr>
      <w:r>
        <w:rPr>
          <w:rFonts w:asciiTheme="majorBidi" w:hAnsiTheme="majorBidi" w:cstheme="majorBidi"/>
          <w:color w:val="000000" w:themeColor="text1"/>
          <w:sz w:val="24"/>
          <w:szCs w:val="24"/>
        </w:rPr>
        <w:lastRenderedPageBreak/>
        <w:t>3.14. bendrabučio kambarį Kėdainių m. Šėtos g. 91-521, 25,88 kv. m bendro ploto.</w:t>
      </w:r>
    </w:p>
    <w:p w14:paraId="49883C35" w14:textId="2FDF0C0A" w:rsidR="002250B6" w:rsidRDefault="002250B6" w:rsidP="002250B6">
      <w:pPr>
        <w:shd w:val="clear" w:color="auto" w:fill="FFFFFF"/>
        <w:spacing w:after="0" w:line="240" w:lineRule="auto"/>
        <w:ind w:firstLine="567"/>
        <w:jc w:val="both"/>
        <w:rPr>
          <w:rFonts w:asciiTheme="majorBidi" w:eastAsia="Times New Roman" w:hAnsiTheme="majorBidi" w:cstheme="majorBidi"/>
          <w:color w:val="000000" w:themeColor="text1"/>
          <w:sz w:val="24"/>
          <w:szCs w:val="24"/>
          <w:lang w:eastAsia="lt-LT"/>
        </w:rPr>
      </w:pPr>
      <w:r>
        <w:rPr>
          <w:rFonts w:asciiTheme="majorBidi" w:eastAsia="Times New Roman" w:hAnsiTheme="majorBidi" w:cstheme="majorBidi"/>
          <w:color w:val="000000" w:themeColor="text1"/>
          <w:sz w:val="24"/>
          <w:szCs w:val="24"/>
          <w:lang w:eastAsia="lt-LT"/>
        </w:rPr>
        <w:t xml:space="preserve">4. </w:t>
      </w:r>
      <w:r w:rsidRPr="00240F59">
        <w:rPr>
          <w:rFonts w:asciiTheme="majorBidi" w:eastAsia="Times New Roman" w:hAnsiTheme="majorBidi" w:cstheme="majorBidi"/>
          <w:color w:val="000000" w:themeColor="text1"/>
          <w:sz w:val="24"/>
          <w:szCs w:val="24"/>
          <w:lang w:eastAsia="lt-LT"/>
        </w:rPr>
        <w:t>Pakeisti Kėdainių rajono savivaldybės socialinio būsto fondo sąrašą</w:t>
      </w:r>
      <w:r w:rsidRPr="00240F59">
        <w:rPr>
          <w:rFonts w:asciiTheme="majorBidi" w:hAnsiTheme="majorBidi" w:cstheme="majorBidi"/>
          <w:color w:val="000000" w:themeColor="text1"/>
          <w:sz w:val="24"/>
          <w:szCs w:val="24"/>
          <w:lang w:eastAsia="lt-LT"/>
        </w:rPr>
        <w:t xml:space="preserve">, patvirtintą Kėdainių rajono savivaldybės tarybos 2015 m. kovo 27 d. sprendimu Nr. TS-71 „Dėl Kėdainių rajono savivaldybės būsto fondo ir socialinio būsto fondo sąrašų patvirtinimo“, </w:t>
      </w:r>
      <w:r w:rsidRPr="00240F59">
        <w:rPr>
          <w:rFonts w:asciiTheme="majorBidi" w:eastAsia="Times New Roman" w:hAnsiTheme="majorBidi" w:cstheme="majorBidi"/>
          <w:color w:val="000000" w:themeColor="text1"/>
          <w:sz w:val="24"/>
          <w:szCs w:val="24"/>
          <w:lang w:eastAsia="lt-LT"/>
        </w:rPr>
        <w:t xml:space="preserve">ir </w:t>
      </w:r>
      <w:r>
        <w:rPr>
          <w:rFonts w:asciiTheme="majorBidi" w:eastAsia="Times New Roman" w:hAnsiTheme="majorBidi" w:cstheme="majorBidi"/>
          <w:color w:val="000000" w:themeColor="text1"/>
          <w:sz w:val="24"/>
          <w:szCs w:val="24"/>
          <w:lang w:eastAsia="lt-LT"/>
        </w:rPr>
        <w:t>įrašyti į jį:</w:t>
      </w:r>
    </w:p>
    <w:p w14:paraId="4303FD1C" w14:textId="6C51D2FC" w:rsidR="002250B6" w:rsidRDefault="002250B6" w:rsidP="002250B6">
      <w:pPr>
        <w:shd w:val="clear" w:color="auto" w:fill="FFFFFF"/>
        <w:spacing w:after="0" w:line="240" w:lineRule="auto"/>
        <w:ind w:firstLine="567"/>
        <w:jc w:val="both"/>
        <w:rPr>
          <w:rFonts w:asciiTheme="majorBidi" w:hAnsiTheme="majorBidi" w:cstheme="majorBidi"/>
          <w:bCs/>
          <w:sz w:val="24"/>
          <w:szCs w:val="24"/>
        </w:rPr>
      </w:pPr>
      <w:r>
        <w:rPr>
          <w:rFonts w:asciiTheme="majorBidi" w:eastAsia="Times New Roman" w:hAnsiTheme="majorBidi" w:cstheme="majorBidi"/>
          <w:color w:val="000000" w:themeColor="text1"/>
          <w:sz w:val="24"/>
          <w:szCs w:val="24"/>
          <w:lang w:eastAsia="lt-LT"/>
        </w:rPr>
        <w:t>4</w:t>
      </w:r>
      <w:r w:rsidRPr="00240F59">
        <w:rPr>
          <w:rFonts w:asciiTheme="majorBidi" w:eastAsia="Times New Roman" w:hAnsiTheme="majorBidi" w:cstheme="majorBidi"/>
          <w:color w:val="000000" w:themeColor="text1"/>
          <w:sz w:val="24"/>
          <w:szCs w:val="24"/>
          <w:lang w:eastAsia="lt-LT"/>
        </w:rPr>
        <w:t xml:space="preserve">.1. </w:t>
      </w:r>
      <w:r w:rsidRPr="001942ED">
        <w:rPr>
          <w:rFonts w:asciiTheme="majorBidi" w:hAnsiTheme="majorBidi" w:cstheme="majorBidi"/>
          <w:color w:val="000000" w:themeColor="text1"/>
          <w:sz w:val="24"/>
          <w:szCs w:val="24"/>
        </w:rPr>
        <w:t xml:space="preserve">butą </w:t>
      </w:r>
      <w:r w:rsidRPr="001942ED">
        <w:rPr>
          <w:rFonts w:asciiTheme="majorBidi" w:hAnsiTheme="majorBidi" w:cstheme="majorBidi"/>
          <w:bCs/>
          <w:sz w:val="24"/>
          <w:szCs w:val="24"/>
        </w:rPr>
        <w:t>Kėdainių m., S. Jaugelio – Telegos g. 19-28, 50,05 kv.</w:t>
      </w:r>
      <w:r>
        <w:rPr>
          <w:rFonts w:asciiTheme="majorBidi" w:hAnsiTheme="majorBidi" w:cstheme="majorBidi"/>
          <w:bCs/>
          <w:sz w:val="24"/>
          <w:szCs w:val="24"/>
        </w:rPr>
        <w:t xml:space="preserve"> </w:t>
      </w:r>
      <w:r w:rsidRPr="001942ED">
        <w:rPr>
          <w:rFonts w:asciiTheme="majorBidi" w:hAnsiTheme="majorBidi" w:cstheme="majorBidi"/>
          <w:bCs/>
          <w:sz w:val="24"/>
          <w:szCs w:val="24"/>
        </w:rPr>
        <w:t>m. bendro ploto</w:t>
      </w:r>
      <w:r>
        <w:rPr>
          <w:rFonts w:asciiTheme="majorBidi" w:hAnsiTheme="majorBidi" w:cstheme="majorBidi"/>
          <w:bCs/>
          <w:sz w:val="24"/>
          <w:szCs w:val="24"/>
        </w:rPr>
        <w:t>;</w:t>
      </w:r>
    </w:p>
    <w:p w14:paraId="0B11E61B" w14:textId="0C39A882" w:rsidR="002250B6" w:rsidRDefault="002250B6" w:rsidP="002250B6">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4.2. butą Kėdainių m., J. Basanavičiaus g. 11-10, 41,14 kv. m. bendro ploto;</w:t>
      </w:r>
    </w:p>
    <w:p w14:paraId="1B024278" w14:textId="5EB91E5C" w:rsidR="00D25299" w:rsidRDefault="00D25299" w:rsidP="002250B6">
      <w:pPr>
        <w:shd w:val="clear" w:color="auto" w:fill="FFFFFF"/>
        <w:spacing w:after="0" w:line="240" w:lineRule="auto"/>
        <w:ind w:firstLine="567"/>
        <w:jc w:val="both"/>
        <w:rPr>
          <w:rFonts w:asciiTheme="majorBidi" w:hAnsiTheme="majorBidi" w:cstheme="majorBidi"/>
          <w:bCs/>
          <w:sz w:val="24"/>
          <w:szCs w:val="24"/>
        </w:rPr>
      </w:pPr>
      <w:r>
        <w:rPr>
          <w:rFonts w:asciiTheme="majorBidi" w:hAnsiTheme="majorBidi" w:cstheme="majorBidi"/>
          <w:bCs/>
          <w:sz w:val="24"/>
          <w:szCs w:val="24"/>
        </w:rPr>
        <w:t>4.3. patalpas gyv. name Kėdainių r. sav., Šėtos sen., Šėtos mstl., Turgaus g. 7, 80,74 kv. m. bendro ploto.</w:t>
      </w:r>
    </w:p>
    <w:p w14:paraId="074EBAA5" w14:textId="09EC1A2D" w:rsidR="003B5EA0" w:rsidRPr="00240F59" w:rsidRDefault="002915D8" w:rsidP="008C6EB0">
      <w:pPr>
        <w:shd w:val="clear" w:color="auto" w:fill="FFFFFF"/>
        <w:spacing w:after="0" w:line="240" w:lineRule="auto"/>
        <w:ind w:firstLine="567"/>
        <w:jc w:val="both"/>
        <w:rPr>
          <w:rFonts w:ascii="Times New Roman" w:eastAsia="Times New Roman" w:hAnsi="Times New Roman"/>
          <w:color w:val="000000" w:themeColor="text1"/>
          <w:sz w:val="24"/>
          <w:szCs w:val="24"/>
          <w:lang w:eastAsia="lt-LT"/>
        </w:rPr>
      </w:pPr>
      <w:r w:rsidRPr="00240F59">
        <w:rPr>
          <w:rFonts w:ascii="Times New Roman" w:hAnsi="Times New Roman"/>
          <w:color w:val="000000" w:themeColor="text1"/>
          <w:sz w:val="24"/>
          <w:szCs w:val="24"/>
        </w:rPr>
        <w:t>Š</w:t>
      </w:r>
      <w:r w:rsidR="003B5EA0" w:rsidRPr="00240F59">
        <w:rPr>
          <w:rFonts w:ascii="Times New Roman" w:hAnsi="Times New Roman"/>
          <w:color w:val="000000" w:themeColor="text1"/>
          <w:sz w:val="24"/>
          <w:szCs w:val="24"/>
        </w:rPr>
        <w:t>is sprendimas per vieną mėnesį nuo sprendimo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14:paraId="725B0136" w14:textId="77777777" w:rsidR="007A53E9" w:rsidRPr="00240F59" w:rsidRDefault="007A53E9" w:rsidP="009A3D2A">
      <w:pPr>
        <w:spacing w:after="0" w:line="240" w:lineRule="auto"/>
        <w:ind w:firstLine="709"/>
        <w:jc w:val="both"/>
        <w:rPr>
          <w:rFonts w:ascii="Times New Roman" w:eastAsia="Times New Roman" w:hAnsi="Times New Roman"/>
          <w:color w:val="000000" w:themeColor="text1"/>
          <w:sz w:val="24"/>
          <w:szCs w:val="24"/>
          <w:lang w:eastAsia="lt-LT"/>
        </w:rPr>
      </w:pPr>
    </w:p>
    <w:p w14:paraId="284A7A71" w14:textId="11EA7C72" w:rsidR="001A2D3A" w:rsidRDefault="001A2D3A" w:rsidP="009A3D2A">
      <w:pPr>
        <w:spacing w:after="0" w:line="240" w:lineRule="auto"/>
        <w:ind w:firstLine="709"/>
        <w:jc w:val="both"/>
        <w:rPr>
          <w:rFonts w:ascii="Times New Roman" w:eastAsia="Times New Roman" w:hAnsi="Times New Roman"/>
          <w:sz w:val="24"/>
          <w:szCs w:val="24"/>
          <w:lang w:eastAsia="lt-LT"/>
        </w:rPr>
      </w:pPr>
    </w:p>
    <w:p w14:paraId="4C480469" w14:textId="77777777" w:rsidR="00A270AC" w:rsidRPr="00240F59" w:rsidRDefault="00A270AC" w:rsidP="009A3D2A">
      <w:pPr>
        <w:shd w:val="clear" w:color="auto" w:fill="FFFFFF"/>
        <w:tabs>
          <w:tab w:val="left" w:pos="851"/>
        </w:tabs>
        <w:spacing w:after="0" w:line="240" w:lineRule="auto"/>
        <w:ind w:firstLine="709"/>
        <w:jc w:val="both"/>
        <w:rPr>
          <w:rFonts w:ascii="Times New Roman" w:hAnsi="Times New Roman"/>
          <w:sz w:val="24"/>
          <w:szCs w:val="24"/>
          <w:lang w:eastAsia="ar-SA"/>
        </w:rPr>
      </w:pPr>
    </w:p>
    <w:p w14:paraId="01DE154D" w14:textId="04F8A53B" w:rsidR="00B974B9" w:rsidRPr="00240F59" w:rsidRDefault="00053ACB" w:rsidP="009A3D2A">
      <w:pPr>
        <w:shd w:val="clear" w:color="auto" w:fill="FFFFFF"/>
        <w:spacing w:after="0" w:line="240" w:lineRule="auto"/>
        <w:rPr>
          <w:rFonts w:ascii="Times New Roman" w:eastAsia="Times New Roman" w:hAnsi="Times New Roman"/>
          <w:sz w:val="24"/>
          <w:szCs w:val="24"/>
          <w:lang w:eastAsia="lt-LT"/>
        </w:rPr>
      </w:pPr>
      <w:r w:rsidRPr="00240F59">
        <w:rPr>
          <w:rFonts w:ascii="Times New Roman" w:eastAsia="Times New Roman" w:hAnsi="Times New Roman"/>
          <w:sz w:val="24"/>
          <w:szCs w:val="24"/>
          <w:lang w:eastAsia="lt-LT"/>
        </w:rPr>
        <w:t>Savivaldybės meras</w:t>
      </w:r>
      <w:r w:rsidR="00C06185">
        <w:rPr>
          <w:rFonts w:ascii="Times New Roman" w:eastAsia="Times New Roman" w:hAnsi="Times New Roman"/>
          <w:sz w:val="24"/>
          <w:szCs w:val="24"/>
          <w:lang w:eastAsia="lt-LT"/>
        </w:rPr>
        <w:tab/>
      </w:r>
      <w:r w:rsidR="00C06185">
        <w:rPr>
          <w:rFonts w:ascii="Times New Roman" w:eastAsia="Times New Roman" w:hAnsi="Times New Roman"/>
          <w:sz w:val="24"/>
          <w:szCs w:val="24"/>
          <w:lang w:eastAsia="lt-LT"/>
        </w:rPr>
        <w:tab/>
      </w:r>
      <w:r w:rsidR="00C06185">
        <w:rPr>
          <w:rFonts w:ascii="Times New Roman" w:eastAsia="Times New Roman" w:hAnsi="Times New Roman"/>
          <w:sz w:val="24"/>
          <w:szCs w:val="24"/>
          <w:lang w:eastAsia="lt-LT"/>
        </w:rPr>
        <w:tab/>
      </w:r>
      <w:r w:rsidR="00C06185">
        <w:rPr>
          <w:rFonts w:ascii="Times New Roman" w:eastAsia="Times New Roman" w:hAnsi="Times New Roman"/>
          <w:sz w:val="24"/>
          <w:szCs w:val="24"/>
          <w:lang w:eastAsia="lt-LT"/>
        </w:rPr>
        <w:tab/>
        <w:t xml:space="preserve">                     Valentinas Tamulis</w:t>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r>
      <w:r w:rsidR="005C7F50" w:rsidRPr="00240F59">
        <w:rPr>
          <w:rFonts w:ascii="Times New Roman" w:eastAsia="Times New Roman" w:hAnsi="Times New Roman"/>
          <w:sz w:val="24"/>
          <w:szCs w:val="24"/>
          <w:lang w:eastAsia="lt-LT"/>
        </w:rPr>
        <w:tab/>
        <w:t xml:space="preserve">                     </w:t>
      </w:r>
    </w:p>
    <w:p w14:paraId="3FE3E6B1" w14:textId="368A13D9" w:rsidR="00B974B9" w:rsidRPr="00240F59" w:rsidRDefault="00B974B9" w:rsidP="009A3D2A">
      <w:pPr>
        <w:shd w:val="clear" w:color="auto" w:fill="FFFFFF"/>
        <w:spacing w:after="0" w:line="240" w:lineRule="auto"/>
        <w:rPr>
          <w:rFonts w:ascii="Times New Roman" w:eastAsia="Times New Roman" w:hAnsi="Times New Roman"/>
          <w:sz w:val="24"/>
          <w:szCs w:val="24"/>
          <w:lang w:eastAsia="lt-LT"/>
        </w:rPr>
      </w:pPr>
    </w:p>
    <w:p w14:paraId="6A284DE9" w14:textId="2F826B4F" w:rsidR="0091208F" w:rsidRPr="00240F59" w:rsidRDefault="0091208F" w:rsidP="009A3D2A">
      <w:pPr>
        <w:shd w:val="clear" w:color="auto" w:fill="FFFFFF"/>
        <w:spacing w:after="0" w:line="240" w:lineRule="auto"/>
        <w:rPr>
          <w:rFonts w:ascii="Times New Roman" w:eastAsia="Times New Roman" w:hAnsi="Times New Roman"/>
          <w:sz w:val="24"/>
          <w:szCs w:val="24"/>
          <w:lang w:eastAsia="lt-LT"/>
        </w:rPr>
      </w:pPr>
    </w:p>
    <w:p w14:paraId="21E1AFC3" w14:textId="6A209784"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15FA966B" w14:textId="496931E1"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63AB689E" w14:textId="41D9541C"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4562F69A" w14:textId="77777777" w:rsidR="00240F59" w:rsidRPr="00240F59" w:rsidRDefault="00240F59" w:rsidP="009A3D2A">
      <w:pPr>
        <w:shd w:val="clear" w:color="auto" w:fill="FFFFFF"/>
        <w:spacing w:after="0" w:line="240" w:lineRule="auto"/>
        <w:rPr>
          <w:rFonts w:ascii="Times New Roman" w:eastAsia="Times New Roman" w:hAnsi="Times New Roman"/>
          <w:sz w:val="24"/>
          <w:szCs w:val="24"/>
          <w:lang w:eastAsia="lt-LT"/>
        </w:rPr>
      </w:pPr>
    </w:p>
    <w:p w14:paraId="1D8AADAA" w14:textId="6C35204E"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4D255076" w14:textId="2B8CB016"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4F4C0113" w14:textId="77777777" w:rsidR="002D19FC" w:rsidRPr="00240F59" w:rsidRDefault="002D19FC" w:rsidP="009A3D2A">
      <w:pPr>
        <w:shd w:val="clear" w:color="auto" w:fill="FFFFFF"/>
        <w:spacing w:after="0" w:line="240" w:lineRule="auto"/>
        <w:rPr>
          <w:rFonts w:ascii="Times New Roman" w:eastAsia="Times New Roman" w:hAnsi="Times New Roman"/>
          <w:sz w:val="24"/>
          <w:szCs w:val="24"/>
          <w:lang w:eastAsia="lt-LT"/>
        </w:rPr>
      </w:pPr>
    </w:p>
    <w:p w14:paraId="66FACCF8" w14:textId="3E96397C" w:rsidR="009E6AE5" w:rsidRPr="00240F59" w:rsidRDefault="009E6AE5" w:rsidP="009A3D2A">
      <w:pPr>
        <w:shd w:val="clear" w:color="auto" w:fill="FFFFFF"/>
        <w:spacing w:after="0" w:line="240" w:lineRule="auto"/>
        <w:rPr>
          <w:rFonts w:ascii="Times New Roman" w:eastAsia="Times New Roman" w:hAnsi="Times New Roman"/>
          <w:sz w:val="24"/>
          <w:szCs w:val="24"/>
          <w:lang w:eastAsia="lt-LT"/>
        </w:rPr>
      </w:pPr>
    </w:p>
    <w:p w14:paraId="24281966" w14:textId="0A9F0744" w:rsidR="009E6AE5" w:rsidRDefault="009E6AE5" w:rsidP="009A3D2A">
      <w:pPr>
        <w:shd w:val="clear" w:color="auto" w:fill="FFFFFF"/>
        <w:spacing w:after="0" w:line="240" w:lineRule="auto"/>
        <w:rPr>
          <w:rFonts w:ascii="Times New Roman" w:eastAsia="Times New Roman" w:hAnsi="Times New Roman"/>
          <w:sz w:val="24"/>
          <w:szCs w:val="24"/>
          <w:lang w:eastAsia="lt-LT"/>
        </w:rPr>
      </w:pPr>
    </w:p>
    <w:p w14:paraId="11E66272" w14:textId="4E5B5F5E" w:rsidR="00687DE7" w:rsidRDefault="00687DE7" w:rsidP="009A3D2A">
      <w:pPr>
        <w:shd w:val="clear" w:color="auto" w:fill="FFFFFF"/>
        <w:spacing w:after="0" w:line="240" w:lineRule="auto"/>
        <w:rPr>
          <w:rFonts w:ascii="Times New Roman" w:eastAsia="Times New Roman" w:hAnsi="Times New Roman"/>
          <w:sz w:val="24"/>
          <w:szCs w:val="24"/>
          <w:lang w:eastAsia="lt-LT"/>
        </w:rPr>
      </w:pPr>
    </w:p>
    <w:p w14:paraId="22667C95" w14:textId="50C61507" w:rsidR="00687DE7" w:rsidRDefault="00687DE7" w:rsidP="009A3D2A">
      <w:pPr>
        <w:shd w:val="clear" w:color="auto" w:fill="FFFFFF"/>
        <w:spacing w:after="0" w:line="240" w:lineRule="auto"/>
        <w:rPr>
          <w:rFonts w:ascii="Times New Roman" w:eastAsia="Times New Roman" w:hAnsi="Times New Roman"/>
          <w:sz w:val="24"/>
          <w:szCs w:val="24"/>
          <w:lang w:eastAsia="lt-LT"/>
        </w:rPr>
      </w:pPr>
    </w:p>
    <w:p w14:paraId="5A219086" w14:textId="54B23C7F" w:rsidR="00687DE7" w:rsidRDefault="00687DE7" w:rsidP="009A3D2A">
      <w:pPr>
        <w:shd w:val="clear" w:color="auto" w:fill="FFFFFF"/>
        <w:spacing w:after="0" w:line="240" w:lineRule="auto"/>
        <w:rPr>
          <w:rFonts w:ascii="Times New Roman" w:eastAsia="Times New Roman" w:hAnsi="Times New Roman"/>
          <w:sz w:val="24"/>
          <w:szCs w:val="24"/>
          <w:lang w:eastAsia="lt-LT"/>
        </w:rPr>
      </w:pPr>
    </w:p>
    <w:p w14:paraId="54C7A97B" w14:textId="0ABDA941" w:rsidR="00687DE7" w:rsidRDefault="00687DE7" w:rsidP="009A3D2A">
      <w:pPr>
        <w:shd w:val="clear" w:color="auto" w:fill="FFFFFF"/>
        <w:spacing w:after="0" w:line="240" w:lineRule="auto"/>
        <w:rPr>
          <w:rFonts w:ascii="Times New Roman" w:eastAsia="Times New Roman" w:hAnsi="Times New Roman"/>
          <w:sz w:val="24"/>
          <w:szCs w:val="24"/>
          <w:lang w:eastAsia="lt-LT"/>
        </w:rPr>
      </w:pPr>
    </w:p>
    <w:p w14:paraId="2912E6BA" w14:textId="552A2551" w:rsidR="00687DE7" w:rsidRDefault="00687DE7" w:rsidP="009A3D2A">
      <w:pPr>
        <w:shd w:val="clear" w:color="auto" w:fill="FFFFFF"/>
        <w:spacing w:after="0" w:line="240" w:lineRule="auto"/>
        <w:rPr>
          <w:rFonts w:ascii="Times New Roman" w:eastAsia="Times New Roman" w:hAnsi="Times New Roman"/>
          <w:sz w:val="24"/>
          <w:szCs w:val="24"/>
          <w:lang w:eastAsia="lt-LT"/>
        </w:rPr>
      </w:pPr>
    </w:p>
    <w:p w14:paraId="4CE673A9" w14:textId="3FEFEF10" w:rsidR="00687DE7" w:rsidRDefault="00687DE7" w:rsidP="009A3D2A">
      <w:pPr>
        <w:shd w:val="clear" w:color="auto" w:fill="FFFFFF"/>
        <w:spacing w:after="0" w:line="240" w:lineRule="auto"/>
        <w:rPr>
          <w:rFonts w:ascii="Times New Roman" w:eastAsia="Times New Roman" w:hAnsi="Times New Roman"/>
          <w:sz w:val="24"/>
          <w:szCs w:val="24"/>
          <w:lang w:eastAsia="lt-LT"/>
        </w:rPr>
      </w:pPr>
    </w:p>
    <w:p w14:paraId="72B31C64" w14:textId="5C551187" w:rsidR="00687DE7" w:rsidRDefault="00687DE7" w:rsidP="009A3D2A">
      <w:pPr>
        <w:shd w:val="clear" w:color="auto" w:fill="FFFFFF"/>
        <w:spacing w:after="0" w:line="240" w:lineRule="auto"/>
        <w:rPr>
          <w:rFonts w:ascii="Times New Roman" w:eastAsia="Times New Roman" w:hAnsi="Times New Roman"/>
          <w:sz w:val="24"/>
          <w:szCs w:val="24"/>
          <w:lang w:eastAsia="lt-LT"/>
        </w:rPr>
      </w:pPr>
    </w:p>
    <w:p w14:paraId="468E42C8" w14:textId="5AA4CB38" w:rsidR="00687DE7" w:rsidRDefault="00687DE7" w:rsidP="009A3D2A">
      <w:pPr>
        <w:shd w:val="clear" w:color="auto" w:fill="FFFFFF"/>
        <w:spacing w:after="0" w:line="240" w:lineRule="auto"/>
        <w:rPr>
          <w:rFonts w:ascii="Times New Roman" w:eastAsia="Times New Roman" w:hAnsi="Times New Roman"/>
          <w:sz w:val="24"/>
          <w:szCs w:val="24"/>
          <w:lang w:eastAsia="lt-LT"/>
        </w:rPr>
      </w:pPr>
    </w:p>
    <w:p w14:paraId="7F151801" w14:textId="6746D772" w:rsidR="00687DE7" w:rsidRDefault="00687DE7" w:rsidP="009A3D2A">
      <w:pPr>
        <w:shd w:val="clear" w:color="auto" w:fill="FFFFFF"/>
        <w:spacing w:after="0" w:line="240" w:lineRule="auto"/>
        <w:rPr>
          <w:rFonts w:ascii="Times New Roman" w:eastAsia="Times New Roman" w:hAnsi="Times New Roman"/>
          <w:sz w:val="24"/>
          <w:szCs w:val="24"/>
          <w:lang w:eastAsia="lt-LT"/>
        </w:rPr>
      </w:pPr>
    </w:p>
    <w:p w14:paraId="23C41EA3" w14:textId="35D80E1C" w:rsidR="00687DE7" w:rsidRDefault="00687DE7" w:rsidP="009A3D2A">
      <w:pPr>
        <w:shd w:val="clear" w:color="auto" w:fill="FFFFFF"/>
        <w:spacing w:after="0" w:line="240" w:lineRule="auto"/>
        <w:rPr>
          <w:rFonts w:ascii="Times New Roman" w:eastAsia="Times New Roman" w:hAnsi="Times New Roman"/>
          <w:sz w:val="24"/>
          <w:szCs w:val="24"/>
          <w:lang w:eastAsia="lt-LT"/>
        </w:rPr>
      </w:pPr>
      <w:bookmarkStart w:id="0" w:name="_GoBack"/>
      <w:bookmarkEnd w:id="0"/>
    </w:p>
    <w:sectPr w:rsidR="00687DE7" w:rsidSect="00E63512">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31BC15" w14:textId="77777777" w:rsidR="00BA6580" w:rsidRDefault="00BA6580" w:rsidP="0044572F">
      <w:pPr>
        <w:spacing w:after="0" w:line="240" w:lineRule="auto"/>
      </w:pPr>
      <w:r>
        <w:separator/>
      </w:r>
    </w:p>
  </w:endnote>
  <w:endnote w:type="continuationSeparator" w:id="0">
    <w:p w14:paraId="47EFADD6" w14:textId="77777777" w:rsidR="00BA6580" w:rsidRDefault="00BA6580" w:rsidP="004457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80DBB2" w14:textId="77777777" w:rsidR="00BA6580" w:rsidRDefault="00BA6580" w:rsidP="0044572F">
      <w:pPr>
        <w:spacing w:after="0" w:line="240" w:lineRule="auto"/>
      </w:pPr>
      <w:r>
        <w:separator/>
      </w:r>
    </w:p>
  </w:footnote>
  <w:footnote w:type="continuationSeparator" w:id="0">
    <w:p w14:paraId="4E0FA979" w14:textId="77777777" w:rsidR="00BA6580" w:rsidRDefault="00BA6580" w:rsidP="0044572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D5C80"/>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1" w15:restartNumberingAfterBreak="0">
    <w:nsid w:val="090D6845"/>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2" w15:restartNumberingAfterBreak="0">
    <w:nsid w:val="1C8269FB"/>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3" w15:restartNumberingAfterBreak="0">
    <w:nsid w:val="55044A39"/>
    <w:multiLevelType w:val="multilevel"/>
    <w:tmpl w:val="D18475EE"/>
    <w:lvl w:ilvl="0">
      <w:start w:val="1"/>
      <w:numFmt w:val="decimal"/>
      <w:lvlText w:val="%1."/>
      <w:lvlJc w:val="left"/>
      <w:pPr>
        <w:ind w:left="1069" w:hanging="360"/>
      </w:pPr>
      <w:rPr>
        <w:rFonts w:ascii="Times New Roman" w:hAnsi="Times New Roman" w:cs="Times New Roman" w:hint="default"/>
      </w:rPr>
    </w:lvl>
    <w:lvl w:ilvl="1">
      <w:start w:val="1"/>
      <w:numFmt w:val="decimal"/>
      <w:isLgl/>
      <w:lvlText w:val="%1.%2."/>
      <w:lvlJc w:val="left"/>
      <w:pPr>
        <w:ind w:left="1129" w:hanging="420"/>
      </w:pPr>
      <w:rPr>
        <w:rFonts w:eastAsia="Times New Roman" w:hint="default"/>
      </w:rPr>
    </w:lvl>
    <w:lvl w:ilvl="2">
      <w:start w:val="1"/>
      <w:numFmt w:val="decimal"/>
      <w:isLgl/>
      <w:lvlText w:val="%1.%2.%3."/>
      <w:lvlJc w:val="left"/>
      <w:pPr>
        <w:ind w:left="1429" w:hanging="720"/>
      </w:pPr>
      <w:rPr>
        <w:rFonts w:eastAsia="Times New Roman" w:hint="default"/>
      </w:rPr>
    </w:lvl>
    <w:lvl w:ilvl="3">
      <w:start w:val="1"/>
      <w:numFmt w:val="decimal"/>
      <w:isLgl/>
      <w:lvlText w:val="%1.%2.%3.%4."/>
      <w:lvlJc w:val="left"/>
      <w:pPr>
        <w:ind w:left="1429" w:hanging="720"/>
      </w:pPr>
      <w:rPr>
        <w:rFonts w:eastAsia="Times New Roman" w:hint="default"/>
      </w:rPr>
    </w:lvl>
    <w:lvl w:ilvl="4">
      <w:start w:val="1"/>
      <w:numFmt w:val="decimal"/>
      <w:isLgl/>
      <w:lvlText w:val="%1.%2.%3.%4.%5."/>
      <w:lvlJc w:val="left"/>
      <w:pPr>
        <w:ind w:left="1789" w:hanging="1080"/>
      </w:pPr>
      <w:rPr>
        <w:rFonts w:eastAsia="Times New Roman" w:hint="default"/>
      </w:rPr>
    </w:lvl>
    <w:lvl w:ilvl="5">
      <w:start w:val="1"/>
      <w:numFmt w:val="decimal"/>
      <w:isLgl/>
      <w:lvlText w:val="%1.%2.%3.%4.%5.%6."/>
      <w:lvlJc w:val="left"/>
      <w:pPr>
        <w:ind w:left="1789" w:hanging="1080"/>
      </w:pPr>
      <w:rPr>
        <w:rFonts w:eastAsia="Times New Roman" w:hint="default"/>
      </w:rPr>
    </w:lvl>
    <w:lvl w:ilvl="6">
      <w:start w:val="1"/>
      <w:numFmt w:val="decimal"/>
      <w:isLgl/>
      <w:lvlText w:val="%1.%2.%3.%4.%5.%6.%7."/>
      <w:lvlJc w:val="left"/>
      <w:pPr>
        <w:ind w:left="2149" w:hanging="1440"/>
      </w:pPr>
      <w:rPr>
        <w:rFonts w:eastAsia="Times New Roman" w:hint="default"/>
      </w:rPr>
    </w:lvl>
    <w:lvl w:ilvl="7">
      <w:start w:val="1"/>
      <w:numFmt w:val="decimal"/>
      <w:isLgl/>
      <w:lvlText w:val="%1.%2.%3.%4.%5.%6.%7.%8."/>
      <w:lvlJc w:val="left"/>
      <w:pPr>
        <w:ind w:left="2149" w:hanging="1440"/>
      </w:pPr>
      <w:rPr>
        <w:rFonts w:eastAsia="Times New Roman" w:hint="default"/>
      </w:rPr>
    </w:lvl>
    <w:lvl w:ilvl="8">
      <w:start w:val="1"/>
      <w:numFmt w:val="decimal"/>
      <w:isLgl/>
      <w:lvlText w:val="%1.%2.%3.%4.%5.%6.%7.%8.%9."/>
      <w:lvlJc w:val="left"/>
      <w:pPr>
        <w:ind w:left="2509" w:hanging="1800"/>
      </w:pPr>
      <w:rPr>
        <w:rFonts w:eastAsia="Times New Roman" w:hint="default"/>
      </w:rPr>
    </w:lvl>
  </w:abstractNum>
  <w:abstractNum w:abstractNumId="4" w15:restartNumberingAfterBreak="0">
    <w:nsid w:val="625F348E"/>
    <w:multiLevelType w:val="hybridMultilevel"/>
    <w:tmpl w:val="8F9CEC4E"/>
    <w:lvl w:ilvl="0" w:tplc="5022A558">
      <w:start w:val="1"/>
      <w:numFmt w:val="decimal"/>
      <w:lvlText w:val="%1."/>
      <w:lvlJc w:val="left"/>
      <w:pPr>
        <w:ind w:left="1730" w:hanging="105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abstractNum w:abstractNumId="5" w15:restartNumberingAfterBreak="0">
    <w:nsid w:val="6528732F"/>
    <w:multiLevelType w:val="multilevel"/>
    <w:tmpl w:val="E1061FE8"/>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7C16B28"/>
    <w:multiLevelType w:val="multilevel"/>
    <w:tmpl w:val="E8B888A4"/>
    <w:lvl w:ilvl="0">
      <w:start w:val="1"/>
      <w:numFmt w:val="decimal"/>
      <w:lvlText w:val="%1."/>
      <w:lvlJc w:val="left"/>
      <w:pPr>
        <w:ind w:left="1069" w:hanging="360"/>
      </w:pPr>
      <w:rPr>
        <w:rFonts w:ascii="Times New Roman" w:eastAsia="Times New Roman" w:hAnsi="Times New Roman" w:cs="Times New Roman"/>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num w:numId="1">
    <w:abstractNumId w:val="4"/>
  </w:num>
  <w:num w:numId="2">
    <w:abstractNumId w:val="2"/>
  </w:num>
  <w:num w:numId="3">
    <w:abstractNumId w:val="1"/>
  </w:num>
  <w:num w:numId="4">
    <w:abstractNumId w:val="0"/>
  </w:num>
  <w:num w:numId="5">
    <w:abstractNumId w:val="5"/>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37C1"/>
    <w:rsid w:val="00000D71"/>
    <w:rsid w:val="00002C06"/>
    <w:rsid w:val="0000459C"/>
    <w:rsid w:val="00004DE5"/>
    <w:rsid w:val="00012B5D"/>
    <w:rsid w:val="000141ED"/>
    <w:rsid w:val="00020E2E"/>
    <w:rsid w:val="0002171A"/>
    <w:rsid w:val="00021B97"/>
    <w:rsid w:val="00023E3D"/>
    <w:rsid w:val="00024063"/>
    <w:rsid w:val="00033805"/>
    <w:rsid w:val="000348DD"/>
    <w:rsid w:val="000352E5"/>
    <w:rsid w:val="0003707B"/>
    <w:rsid w:val="00037EA0"/>
    <w:rsid w:val="00053ACB"/>
    <w:rsid w:val="00054999"/>
    <w:rsid w:val="00054A82"/>
    <w:rsid w:val="00054BBC"/>
    <w:rsid w:val="00056432"/>
    <w:rsid w:val="00063AAE"/>
    <w:rsid w:val="00064A6F"/>
    <w:rsid w:val="00066567"/>
    <w:rsid w:val="00073962"/>
    <w:rsid w:val="0007774D"/>
    <w:rsid w:val="00077951"/>
    <w:rsid w:val="000802A9"/>
    <w:rsid w:val="00085ADD"/>
    <w:rsid w:val="000864C7"/>
    <w:rsid w:val="000908DE"/>
    <w:rsid w:val="00091813"/>
    <w:rsid w:val="00092EBD"/>
    <w:rsid w:val="000A056C"/>
    <w:rsid w:val="000A14CB"/>
    <w:rsid w:val="000A1535"/>
    <w:rsid w:val="000A25D1"/>
    <w:rsid w:val="000A5112"/>
    <w:rsid w:val="000A6204"/>
    <w:rsid w:val="000A711A"/>
    <w:rsid w:val="000B144E"/>
    <w:rsid w:val="000B5716"/>
    <w:rsid w:val="000C0094"/>
    <w:rsid w:val="000C25A9"/>
    <w:rsid w:val="000C7DD9"/>
    <w:rsid w:val="000D2E68"/>
    <w:rsid w:val="000D3604"/>
    <w:rsid w:val="000D6F83"/>
    <w:rsid w:val="000E13CE"/>
    <w:rsid w:val="000E2625"/>
    <w:rsid w:val="000E438C"/>
    <w:rsid w:val="000E5229"/>
    <w:rsid w:val="000E5480"/>
    <w:rsid w:val="000E59FD"/>
    <w:rsid w:val="000E5C5E"/>
    <w:rsid w:val="000F09A6"/>
    <w:rsid w:val="000F257C"/>
    <w:rsid w:val="000F26BD"/>
    <w:rsid w:val="000F426A"/>
    <w:rsid w:val="000F4752"/>
    <w:rsid w:val="000F6415"/>
    <w:rsid w:val="001007AC"/>
    <w:rsid w:val="0010507C"/>
    <w:rsid w:val="001050AD"/>
    <w:rsid w:val="0010567F"/>
    <w:rsid w:val="00114FC1"/>
    <w:rsid w:val="00120ED8"/>
    <w:rsid w:val="00123258"/>
    <w:rsid w:val="00123531"/>
    <w:rsid w:val="0013036E"/>
    <w:rsid w:val="00130A01"/>
    <w:rsid w:val="0013136B"/>
    <w:rsid w:val="00136CB2"/>
    <w:rsid w:val="00137D1A"/>
    <w:rsid w:val="00140F90"/>
    <w:rsid w:val="001432FA"/>
    <w:rsid w:val="00146F72"/>
    <w:rsid w:val="00147942"/>
    <w:rsid w:val="00151AEF"/>
    <w:rsid w:val="00154FC5"/>
    <w:rsid w:val="00156BBE"/>
    <w:rsid w:val="001629EC"/>
    <w:rsid w:val="001715E9"/>
    <w:rsid w:val="00173EF0"/>
    <w:rsid w:val="00176AD7"/>
    <w:rsid w:val="00183075"/>
    <w:rsid w:val="00193552"/>
    <w:rsid w:val="0019392D"/>
    <w:rsid w:val="001942ED"/>
    <w:rsid w:val="001943A5"/>
    <w:rsid w:val="00194E21"/>
    <w:rsid w:val="001A2D3A"/>
    <w:rsid w:val="001A3312"/>
    <w:rsid w:val="001B2E84"/>
    <w:rsid w:val="001B35FA"/>
    <w:rsid w:val="001C3757"/>
    <w:rsid w:val="001C3EFC"/>
    <w:rsid w:val="001C48AB"/>
    <w:rsid w:val="001C4F38"/>
    <w:rsid w:val="001C516E"/>
    <w:rsid w:val="001D0105"/>
    <w:rsid w:val="001D09B2"/>
    <w:rsid w:val="001D7D2C"/>
    <w:rsid w:val="001E5080"/>
    <w:rsid w:val="001E731A"/>
    <w:rsid w:val="001E7C41"/>
    <w:rsid w:val="001F16F4"/>
    <w:rsid w:val="001F397A"/>
    <w:rsid w:val="001F3DF9"/>
    <w:rsid w:val="00203465"/>
    <w:rsid w:val="00205AC5"/>
    <w:rsid w:val="002109DF"/>
    <w:rsid w:val="002135AC"/>
    <w:rsid w:val="00223FDC"/>
    <w:rsid w:val="0022421E"/>
    <w:rsid w:val="002250B6"/>
    <w:rsid w:val="0023164F"/>
    <w:rsid w:val="0023191B"/>
    <w:rsid w:val="00234473"/>
    <w:rsid w:val="00234864"/>
    <w:rsid w:val="002355B1"/>
    <w:rsid w:val="00235EFD"/>
    <w:rsid w:val="00236D47"/>
    <w:rsid w:val="00240F59"/>
    <w:rsid w:val="00243371"/>
    <w:rsid w:val="0024410D"/>
    <w:rsid w:val="00251D06"/>
    <w:rsid w:val="00253D1D"/>
    <w:rsid w:val="0025499C"/>
    <w:rsid w:val="002636D2"/>
    <w:rsid w:val="00265F9C"/>
    <w:rsid w:val="0026676A"/>
    <w:rsid w:val="00267B0B"/>
    <w:rsid w:val="0027067B"/>
    <w:rsid w:val="002712EF"/>
    <w:rsid w:val="00275A65"/>
    <w:rsid w:val="0028262B"/>
    <w:rsid w:val="00285D5A"/>
    <w:rsid w:val="002908F4"/>
    <w:rsid w:val="002915D8"/>
    <w:rsid w:val="00293B39"/>
    <w:rsid w:val="00296526"/>
    <w:rsid w:val="002A0302"/>
    <w:rsid w:val="002A52AC"/>
    <w:rsid w:val="002A5911"/>
    <w:rsid w:val="002B7D56"/>
    <w:rsid w:val="002C0345"/>
    <w:rsid w:val="002C2430"/>
    <w:rsid w:val="002C66DA"/>
    <w:rsid w:val="002D0366"/>
    <w:rsid w:val="002D19FC"/>
    <w:rsid w:val="002D3138"/>
    <w:rsid w:val="002D543F"/>
    <w:rsid w:val="002D5E0D"/>
    <w:rsid w:val="002D6538"/>
    <w:rsid w:val="002E0492"/>
    <w:rsid w:val="002E5507"/>
    <w:rsid w:val="002E5BC6"/>
    <w:rsid w:val="002F2726"/>
    <w:rsid w:val="002F2C3F"/>
    <w:rsid w:val="00300C0C"/>
    <w:rsid w:val="00300E18"/>
    <w:rsid w:val="003023B0"/>
    <w:rsid w:val="00304DA7"/>
    <w:rsid w:val="003050B7"/>
    <w:rsid w:val="00310AB5"/>
    <w:rsid w:val="003153AD"/>
    <w:rsid w:val="00317AE0"/>
    <w:rsid w:val="00320A7B"/>
    <w:rsid w:val="00323348"/>
    <w:rsid w:val="003247F6"/>
    <w:rsid w:val="003260C1"/>
    <w:rsid w:val="00330324"/>
    <w:rsid w:val="00333570"/>
    <w:rsid w:val="00333637"/>
    <w:rsid w:val="003371EE"/>
    <w:rsid w:val="003445CA"/>
    <w:rsid w:val="003463BB"/>
    <w:rsid w:val="00354A9D"/>
    <w:rsid w:val="00364795"/>
    <w:rsid w:val="00364F87"/>
    <w:rsid w:val="00365773"/>
    <w:rsid w:val="00372BE1"/>
    <w:rsid w:val="0037541F"/>
    <w:rsid w:val="003767EE"/>
    <w:rsid w:val="00380531"/>
    <w:rsid w:val="00383EF7"/>
    <w:rsid w:val="00387682"/>
    <w:rsid w:val="003A32F9"/>
    <w:rsid w:val="003A4DB7"/>
    <w:rsid w:val="003A5B53"/>
    <w:rsid w:val="003A5F19"/>
    <w:rsid w:val="003A6867"/>
    <w:rsid w:val="003B03FA"/>
    <w:rsid w:val="003B1C3B"/>
    <w:rsid w:val="003B3D99"/>
    <w:rsid w:val="003B5EA0"/>
    <w:rsid w:val="003C0A7C"/>
    <w:rsid w:val="003C0C80"/>
    <w:rsid w:val="003C117A"/>
    <w:rsid w:val="003C161F"/>
    <w:rsid w:val="003C29D9"/>
    <w:rsid w:val="003C3996"/>
    <w:rsid w:val="003C3FD7"/>
    <w:rsid w:val="003C64DA"/>
    <w:rsid w:val="003C678F"/>
    <w:rsid w:val="003D209D"/>
    <w:rsid w:val="003D21FE"/>
    <w:rsid w:val="003D2CAF"/>
    <w:rsid w:val="003D2D6E"/>
    <w:rsid w:val="003D45A5"/>
    <w:rsid w:val="003D6F40"/>
    <w:rsid w:val="003E08FB"/>
    <w:rsid w:val="003E29E4"/>
    <w:rsid w:val="003E79F1"/>
    <w:rsid w:val="003F092E"/>
    <w:rsid w:val="003F2E1A"/>
    <w:rsid w:val="003F3496"/>
    <w:rsid w:val="003F4F92"/>
    <w:rsid w:val="003F7DF4"/>
    <w:rsid w:val="00411E38"/>
    <w:rsid w:val="00412087"/>
    <w:rsid w:val="0041463F"/>
    <w:rsid w:val="00416043"/>
    <w:rsid w:val="004160AD"/>
    <w:rsid w:val="0042090D"/>
    <w:rsid w:val="00420E0B"/>
    <w:rsid w:val="0042103C"/>
    <w:rsid w:val="00423F08"/>
    <w:rsid w:val="0042526D"/>
    <w:rsid w:val="00426363"/>
    <w:rsid w:val="00426E0E"/>
    <w:rsid w:val="004273BF"/>
    <w:rsid w:val="004312D5"/>
    <w:rsid w:val="0043382D"/>
    <w:rsid w:val="00434735"/>
    <w:rsid w:val="00441E83"/>
    <w:rsid w:val="00442C01"/>
    <w:rsid w:val="0044391D"/>
    <w:rsid w:val="00444B65"/>
    <w:rsid w:val="0044511D"/>
    <w:rsid w:val="0044572F"/>
    <w:rsid w:val="00447777"/>
    <w:rsid w:val="004508E1"/>
    <w:rsid w:val="004514AC"/>
    <w:rsid w:val="004568C7"/>
    <w:rsid w:val="004654AD"/>
    <w:rsid w:val="00467392"/>
    <w:rsid w:val="00471F73"/>
    <w:rsid w:val="00473378"/>
    <w:rsid w:val="00473591"/>
    <w:rsid w:val="00474C19"/>
    <w:rsid w:val="0047500F"/>
    <w:rsid w:val="00482352"/>
    <w:rsid w:val="00482522"/>
    <w:rsid w:val="004917C3"/>
    <w:rsid w:val="00492104"/>
    <w:rsid w:val="0049258B"/>
    <w:rsid w:val="004947D8"/>
    <w:rsid w:val="004A2A0A"/>
    <w:rsid w:val="004A4F95"/>
    <w:rsid w:val="004A6735"/>
    <w:rsid w:val="004B237B"/>
    <w:rsid w:val="004B4926"/>
    <w:rsid w:val="004B6465"/>
    <w:rsid w:val="004B69EF"/>
    <w:rsid w:val="004C18BD"/>
    <w:rsid w:val="004C2B98"/>
    <w:rsid w:val="004C694F"/>
    <w:rsid w:val="004D0489"/>
    <w:rsid w:val="004E0EE8"/>
    <w:rsid w:val="004E3693"/>
    <w:rsid w:val="004E6061"/>
    <w:rsid w:val="004E6223"/>
    <w:rsid w:val="004F0A99"/>
    <w:rsid w:val="004F4726"/>
    <w:rsid w:val="004F777F"/>
    <w:rsid w:val="005056EA"/>
    <w:rsid w:val="0050667B"/>
    <w:rsid w:val="0050790F"/>
    <w:rsid w:val="00511D66"/>
    <w:rsid w:val="00515D47"/>
    <w:rsid w:val="005216C2"/>
    <w:rsid w:val="005309D0"/>
    <w:rsid w:val="005318DC"/>
    <w:rsid w:val="00531D5E"/>
    <w:rsid w:val="00534652"/>
    <w:rsid w:val="0054090C"/>
    <w:rsid w:val="00540D64"/>
    <w:rsid w:val="005410D5"/>
    <w:rsid w:val="00541D41"/>
    <w:rsid w:val="00541FA6"/>
    <w:rsid w:val="0054333A"/>
    <w:rsid w:val="00544592"/>
    <w:rsid w:val="00544E05"/>
    <w:rsid w:val="00545683"/>
    <w:rsid w:val="00547A7E"/>
    <w:rsid w:val="005506D1"/>
    <w:rsid w:val="0055089C"/>
    <w:rsid w:val="00556E9C"/>
    <w:rsid w:val="00563140"/>
    <w:rsid w:val="00563A94"/>
    <w:rsid w:val="00565634"/>
    <w:rsid w:val="00565EE3"/>
    <w:rsid w:val="00566721"/>
    <w:rsid w:val="005705F9"/>
    <w:rsid w:val="00572A65"/>
    <w:rsid w:val="00576EBE"/>
    <w:rsid w:val="005779D9"/>
    <w:rsid w:val="00577E5A"/>
    <w:rsid w:val="00581EC5"/>
    <w:rsid w:val="00584DBB"/>
    <w:rsid w:val="00587FA7"/>
    <w:rsid w:val="00590C42"/>
    <w:rsid w:val="00591840"/>
    <w:rsid w:val="005920CF"/>
    <w:rsid w:val="005921CC"/>
    <w:rsid w:val="005922E7"/>
    <w:rsid w:val="0059351B"/>
    <w:rsid w:val="00593704"/>
    <w:rsid w:val="00596D50"/>
    <w:rsid w:val="00597A15"/>
    <w:rsid w:val="005A3566"/>
    <w:rsid w:val="005A4D23"/>
    <w:rsid w:val="005A5F4A"/>
    <w:rsid w:val="005B25B7"/>
    <w:rsid w:val="005C093C"/>
    <w:rsid w:val="005C37EA"/>
    <w:rsid w:val="005C3F2B"/>
    <w:rsid w:val="005C6F85"/>
    <w:rsid w:val="005C7F50"/>
    <w:rsid w:val="005E2629"/>
    <w:rsid w:val="005E5AE4"/>
    <w:rsid w:val="005E5B90"/>
    <w:rsid w:val="005E7712"/>
    <w:rsid w:val="005F0CB1"/>
    <w:rsid w:val="005F1586"/>
    <w:rsid w:val="005F6054"/>
    <w:rsid w:val="0060178F"/>
    <w:rsid w:val="00602073"/>
    <w:rsid w:val="00602285"/>
    <w:rsid w:val="00604DA5"/>
    <w:rsid w:val="00606EC7"/>
    <w:rsid w:val="00610DB9"/>
    <w:rsid w:val="00610F16"/>
    <w:rsid w:val="0061518F"/>
    <w:rsid w:val="006151CE"/>
    <w:rsid w:val="00615E04"/>
    <w:rsid w:val="006174DD"/>
    <w:rsid w:val="00621284"/>
    <w:rsid w:val="00621A0F"/>
    <w:rsid w:val="00633A29"/>
    <w:rsid w:val="006442E5"/>
    <w:rsid w:val="00644439"/>
    <w:rsid w:val="0064644A"/>
    <w:rsid w:val="006512AD"/>
    <w:rsid w:val="00652548"/>
    <w:rsid w:val="00653D7D"/>
    <w:rsid w:val="006546C2"/>
    <w:rsid w:val="00654761"/>
    <w:rsid w:val="006569BB"/>
    <w:rsid w:val="00657D63"/>
    <w:rsid w:val="006625C3"/>
    <w:rsid w:val="00662869"/>
    <w:rsid w:val="00662C13"/>
    <w:rsid w:val="0066728E"/>
    <w:rsid w:val="00670D17"/>
    <w:rsid w:val="00674B92"/>
    <w:rsid w:val="00675938"/>
    <w:rsid w:val="00675E72"/>
    <w:rsid w:val="00682B8C"/>
    <w:rsid w:val="00682E20"/>
    <w:rsid w:val="00684DA9"/>
    <w:rsid w:val="00686940"/>
    <w:rsid w:val="00687A32"/>
    <w:rsid w:val="00687DE7"/>
    <w:rsid w:val="00693EAA"/>
    <w:rsid w:val="006A0452"/>
    <w:rsid w:val="006A1EBF"/>
    <w:rsid w:val="006A2C3F"/>
    <w:rsid w:val="006B2FB5"/>
    <w:rsid w:val="006B3E58"/>
    <w:rsid w:val="006B543C"/>
    <w:rsid w:val="006B76A2"/>
    <w:rsid w:val="006B7F85"/>
    <w:rsid w:val="006C595C"/>
    <w:rsid w:val="006C6DAB"/>
    <w:rsid w:val="006C735F"/>
    <w:rsid w:val="006D1790"/>
    <w:rsid w:val="006D7158"/>
    <w:rsid w:val="006D7CF3"/>
    <w:rsid w:val="006E3237"/>
    <w:rsid w:val="006E4CDB"/>
    <w:rsid w:val="006E6239"/>
    <w:rsid w:val="006E7FD1"/>
    <w:rsid w:val="006F0594"/>
    <w:rsid w:val="006F2F73"/>
    <w:rsid w:val="0070424E"/>
    <w:rsid w:val="00704425"/>
    <w:rsid w:val="00705642"/>
    <w:rsid w:val="00711149"/>
    <w:rsid w:val="007118F3"/>
    <w:rsid w:val="00716AAA"/>
    <w:rsid w:val="0072419E"/>
    <w:rsid w:val="007255C3"/>
    <w:rsid w:val="00725A1A"/>
    <w:rsid w:val="00725BB4"/>
    <w:rsid w:val="007305DF"/>
    <w:rsid w:val="007326D3"/>
    <w:rsid w:val="007330EC"/>
    <w:rsid w:val="00733B87"/>
    <w:rsid w:val="00735B23"/>
    <w:rsid w:val="007375A5"/>
    <w:rsid w:val="00737A6F"/>
    <w:rsid w:val="0074124B"/>
    <w:rsid w:val="007416EC"/>
    <w:rsid w:val="00741960"/>
    <w:rsid w:val="00746EEF"/>
    <w:rsid w:val="0075204C"/>
    <w:rsid w:val="00753D9E"/>
    <w:rsid w:val="0075408A"/>
    <w:rsid w:val="007575C0"/>
    <w:rsid w:val="007648A3"/>
    <w:rsid w:val="00765F63"/>
    <w:rsid w:val="00766911"/>
    <w:rsid w:val="00767D52"/>
    <w:rsid w:val="007708C1"/>
    <w:rsid w:val="007723ED"/>
    <w:rsid w:val="00781B51"/>
    <w:rsid w:val="00783D95"/>
    <w:rsid w:val="0079321C"/>
    <w:rsid w:val="007933F7"/>
    <w:rsid w:val="007973D2"/>
    <w:rsid w:val="007A2739"/>
    <w:rsid w:val="007A4A48"/>
    <w:rsid w:val="007A4F21"/>
    <w:rsid w:val="007A53E9"/>
    <w:rsid w:val="007A5D5D"/>
    <w:rsid w:val="007B082B"/>
    <w:rsid w:val="007B3751"/>
    <w:rsid w:val="007B461C"/>
    <w:rsid w:val="007B58BC"/>
    <w:rsid w:val="007B76A8"/>
    <w:rsid w:val="007C427F"/>
    <w:rsid w:val="007C5133"/>
    <w:rsid w:val="007C6C74"/>
    <w:rsid w:val="007D00D0"/>
    <w:rsid w:val="007D0CDD"/>
    <w:rsid w:val="007D45FE"/>
    <w:rsid w:val="007D6A4E"/>
    <w:rsid w:val="007D6E66"/>
    <w:rsid w:val="007E30D7"/>
    <w:rsid w:val="007E4348"/>
    <w:rsid w:val="007F1A66"/>
    <w:rsid w:val="007F28ED"/>
    <w:rsid w:val="007F42FA"/>
    <w:rsid w:val="007F52EE"/>
    <w:rsid w:val="007F5714"/>
    <w:rsid w:val="007F5BB9"/>
    <w:rsid w:val="007F5C41"/>
    <w:rsid w:val="007F6762"/>
    <w:rsid w:val="00807DF1"/>
    <w:rsid w:val="00810806"/>
    <w:rsid w:val="008158EC"/>
    <w:rsid w:val="00824736"/>
    <w:rsid w:val="00824FBE"/>
    <w:rsid w:val="00834D23"/>
    <w:rsid w:val="00836C71"/>
    <w:rsid w:val="00845E73"/>
    <w:rsid w:val="00846B8B"/>
    <w:rsid w:val="0085540D"/>
    <w:rsid w:val="008559CB"/>
    <w:rsid w:val="00855F90"/>
    <w:rsid w:val="008733D0"/>
    <w:rsid w:val="00875C78"/>
    <w:rsid w:val="008778FD"/>
    <w:rsid w:val="00881170"/>
    <w:rsid w:val="00883658"/>
    <w:rsid w:val="0088578A"/>
    <w:rsid w:val="0088728A"/>
    <w:rsid w:val="008919A6"/>
    <w:rsid w:val="008A1EB7"/>
    <w:rsid w:val="008A1FE2"/>
    <w:rsid w:val="008A30FA"/>
    <w:rsid w:val="008A580C"/>
    <w:rsid w:val="008A58C7"/>
    <w:rsid w:val="008A6798"/>
    <w:rsid w:val="008B18D5"/>
    <w:rsid w:val="008B45A1"/>
    <w:rsid w:val="008B4F76"/>
    <w:rsid w:val="008B6455"/>
    <w:rsid w:val="008B687E"/>
    <w:rsid w:val="008C044C"/>
    <w:rsid w:val="008C0EAF"/>
    <w:rsid w:val="008C1024"/>
    <w:rsid w:val="008C1665"/>
    <w:rsid w:val="008C3659"/>
    <w:rsid w:val="008C509A"/>
    <w:rsid w:val="008C56A6"/>
    <w:rsid w:val="008C6EB0"/>
    <w:rsid w:val="008D1FF3"/>
    <w:rsid w:val="008D59BC"/>
    <w:rsid w:val="008E1B53"/>
    <w:rsid w:val="008E7E38"/>
    <w:rsid w:val="008E7F32"/>
    <w:rsid w:val="008F3618"/>
    <w:rsid w:val="008F441E"/>
    <w:rsid w:val="008F4E5D"/>
    <w:rsid w:val="008F6896"/>
    <w:rsid w:val="008F6EAF"/>
    <w:rsid w:val="009053F2"/>
    <w:rsid w:val="00910CB7"/>
    <w:rsid w:val="00911637"/>
    <w:rsid w:val="00911C92"/>
    <w:rsid w:val="0091208F"/>
    <w:rsid w:val="00913455"/>
    <w:rsid w:val="0092392E"/>
    <w:rsid w:val="009239CA"/>
    <w:rsid w:val="00931154"/>
    <w:rsid w:val="00932BFE"/>
    <w:rsid w:val="00933BA4"/>
    <w:rsid w:val="00940FC0"/>
    <w:rsid w:val="0094304C"/>
    <w:rsid w:val="009431F4"/>
    <w:rsid w:val="00945F1C"/>
    <w:rsid w:val="00946BBA"/>
    <w:rsid w:val="00952A11"/>
    <w:rsid w:val="009556C6"/>
    <w:rsid w:val="00964F50"/>
    <w:rsid w:val="0096571D"/>
    <w:rsid w:val="0097321E"/>
    <w:rsid w:val="00976D2F"/>
    <w:rsid w:val="009805FB"/>
    <w:rsid w:val="00985D1C"/>
    <w:rsid w:val="0099374C"/>
    <w:rsid w:val="00993D3A"/>
    <w:rsid w:val="009A2DB7"/>
    <w:rsid w:val="009A3D2A"/>
    <w:rsid w:val="009A6544"/>
    <w:rsid w:val="009B204F"/>
    <w:rsid w:val="009B5F8E"/>
    <w:rsid w:val="009B6A6B"/>
    <w:rsid w:val="009B7169"/>
    <w:rsid w:val="009C04C4"/>
    <w:rsid w:val="009C3127"/>
    <w:rsid w:val="009C5D13"/>
    <w:rsid w:val="009C7C0E"/>
    <w:rsid w:val="009D025A"/>
    <w:rsid w:val="009D0E6D"/>
    <w:rsid w:val="009D188F"/>
    <w:rsid w:val="009D1A38"/>
    <w:rsid w:val="009D22E2"/>
    <w:rsid w:val="009D2AC8"/>
    <w:rsid w:val="009D2E73"/>
    <w:rsid w:val="009D3F42"/>
    <w:rsid w:val="009D5522"/>
    <w:rsid w:val="009D6072"/>
    <w:rsid w:val="009D6668"/>
    <w:rsid w:val="009D7EE7"/>
    <w:rsid w:val="009E003E"/>
    <w:rsid w:val="009E2253"/>
    <w:rsid w:val="009E249A"/>
    <w:rsid w:val="009E3436"/>
    <w:rsid w:val="009E5918"/>
    <w:rsid w:val="009E6AE5"/>
    <w:rsid w:val="00A05D11"/>
    <w:rsid w:val="00A11C0D"/>
    <w:rsid w:val="00A1505F"/>
    <w:rsid w:val="00A1690D"/>
    <w:rsid w:val="00A16917"/>
    <w:rsid w:val="00A209F8"/>
    <w:rsid w:val="00A26BE8"/>
    <w:rsid w:val="00A270AC"/>
    <w:rsid w:val="00A31787"/>
    <w:rsid w:val="00A34AF1"/>
    <w:rsid w:val="00A34C2C"/>
    <w:rsid w:val="00A352A9"/>
    <w:rsid w:val="00A352AB"/>
    <w:rsid w:val="00A353CE"/>
    <w:rsid w:val="00A35F11"/>
    <w:rsid w:val="00A411F0"/>
    <w:rsid w:val="00A416BF"/>
    <w:rsid w:val="00A41A26"/>
    <w:rsid w:val="00A42491"/>
    <w:rsid w:val="00A42884"/>
    <w:rsid w:val="00A47659"/>
    <w:rsid w:val="00A47A6B"/>
    <w:rsid w:val="00A51953"/>
    <w:rsid w:val="00A56743"/>
    <w:rsid w:val="00A60C3D"/>
    <w:rsid w:val="00A63C01"/>
    <w:rsid w:val="00A66CC6"/>
    <w:rsid w:val="00A673E5"/>
    <w:rsid w:val="00A67FCD"/>
    <w:rsid w:val="00A71855"/>
    <w:rsid w:val="00A71963"/>
    <w:rsid w:val="00A71A5D"/>
    <w:rsid w:val="00A75537"/>
    <w:rsid w:val="00A8082B"/>
    <w:rsid w:val="00A815ED"/>
    <w:rsid w:val="00A8260B"/>
    <w:rsid w:val="00A83086"/>
    <w:rsid w:val="00A86F93"/>
    <w:rsid w:val="00A8740D"/>
    <w:rsid w:val="00A90EA7"/>
    <w:rsid w:val="00AA1155"/>
    <w:rsid w:val="00AA23ED"/>
    <w:rsid w:val="00AA5AA9"/>
    <w:rsid w:val="00AA7157"/>
    <w:rsid w:val="00AA7175"/>
    <w:rsid w:val="00AB2AEE"/>
    <w:rsid w:val="00AB32F8"/>
    <w:rsid w:val="00AB777D"/>
    <w:rsid w:val="00AC21C2"/>
    <w:rsid w:val="00AC5BDD"/>
    <w:rsid w:val="00AC6854"/>
    <w:rsid w:val="00AC7A98"/>
    <w:rsid w:val="00AD7731"/>
    <w:rsid w:val="00AE509E"/>
    <w:rsid w:val="00AE6721"/>
    <w:rsid w:val="00AE73A9"/>
    <w:rsid w:val="00AF0E2E"/>
    <w:rsid w:val="00AF1E55"/>
    <w:rsid w:val="00AF2F54"/>
    <w:rsid w:val="00AF314B"/>
    <w:rsid w:val="00AF7430"/>
    <w:rsid w:val="00AF763C"/>
    <w:rsid w:val="00B00703"/>
    <w:rsid w:val="00B05667"/>
    <w:rsid w:val="00B0612A"/>
    <w:rsid w:val="00B06AC7"/>
    <w:rsid w:val="00B07CF2"/>
    <w:rsid w:val="00B1075C"/>
    <w:rsid w:val="00B158C5"/>
    <w:rsid w:val="00B15A1E"/>
    <w:rsid w:val="00B15B47"/>
    <w:rsid w:val="00B248A6"/>
    <w:rsid w:val="00B25843"/>
    <w:rsid w:val="00B309F3"/>
    <w:rsid w:val="00B30FB7"/>
    <w:rsid w:val="00B31734"/>
    <w:rsid w:val="00B34E5E"/>
    <w:rsid w:val="00B355EE"/>
    <w:rsid w:val="00B36C94"/>
    <w:rsid w:val="00B4351F"/>
    <w:rsid w:val="00B438F8"/>
    <w:rsid w:val="00B43AA0"/>
    <w:rsid w:val="00B44991"/>
    <w:rsid w:val="00B45A95"/>
    <w:rsid w:val="00B46529"/>
    <w:rsid w:val="00B46D1B"/>
    <w:rsid w:val="00B53128"/>
    <w:rsid w:val="00B62BA7"/>
    <w:rsid w:val="00B67608"/>
    <w:rsid w:val="00B80022"/>
    <w:rsid w:val="00B80D10"/>
    <w:rsid w:val="00B82D69"/>
    <w:rsid w:val="00B84284"/>
    <w:rsid w:val="00B8700F"/>
    <w:rsid w:val="00B90512"/>
    <w:rsid w:val="00B91CAF"/>
    <w:rsid w:val="00B93B06"/>
    <w:rsid w:val="00B94343"/>
    <w:rsid w:val="00B95CD5"/>
    <w:rsid w:val="00B95FCA"/>
    <w:rsid w:val="00B974B9"/>
    <w:rsid w:val="00BA24FD"/>
    <w:rsid w:val="00BA2F00"/>
    <w:rsid w:val="00BA30B4"/>
    <w:rsid w:val="00BA38A7"/>
    <w:rsid w:val="00BA3FE7"/>
    <w:rsid w:val="00BA6580"/>
    <w:rsid w:val="00BC4517"/>
    <w:rsid w:val="00BD2616"/>
    <w:rsid w:val="00BD32C3"/>
    <w:rsid w:val="00BD3D79"/>
    <w:rsid w:val="00BD4529"/>
    <w:rsid w:val="00BD7758"/>
    <w:rsid w:val="00BD7FFA"/>
    <w:rsid w:val="00BE4BDB"/>
    <w:rsid w:val="00BE6EB5"/>
    <w:rsid w:val="00BF074E"/>
    <w:rsid w:val="00BF2741"/>
    <w:rsid w:val="00BF4B47"/>
    <w:rsid w:val="00BF593E"/>
    <w:rsid w:val="00C003F0"/>
    <w:rsid w:val="00C005C9"/>
    <w:rsid w:val="00C0098A"/>
    <w:rsid w:val="00C00B2B"/>
    <w:rsid w:val="00C0103B"/>
    <w:rsid w:val="00C01131"/>
    <w:rsid w:val="00C0177B"/>
    <w:rsid w:val="00C01AF2"/>
    <w:rsid w:val="00C01E5E"/>
    <w:rsid w:val="00C03759"/>
    <w:rsid w:val="00C06185"/>
    <w:rsid w:val="00C071DD"/>
    <w:rsid w:val="00C1094F"/>
    <w:rsid w:val="00C10F0A"/>
    <w:rsid w:val="00C15C44"/>
    <w:rsid w:val="00C16660"/>
    <w:rsid w:val="00C16EC7"/>
    <w:rsid w:val="00C2002B"/>
    <w:rsid w:val="00C26866"/>
    <w:rsid w:val="00C26C2E"/>
    <w:rsid w:val="00C2755C"/>
    <w:rsid w:val="00C31F78"/>
    <w:rsid w:val="00C33E51"/>
    <w:rsid w:val="00C34386"/>
    <w:rsid w:val="00C40224"/>
    <w:rsid w:val="00C45622"/>
    <w:rsid w:val="00C46276"/>
    <w:rsid w:val="00C47D03"/>
    <w:rsid w:val="00C56F31"/>
    <w:rsid w:val="00C57467"/>
    <w:rsid w:val="00C608D2"/>
    <w:rsid w:val="00C60C2C"/>
    <w:rsid w:val="00C625AF"/>
    <w:rsid w:val="00C63A3B"/>
    <w:rsid w:val="00C65BBE"/>
    <w:rsid w:val="00C66510"/>
    <w:rsid w:val="00C718CA"/>
    <w:rsid w:val="00C72BFE"/>
    <w:rsid w:val="00C755F3"/>
    <w:rsid w:val="00C8326D"/>
    <w:rsid w:val="00C83E1C"/>
    <w:rsid w:val="00C9121A"/>
    <w:rsid w:val="00C94642"/>
    <w:rsid w:val="00C95E59"/>
    <w:rsid w:val="00C96968"/>
    <w:rsid w:val="00C96BD7"/>
    <w:rsid w:val="00C97B85"/>
    <w:rsid w:val="00CA1B32"/>
    <w:rsid w:val="00CA39A8"/>
    <w:rsid w:val="00CA4BF3"/>
    <w:rsid w:val="00CA5019"/>
    <w:rsid w:val="00CA5817"/>
    <w:rsid w:val="00CA7A5B"/>
    <w:rsid w:val="00CB200D"/>
    <w:rsid w:val="00CB5034"/>
    <w:rsid w:val="00CB7394"/>
    <w:rsid w:val="00CC03D6"/>
    <w:rsid w:val="00CC1590"/>
    <w:rsid w:val="00CC2BD7"/>
    <w:rsid w:val="00CC55AD"/>
    <w:rsid w:val="00CC6ED9"/>
    <w:rsid w:val="00CC7226"/>
    <w:rsid w:val="00CD01DA"/>
    <w:rsid w:val="00CD12A9"/>
    <w:rsid w:val="00CD5247"/>
    <w:rsid w:val="00CD6500"/>
    <w:rsid w:val="00CD7EFC"/>
    <w:rsid w:val="00CE0233"/>
    <w:rsid w:val="00CE1B2B"/>
    <w:rsid w:val="00CE3806"/>
    <w:rsid w:val="00CE4786"/>
    <w:rsid w:val="00CE6509"/>
    <w:rsid w:val="00CE6E4F"/>
    <w:rsid w:val="00CE7119"/>
    <w:rsid w:val="00CF10A6"/>
    <w:rsid w:val="00CF4C52"/>
    <w:rsid w:val="00D01E8A"/>
    <w:rsid w:val="00D02AEC"/>
    <w:rsid w:val="00D04152"/>
    <w:rsid w:val="00D050DE"/>
    <w:rsid w:val="00D05421"/>
    <w:rsid w:val="00D07CDC"/>
    <w:rsid w:val="00D07EE0"/>
    <w:rsid w:val="00D161C8"/>
    <w:rsid w:val="00D178C0"/>
    <w:rsid w:val="00D23B6A"/>
    <w:rsid w:val="00D25299"/>
    <w:rsid w:val="00D2711A"/>
    <w:rsid w:val="00D305AF"/>
    <w:rsid w:val="00D3214C"/>
    <w:rsid w:val="00D32B90"/>
    <w:rsid w:val="00D3637A"/>
    <w:rsid w:val="00D43E5C"/>
    <w:rsid w:val="00D46A54"/>
    <w:rsid w:val="00D46F74"/>
    <w:rsid w:val="00D47FF2"/>
    <w:rsid w:val="00D5122C"/>
    <w:rsid w:val="00D521C3"/>
    <w:rsid w:val="00D528DF"/>
    <w:rsid w:val="00D53ED8"/>
    <w:rsid w:val="00D55369"/>
    <w:rsid w:val="00D56A86"/>
    <w:rsid w:val="00D605DF"/>
    <w:rsid w:val="00D6237E"/>
    <w:rsid w:val="00D63131"/>
    <w:rsid w:val="00D655E8"/>
    <w:rsid w:val="00D65839"/>
    <w:rsid w:val="00D70B04"/>
    <w:rsid w:val="00D73708"/>
    <w:rsid w:val="00D75037"/>
    <w:rsid w:val="00D77061"/>
    <w:rsid w:val="00D801E0"/>
    <w:rsid w:val="00D8113E"/>
    <w:rsid w:val="00D85236"/>
    <w:rsid w:val="00D913D6"/>
    <w:rsid w:val="00D93E62"/>
    <w:rsid w:val="00D94A33"/>
    <w:rsid w:val="00D953A2"/>
    <w:rsid w:val="00D973AF"/>
    <w:rsid w:val="00DA047F"/>
    <w:rsid w:val="00DA1578"/>
    <w:rsid w:val="00DA21A9"/>
    <w:rsid w:val="00DA61A7"/>
    <w:rsid w:val="00DB129D"/>
    <w:rsid w:val="00DB60A4"/>
    <w:rsid w:val="00DC04C6"/>
    <w:rsid w:val="00DC347F"/>
    <w:rsid w:val="00DC53A8"/>
    <w:rsid w:val="00DD2F74"/>
    <w:rsid w:val="00DD5020"/>
    <w:rsid w:val="00DE028E"/>
    <w:rsid w:val="00DE02B8"/>
    <w:rsid w:val="00DE2296"/>
    <w:rsid w:val="00DE5A83"/>
    <w:rsid w:val="00DE73EE"/>
    <w:rsid w:val="00DF0987"/>
    <w:rsid w:val="00DF7E3F"/>
    <w:rsid w:val="00E05852"/>
    <w:rsid w:val="00E05EA7"/>
    <w:rsid w:val="00E06B2C"/>
    <w:rsid w:val="00E0708E"/>
    <w:rsid w:val="00E20851"/>
    <w:rsid w:val="00E20A6B"/>
    <w:rsid w:val="00E20F73"/>
    <w:rsid w:val="00E230CA"/>
    <w:rsid w:val="00E3015F"/>
    <w:rsid w:val="00E31B8B"/>
    <w:rsid w:val="00E329C5"/>
    <w:rsid w:val="00E41F0F"/>
    <w:rsid w:val="00E46D96"/>
    <w:rsid w:val="00E55DBF"/>
    <w:rsid w:val="00E604AC"/>
    <w:rsid w:val="00E61378"/>
    <w:rsid w:val="00E62A41"/>
    <w:rsid w:val="00E63512"/>
    <w:rsid w:val="00E65CD3"/>
    <w:rsid w:val="00E66516"/>
    <w:rsid w:val="00E719C2"/>
    <w:rsid w:val="00E72518"/>
    <w:rsid w:val="00E74C8B"/>
    <w:rsid w:val="00E755F0"/>
    <w:rsid w:val="00E777E9"/>
    <w:rsid w:val="00E80D67"/>
    <w:rsid w:val="00E83E38"/>
    <w:rsid w:val="00E87732"/>
    <w:rsid w:val="00E92384"/>
    <w:rsid w:val="00E92B67"/>
    <w:rsid w:val="00E94CAD"/>
    <w:rsid w:val="00E950BD"/>
    <w:rsid w:val="00E9552D"/>
    <w:rsid w:val="00E969FC"/>
    <w:rsid w:val="00E96A40"/>
    <w:rsid w:val="00EA37C1"/>
    <w:rsid w:val="00EA4ED8"/>
    <w:rsid w:val="00EA5DB5"/>
    <w:rsid w:val="00EA635B"/>
    <w:rsid w:val="00EA635F"/>
    <w:rsid w:val="00EA677A"/>
    <w:rsid w:val="00EA7B72"/>
    <w:rsid w:val="00EB096F"/>
    <w:rsid w:val="00EB353B"/>
    <w:rsid w:val="00EB6293"/>
    <w:rsid w:val="00EC3284"/>
    <w:rsid w:val="00EC51DE"/>
    <w:rsid w:val="00EC5F5A"/>
    <w:rsid w:val="00EC60F4"/>
    <w:rsid w:val="00ED01E5"/>
    <w:rsid w:val="00ED0A0F"/>
    <w:rsid w:val="00ED269F"/>
    <w:rsid w:val="00EE06AA"/>
    <w:rsid w:val="00EE17CF"/>
    <w:rsid w:val="00EE77A3"/>
    <w:rsid w:val="00EF2E0B"/>
    <w:rsid w:val="00EF56ED"/>
    <w:rsid w:val="00EF6A79"/>
    <w:rsid w:val="00EF71F7"/>
    <w:rsid w:val="00EF7751"/>
    <w:rsid w:val="00F01165"/>
    <w:rsid w:val="00F06BBA"/>
    <w:rsid w:val="00F122F5"/>
    <w:rsid w:val="00F124D0"/>
    <w:rsid w:val="00F13520"/>
    <w:rsid w:val="00F13D05"/>
    <w:rsid w:val="00F17F33"/>
    <w:rsid w:val="00F230FC"/>
    <w:rsid w:val="00F23346"/>
    <w:rsid w:val="00F2384E"/>
    <w:rsid w:val="00F24A39"/>
    <w:rsid w:val="00F25D4E"/>
    <w:rsid w:val="00F26445"/>
    <w:rsid w:val="00F30EA8"/>
    <w:rsid w:val="00F3180F"/>
    <w:rsid w:val="00F32A6E"/>
    <w:rsid w:val="00F34221"/>
    <w:rsid w:val="00F35737"/>
    <w:rsid w:val="00F4026D"/>
    <w:rsid w:val="00F44D2B"/>
    <w:rsid w:val="00F46A66"/>
    <w:rsid w:val="00F50763"/>
    <w:rsid w:val="00F55755"/>
    <w:rsid w:val="00F60A30"/>
    <w:rsid w:val="00F626A4"/>
    <w:rsid w:val="00F65727"/>
    <w:rsid w:val="00F6709B"/>
    <w:rsid w:val="00F75651"/>
    <w:rsid w:val="00F76A27"/>
    <w:rsid w:val="00F76F0C"/>
    <w:rsid w:val="00F77F72"/>
    <w:rsid w:val="00F80157"/>
    <w:rsid w:val="00F8048F"/>
    <w:rsid w:val="00F81243"/>
    <w:rsid w:val="00F823E8"/>
    <w:rsid w:val="00F83A86"/>
    <w:rsid w:val="00F946C2"/>
    <w:rsid w:val="00F96D22"/>
    <w:rsid w:val="00FA23EF"/>
    <w:rsid w:val="00FA3452"/>
    <w:rsid w:val="00FA48FF"/>
    <w:rsid w:val="00FA513E"/>
    <w:rsid w:val="00FB23AD"/>
    <w:rsid w:val="00FB28CF"/>
    <w:rsid w:val="00FC1624"/>
    <w:rsid w:val="00FC2422"/>
    <w:rsid w:val="00FC4F5E"/>
    <w:rsid w:val="00FC69E9"/>
    <w:rsid w:val="00FD29D4"/>
    <w:rsid w:val="00FD2C11"/>
    <w:rsid w:val="00FD5DD3"/>
    <w:rsid w:val="00FE1464"/>
    <w:rsid w:val="00FE18FC"/>
    <w:rsid w:val="00FE2FBE"/>
    <w:rsid w:val="00FE4553"/>
    <w:rsid w:val="00FE618A"/>
    <w:rsid w:val="00FF45E6"/>
    <w:rsid w:val="00FF5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123840"/>
  <w15:docId w15:val="{7944C39E-283F-4A77-94C8-FDE904824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sz w:val="22"/>
      <w:szCs w:val="22"/>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B355EE"/>
    <w:pPr>
      <w:spacing w:after="0" w:line="240" w:lineRule="auto"/>
    </w:pPr>
    <w:rPr>
      <w:rFonts w:ascii="Tahoma" w:hAnsi="Tahoma" w:cs="Tahoma"/>
      <w:sz w:val="16"/>
      <w:szCs w:val="16"/>
    </w:rPr>
  </w:style>
  <w:style w:type="character" w:customStyle="1" w:styleId="DebesliotekstasDiagrama">
    <w:name w:val="Debesėlio tekstas Diagrama"/>
    <w:link w:val="Debesliotekstas"/>
    <w:uiPriority w:val="99"/>
    <w:semiHidden/>
    <w:rsid w:val="00B355EE"/>
    <w:rPr>
      <w:rFonts w:ascii="Tahoma" w:hAnsi="Tahoma" w:cs="Tahoma"/>
      <w:sz w:val="16"/>
      <w:szCs w:val="16"/>
      <w:lang w:eastAsia="en-US"/>
    </w:rPr>
  </w:style>
  <w:style w:type="paragraph" w:styleId="Pagrindinistekstas">
    <w:name w:val="Body Text"/>
    <w:basedOn w:val="prastasis"/>
    <w:link w:val="PagrindinistekstasDiagrama"/>
    <w:rsid w:val="003F3496"/>
    <w:pPr>
      <w:widowControl w:val="0"/>
      <w:suppressAutoHyphens/>
      <w:spacing w:after="120" w:line="240" w:lineRule="auto"/>
    </w:pPr>
    <w:rPr>
      <w:rFonts w:ascii="Times New Roman" w:eastAsia="Times New Roman" w:hAnsi="Times New Roman"/>
      <w:sz w:val="24"/>
      <w:szCs w:val="20"/>
    </w:rPr>
  </w:style>
  <w:style w:type="character" w:customStyle="1" w:styleId="PagrindinistekstasDiagrama">
    <w:name w:val="Pagrindinis tekstas Diagrama"/>
    <w:link w:val="Pagrindinistekstas"/>
    <w:rsid w:val="003F3496"/>
    <w:rPr>
      <w:rFonts w:ascii="Times New Roman" w:eastAsia="Times New Roman" w:hAnsi="Times New Roman"/>
      <w:sz w:val="24"/>
    </w:rPr>
  </w:style>
  <w:style w:type="paragraph" w:styleId="Antrats">
    <w:name w:val="header"/>
    <w:basedOn w:val="prastasis"/>
    <w:link w:val="AntratsDiagrama"/>
    <w:uiPriority w:val="99"/>
    <w:unhideWhenUsed/>
    <w:rsid w:val="0044572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44572F"/>
    <w:rPr>
      <w:sz w:val="22"/>
      <w:szCs w:val="22"/>
      <w:lang w:val="lt-LT"/>
    </w:rPr>
  </w:style>
  <w:style w:type="paragraph" w:styleId="Porat">
    <w:name w:val="footer"/>
    <w:basedOn w:val="prastasis"/>
    <w:link w:val="PoratDiagrama"/>
    <w:uiPriority w:val="99"/>
    <w:unhideWhenUsed/>
    <w:rsid w:val="0044572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44572F"/>
    <w:rPr>
      <w:sz w:val="22"/>
      <w:szCs w:val="22"/>
      <w:lang w:val="lt-LT"/>
    </w:rPr>
  </w:style>
  <w:style w:type="paragraph" w:styleId="Sraopastraipa">
    <w:name w:val="List Paragraph"/>
    <w:basedOn w:val="prastasis"/>
    <w:uiPriority w:val="34"/>
    <w:qFormat/>
    <w:rsid w:val="0044572F"/>
    <w:pPr>
      <w:ind w:left="720"/>
      <w:contextualSpacing/>
    </w:pPr>
  </w:style>
  <w:style w:type="table" w:styleId="Lentelstinklelis">
    <w:name w:val="Table Grid"/>
    <w:basedOn w:val="prastojilentel"/>
    <w:uiPriority w:val="39"/>
    <w:rsid w:val="00964F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5453903">
      <w:bodyDiv w:val="1"/>
      <w:marLeft w:val="0"/>
      <w:marRight w:val="0"/>
      <w:marTop w:val="0"/>
      <w:marBottom w:val="0"/>
      <w:divBdr>
        <w:top w:val="none" w:sz="0" w:space="0" w:color="auto"/>
        <w:left w:val="none" w:sz="0" w:space="0" w:color="auto"/>
        <w:bottom w:val="none" w:sz="0" w:space="0" w:color="auto"/>
        <w:right w:val="none" w:sz="0" w:space="0" w:color="auto"/>
      </w:divBdr>
    </w:div>
    <w:div w:id="1201239517">
      <w:bodyDiv w:val="1"/>
      <w:marLeft w:val="0"/>
      <w:marRight w:val="0"/>
      <w:marTop w:val="0"/>
      <w:marBottom w:val="0"/>
      <w:divBdr>
        <w:top w:val="none" w:sz="0" w:space="0" w:color="auto"/>
        <w:left w:val="none" w:sz="0" w:space="0" w:color="auto"/>
        <w:bottom w:val="none" w:sz="0" w:space="0" w:color="auto"/>
        <w:right w:val="none" w:sz="0" w:space="0" w:color="auto"/>
      </w:divBdr>
    </w:div>
    <w:div w:id="1722170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2C07EE-57D4-49E2-B11C-53F7AD358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690</Words>
  <Characters>3936</Characters>
  <Application>Microsoft Office Word</Application>
  <DocSecurity>0</DocSecurity>
  <Lines>32</Lines>
  <Paragraphs>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REO</Company>
  <LinksUpToDate>false</LinksUpToDate>
  <CharactersWithSpaces>4617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Vartotoja</cp:lastModifiedBy>
  <cp:revision>4</cp:revision>
  <cp:lastPrinted>2022-11-29T12:39:00Z</cp:lastPrinted>
  <dcterms:created xsi:type="dcterms:W3CDTF">2023-01-16T07:18:00Z</dcterms:created>
  <dcterms:modified xsi:type="dcterms:W3CDTF">2023-01-27T13:19:00Z</dcterms:modified>
</cp:coreProperties>
</file>