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3B520A">
        <w:rPr>
          <w:color w:val="000000"/>
          <w:szCs w:val="24"/>
        </w:rPr>
        <w:t xml:space="preserve">   </w:t>
      </w:r>
      <w:r w:rsidR="00DB5E1A" w:rsidRPr="001B347A">
        <w:rPr>
          <w:color w:val="000000"/>
          <w:szCs w:val="24"/>
        </w:rPr>
        <w:t>„</w:t>
      </w:r>
      <w:r w:rsidR="00DB5E1A" w:rsidRPr="001B347A">
        <w:rPr>
          <w:szCs w:val="24"/>
        </w:rPr>
        <w:t xml:space="preserve">Dėl </w:t>
      </w:r>
      <w:r w:rsidR="003B520A" w:rsidRPr="00724063">
        <w:rPr>
          <w:szCs w:val="24"/>
        </w:rPr>
        <w:t>Kėdainių rajono savivaldybės tarybos 2021 m. balandžio 30 d. sprendim</w:t>
      </w:r>
      <w:r w:rsidR="003B520A">
        <w:rPr>
          <w:szCs w:val="24"/>
        </w:rPr>
        <w:t>o</w:t>
      </w:r>
      <w:r w:rsidR="003B520A" w:rsidRPr="00724063">
        <w:rPr>
          <w:szCs w:val="24"/>
        </w:rPr>
        <w:t xml:space="preserve"> Nr. TS-98 „Dėl Klasių skaičiaus ir mokinių skaičiaus jose, priešmokyklinio ugdymo grupių skaičiaus ir mokinių skaičiaus jose, ikimokyklinio ugdymo grupių skaičiaus 2021–2022 mokslo metams nustatymo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  <w:r w:rsidR="003B520A">
        <w:rPr>
          <w:szCs w:val="24"/>
        </w:rPr>
        <w:t>pakeitimo“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637D4E">
            <w:p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637D4E" w:rsidP="004C5056">
            <w:pPr>
              <w:jc w:val="both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637D4E" w:rsidRDefault="00637D4E" w:rsidP="00CB123A">
            <w:pPr>
              <w:jc w:val="center"/>
              <w:rPr>
                <w:sz w:val="22"/>
                <w:szCs w:val="22"/>
              </w:rPr>
            </w:pPr>
          </w:p>
          <w:p w:rsidR="00637D4E" w:rsidRDefault="00637D4E" w:rsidP="00CB123A">
            <w:pPr>
              <w:jc w:val="center"/>
              <w:rPr>
                <w:sz w:val="22"/>
                <w:szCs w:val="22"/>
              </w:rPr>
            </w:pPr>
          </w:p>
          <w:p w:rsidR="00637D4E" w:rsidRDefault="00637D4E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637D4E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8"/>
      <w:headerReference w:type="default" r:id="rId9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803" w:rsidRDefault="00E16803">
      <w:r>
        <w:separator/>
      </w:r>
    </w:p>
  </w:endnote>
  <w:endnote w:type="continuationSeparator" w:id="0">
    <w:p w:rsidR="00E16803" w:rsidRDefault="00E1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803" w:rsidRDefault="00E16803">
      <w:r>
        <w:separator/>
      </w:r>
    </w:p>
  </w:footnote>
  <w:footnote w:type="continuationSeparator" w:id="0">
    <w:p w:rsidR="00E16803" w:rsidRDefault="00E16803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710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48FF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107"/>
    <w:rsid w:val="0038783B"/>
    <w:rsid w:val="0039104B"/>
    <w:rsid w:val="00394B42"/>
    <w:rsid w:val="00396211"/>
    <w:rsid w:val="003A32AD"/>
    <w:rsid w:val="003B09B2"/>
    <w:rsid w:val="003B1B9D"/>
    <w:rsid w:val="003B2743"/>
    <w:rsid w:val="003B520A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37D4E"/>
    <w:rsid w:val="006406D3"/>
    <w:rsid w:val="00646985"/>
    <w:rsid w:val="0065180C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B4B02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C02DA"/>
    <w:rsid w:val="00AC31A7"/>
    <w:rsid w:val="00AC3FCD"/>
    <w:rsid w:val="00AD29ED"/>
    <w:rsid w:val="00AD7299"/>
    <w:rsid w:val="00AE1E21"/>
    <w:rsid w:val="00AF4619"/>
    <w:rsid w:val="00AF7D79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16803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018C8-C641-4D40-BD55-59DAD0B2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5802-E9FB-4A40-BB20-7BB9C2FA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2021-09-13T08:49:00Z</dcterms:created>
  <dcterms:modified xsi:type="dcterms:W3CDTF">2021-09-13T08:49:00Z</dcterms:modified>
</cp:coreProperties>
</file>