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AC6E" w14:textId="77777777" w:rsidR="00772E87" w:rsidRDefault="00772E87"/>
    <w:p w14:paraId="7635B48E" w14:textId="77777777" w:rsidR="00E61034" w:rsidRDefault="00E61034"/>
    <w:p w14:paraId="1E10AC99" w14:textId="27783DB1" w:rsidR="00772E87" w:rsidRDefault="00070CC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PATVIRTINTA</w:t>
      </w:r>
    </w:p>
    <w:p w14:paraId="1E10AC9A" w14:textId="37EFBF6B" w:rsidR="00772E87" w:rsidRDefault="00792D8C" w:rsidP="00792D8C">
      <w:pPr>
        <w:ind w:left="4536"/>
        <w:rPr>
          <w:szCs w:val="24"/>
        </w:rPr>
      </w:pPr>
      <w:r>
        <w:rPr>
          <w:szCs w:val="24"/>
        </w:rPr>
        <w:t xml:space="preserve">Kėdainių rajono </w:t>
      </w:r>
      <w:r w:rsidR="00C032D1">
        <w:rPr>
          <w:szCs w:val="24"/>
        </w:rPr>
        <w:t>savivaldybės tarybos</w:t>
      </w:r>
    </w:p>
    <w:p w14:paraId="1E10AC9D" w14:textId="366AD550" w:rsidR="00772E87" w:rsidRDefault="00ED5B9D">
      <w:pPr>
        <w:ind w:left="4536"/>
        <w:jc w:val="both"/>
        <w:rPr>
          <w:szCs w:val="24"/>
        </w:rPr>
      </w:pPr>
      <w:r>
        <w:rPr>
          <w:szCs w:val="24"/>
        </w:rPr>
        <w:t xml:space="preserve">2021 m. balandžio  </w:t>
      </w:r>
      <w:r w:rsidR="00C032D1">
        <w:rPr>
          <w:szCs w:val="24"/>
        </w:rPr>
        <w:t>d. sprendimu Nr.</w:t>
      </w:r>
      <w:r>
        <w:rPr>
          <w:szCs w:val="24"/>
        </w:rPr>
        <w:t xml:space="preserve"> TS-</w:t>
      </w:r>
      <w:bookmarkStart w:id="0" w:name="_GoBack"/>
      <w:bookmarkEnd w:id="0"/>
    </w:p>
    <w:p w14:paraId="1E10AC9E" w14:textId="77777777" w:rsidR="00772E87" w:rsidRDefault="00772E87">
      <w:pPr>
        <w:ind w:left="4536"/>
        <w:jc w:val="both"/>
        <w:rPr>
          <w:szCs w:val="24"/>
        </w:rPr>
      </w:pPr>
    </w:p>
    <w:p w14:paraId="1E10AC9F" w14:textId="77777777" w:rsidR="00772E87" w:rsidRDefault="00772E87">
      <w:pPr>
        <w:jc w:val="both"/>
        <w:rPr>
          <w:szCs w:val="24"/>
        </w:rPr>
      </w:pPr>
    </w:p>
    <w:p w14:paraId="1E10ACA0" w14:textId="74416A41" w:rsidR="00772E87" w:rsidRDefault="00822F92" w:rsidP="00822F92">
      <w:pPr>
        <w:jc w:val="center"/>
        <w:rPr>
          <w:b/>
          <w:szCs w:val="24"/>
        </w:rPr>
      </w:pPr>
      <w:r>
        <w:rPr>
          <w:b/>
          <w:szCs w:val="24"/>
        </w:rPr>
        <w:t xml:space="preserve">KĖDAINIŲ RAJONO </w:t>
      </w:r>
      <w:r w:rsidR="00C032D1"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</w:t>
      </w:r>
      <w:r w:rsidR="006D5F26">
        <w:rPr>
          <w:b/>
          <w:szCs w:val="24"/>
        </w:rPr>
        <w:t>20</w:t>
      </w:r>
      <w:r w:rsidR="00C032D1">
        <w:rPr>
          <w:b/>
          <w:szCs w:val="24"/>
        </w:rPr>
        <w:t xml:space="preserve"> METŲ ATASKAITA</w:t>
      </w:r>
    </w:p>
    <w:p w14:paraId="1E10ACA1" w14:textId="77777777" w:rsidR="00772E87" w:rsidRDefault="00772E87">
      <w:pPr>
        <w:jc w:val="center"/>
        <w:rPr>
          <w:b/>
          <w:szCs w:val="24"/>
        </w:rPr>
      </w:pPr>
    </w:p>
    <w:p w14:paraId="1E10ACA2" w14:textId="77777777" w:rsidR="00772E87" w:rsidRDefault="00772E87"/>
    <w:p w14:paraId="2251131D" w14:textId="77777777" w:rsidR="00231061" w:rsidRDefault="00231061" w:rsidP="00231061">
      <w:pPr>
        <w:ind w:firstLine="709"/>
        <w:jc w:val="both"/>
      </w:pPr>
    </w:p>
    <w:p w14:paraId="3B180577" w14:textId="094A5DA9" w:rsidR="005202B9" w:rsidRPr="00C52D1E" w:rsidRDefault="005202B9" w:rsidP="005202B9">
      <w:pPr>
        <w:pStyle w:val="Iprastasis"/>
        <w:ind w:right="142" w:firstLine="851"/>
        <w:jc w:val="both"/>
        <w:rPr>
          <w:sz w:val="24"/>
          <w:lang w:val="lt-LT" w:eastAsia="lt-LT"/>
        </w:rPr>
      </w:pPr>
      <w:r>
        <w:rPr>
          <w:sz w:val="24"/>
          <w:lang w:val="lt-LT"/>
        </w:rPr>
        <w:t xml:space="preserve">Kėdainių </w:t>
      </w:r>
      <w:r w:rsidRPr="00A913B6">
        <w:rPr>
          <w:sz w:val="24"/>
          <w:lang w:val="lt-LT"/>
        </w:rPr>
        <w:t xml:space="preserve">rajono savivaldybės </w:t>
      </w:r>
      <w:r w:rsidRPr="005202B9">
        <w:rPr>
          <w:sz w:val="24"/>
          <w:lang w:val="lt-LT"/>
        </w:rPr>
        <w:t>visuomenės sveikatos rėmimo specialiosios programos priemonių vykdymo 20</w:t>
      </w:r>
      <w:r w:rsidR="007E76FA">
        <w:rPr>
          <w:sz w:val="24"/>
          <w:lang w:val="lt-LT"/>
        </w:rPr>
        <w:t>20</w:t>
      </w:r>
      <w:r w:rsidRPr="005202B9">
        <w:rPr>
          <w:sz w:val="24"/>
          <w:lang w:val="lt-LT"/>
        </w:rPr>
        <w:t xml:space="preserve"> metų ataskaita </w:t>
      </w:r>
      <w:r>
        <w:rPr>
          <w:sz w:val="24"/>
          <w:lang w:val="lt-LT"/>
        </w:rPr>
        <w:t xml:space="preserve">rengiama </w:t>
      </w:r>
      <w:r w:rsidRPr="005202B9">
        <w:rPr>
          <w:sz w:val="24"/>
          <w:lang w:val="lt-LT"/>
        </w:rPr>
        <w:t xml:space="preserve">įgyvendinant  Lietuvos Respublikos sveikatos apsaugos ministro 2019 m. birželio 3 d. įsakymą Nr. V-656 ,,Dėl savivaldybės visuomenės sveikatos rėmimo specialiosios programos priemonių vykdymo ataskaitos formos patvirtinimo“,  kuriame numatyta, kad Savivaldybės kasmet teikia ataskaitą apie Savivaldybės visuomenės sveikatos rėmimo specialiosios programos priemonių vykdymą. </w:t>
      </w:r>
    </w:p>
    <w:p w14:paraId="3D8B6AED" w14:textId="6CE63765" w:rsidR="00E26CE2" w:rsidRPr="00814CB4" w:rsidRDefault="00E26CE2" w:rsidP="00E26CE2">
      <w:pPr>
        <w:widowControl w:val="0"/>
        <w:tabs>
          <w:tab w:val="left" w:pos="993"/>
        </w:tabs>
        <w:suppressAutoHyphens/>
        <w:ind w:firstLine="567"/>
        <w:jc w:val="both"/>
      </w:pPr>
      <w:r>
        <w:t>LR Vyriausybės nutarimu 2020 m. kovo 16 d. buvo paskelbtas karantinas. 2020 m. įgyvendinant</w:t>
      </w:r>
      <w:r w:rsidRPr="00F069E8">
        <w:t xml:space="preserve"> </w:t>
      </w:r>
      <w:r w:rsidRPr="00814CB4">
        <w:t>Visuomenės sveikatos rėmimo special</w:t>
      </w:r>
      <w:r>
        <w:t xml:space="preserve">iąją programą, iš šios programos panaudota </w:t>
      </w:r>
      <w:r w:rsidR="00597931">
        <w:t xml:space="preserve">    </w:t>
      </w:r>
      <w:r>
        <w:t xml:space="preserve"> 24 tūkst. </w:t>
      </w:r>
      <w:proofErr w:type="spellStart"/>
      <w:r>
        <w:t>Eur</w:t>
      </w:r>
      <w:proofErr w:type="spellEnd"/>
      <w:r>
        <w:t xml:space="preserve">  </w:t>
      </w:r>
      <w:r w:rsidRPr="005202B9">
        <w:t>Savivaldybės visuomenės sveikatos rėmimo specialiosios programos</w:t>
      </w:r>
      <w:r>
        <w:t xml:space="preserve"> lėšos buvo skirtos Covid-19 ligos valdymui</w:t>
      </w:r>
      <w:r w:rsidR="003438F6" w:rsidRPr="003438F6">
        <w:t xml:space="preserve"> </w:t>
      </w:r>
      <w:r w:rsidR="003438F6">
        <w:t>(užkrečiamųjų ligų sričiai)</w:t>
      </w:r>
      <w:r w:rsidR="005E0292">
        <w:t>.</w:t>
      </w:r>
      <w:r>
        <w:t xml:space="preserve"> </w:t>
      </w:r>
      <w:r w:rsidRPr="00814CB4">
        <w:t xml:space="preserve">Aplinkos </w:t>
      </w:r>
      <w:proofErr w:type="spellStart"/>
      <w:r w:rsidRPr="00814CB4">
        <w:t>sveikatinimo</w:t>
      </w:r>
      <w:proofErr w:type="spellEnd"/>
      <w:r w:rsidRPr="00814CB4">
        <w:t xml:space="preserve"> srityje – įstatymu nustatyta tvarka patvirtintas </w:t>
      </w:r>
      <w:proofErr w:type="spellStart"/>
      <w:r w:rsidRPr="00814CB4">
        <w:t>Ašarėnos</w:t>
      </w:r>
      <w:proofErr w:type="spellEnd"/>
      <w:r w:rsidRPr="00814CB4">
        <w:t xml:space="preserve"> upės vandens mėginių tyrimų grafikas. </w:t>
      </w:r>
      <w:r w:rsidR="00806BA9">
        <w:t>Privalomai v</w:t>
      </w:r>
      <w:r w:rsidRPr="00814CB4">
        <w:t>ykdyta  Kėdainių rajono maudyklų vandens kokybės stebėsena. Vandens kokybės tyrimai atlikti ne tik mieste, bet ir kaimiškose seniūnijose – 1</w:t>
      </w:r>
      <w:r>
        <w:t>9</w:t>
      </w:r>
      <w:r w:rsidRPr="00814CB4">
        <w:t xml:space="preserve"> maudymosi vietų. </w:t>
      </w:r>
    </w:p>
    <w:p w14:paraId="1E10ACA5" w14:textId="49D6D374" w:rsidR="00772E87" w:rsidRDefault="0013098D" w:rsidP="00AD18EA">
      <w:pPr>
        <w:rPr>
          <w:sz w:val="22"/>
          <w:szCs w:val="22"/>
        </w:rPr>
      </w:pPr>
      <w:r w:rsidRPr="0096004D">
        <w:rPr>
          <w:bCs/>
          <w:sz w:val="22"/>
          <w:szCs w:val="22"/>
        </w:rPr>
        <w:t xml:space="preserve">          </w:t>
      </w:r>
    </w:p>
    <w:p w14:paraId="1E10ACA6" w14:textId="0CF8312F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1E10ACA7" w14:textId="4B584AA3" w:rsidR="00772E87" w:rsidRDefault="00C032D1">
      <w:pPr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>SAVIVALDYBĖS VISUOMENĖS SVEIKATOS RĖMIMO SPECIALIOSIOS PROGRAMOS LĖŠOS</w:t>
      </w:r>
    </w:p>
    <w:p w14:paraId="1E10ACA8" w14:textId="77777777" w:rsidR="00772E87" w:rsidRDefault="00772E87">
      <w:pPr>
        <w:tabs>
          <w:tab w:val="left" w:pos="540"/>
        </w:tabs>
        <w:ind w:firstLine="709"/>
        <w:jc w:val="both"/>
        <w:rPr>
          <w:szCs w:val="24"/>
        </w:rPr>
      </w:pPr>
    </w:p>
    <w:p w14:paraId="1E10ACA9" w14:textId="77777777" w:rsidR="00772E87" w:rsidRDefault="00772E87">
      <w:pPr>
        <w:tabs>
          <w:tab w:val="left" w:pos="540"/>
          <w:tab w:val="left" w:pos="1110"/>
        </w:tabs>
        <w:ind w:firstLine="8364"/>
        <w:jc w:val="both"/>
        <w:rPr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772E87" w14:paraId="1E10ACAD" w14:textId="77777777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A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B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C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Surinkta lėšų, tūkst.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</w:p>
        </w:tc>
      </w:tr>
      <w:tr w:rsidR="00772E87" w14:paraId="1E10ACB1" w14:textId="77777777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E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F" w14:textId="77777777" w:rsidR="00772E87" w:rsidRDefault="00C032D1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0" w14:textId="630D7291" w:rsidR="00772E87" w:rsidRDefault="005115A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B5" w14:textId="77777777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2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3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4" w14:textId="617A79DC" w:rsidR="00772E87" w:rsidRDefault="00C7772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</w:tr>
      <w:tr w:rsidR="00772E87" w14:paraId="1E10ACB9" w14:textId="77777777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6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7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8" w14:textId="088562B0" w:rsidR="00772E87" w:rsidRDefault="00822F9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BD" w14:textId="77777777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A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B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C" w14:textId="0027A0FB" w:rsidR="00772E87" w:rsidRDefault="00822F9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C1" w14:textId="77777777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E" w14:textId="77777777" w:rsidR="00772E87" w:rsidRDefault="00C032D1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F" w14:textId="77777777" w:rsidR="00772E87" w:rsidRDefault="00C032D1">
            <w:pPr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0" w14:textId="06B71176" w:rsidR="00772E87" w:rsidRDefault="00E652D6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</w:tr>
      <w:tr w:rsidR="00772E87" w14:paraId="1E10ACC4" w14:textId="77777777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2" w14:textId="77777777" w:rsidR="00772E87" w:rsidRDefault="00C032D1">
            <w:pPr>
              <w:tabs>
                <w:tab w:val="left" w:pos="540"/>
              </w:tabs>
              <w:ind w:firstLine="1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3" w14:textId="0EBC279B" w:rsidR="00772E87" w:rsidRDefault="00EA2BBD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60,7</w:t>
            </w:r>
          </w:p>
        </w:tc>
      </w:tr>
    </w:tbl>
    <w:p w14:paraId="1E10ACC8" w14:textId="77777777" w:rsidR="00772E87" w:rsidRDefault="00772E87">
      <w:pPr>
        <w:tabs>
          <w:tab w:val="left" w:pos="0"/>
        </w:tabs>
        <w:jc w:val="center"/>
        <w:rPr>
          <w:b/>
          <w:szCs w:val="24"/>
        </w:rPr>
      </w:pPr>
    </w:p>
    <w:p w14:paraId="727621C2" w14:textId="77777777" w:rsidR="005202B9" w:rsidRDefault="005202B9">
      <w:pPr>
        <w:tabs>
          <w:tab w:val="left" w:pos="0"/>
        </w:tabs>
        <w:jc w:val="center"/>
        <w:rPr>
          <w:b/>
          <w:szCs w:val="24"/>
        </w:rPr>
      </w:pPr>
    </w:p>
    <w:p w14:paraId="12D973CA" w14:textId="77777777" w:rsidR="00564418" w:rsidRDefault="00564418">
      <w:pPr>
        <w:tabs>
          <w:tab w:val="left" w:pos="0"/>
        </w:tabs>
        <w:jc w:val="center"/>
        <w:rPr>
          <w:b/>
          <w:szCs w:val="24"/>
        </w:rPr>
      </w:pPr>
    </w:p>
    <w:p w14:paraId="3B3BD729" w14:textId="77777777" w:rsidR="00564418" w:rsidRDefault="00564418">
      <w:pPr>
        <w:tabs>
          <w:tab w:val="left" w:pos="0"/>
        </w:tabs>
        <w:jc w:val="center"/>
        <w:rPr>
          <w:b/>
          <w:szCs w:val="24"/>
        </w:rPr>
      </w:pPr>
    </w:p>
    <w:p w14:paraId="253253B1" w14:textId="77777777" w:rsidR="00ED5B9D" w:rsidRDefault="00ED5B9D">
      <w:pPr>
        <w:tabs>
          <w:tab w:val="left" w:pos="0"/>
        </w:tabs>
        <w:jc w:val="center"/>
        <w:rPr>
          <w:b/>
          <w:szCs w:val="24"/>
        </w:rPr>
      </w:pPr>
    </w:p>
    <w:p w14:paraId="1E10ACC9" w14:textId="1534283C" w:rsidR="00772E87" w:rsidRDefault="00772E87">
      <w:pPr>
        <w:tabs>
          <w:tab w:val="left" w:pos="0"/>
        </w:tabs>
        <w:jc w:val="center"/>
        <w:rPr>
          <w:b/>
          <w:szCs w:val="24"/>
        </w:rPr>
      </w:pPr>
    </w:p>
    <w:p w14:paraId="1E10ACCA" w14:textId="2E70672E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II SKYRIUS</w:t>
      </w:r>
    </w:p>
    <w:p w14:paraId="1E10ACCB" w14:textId="5E558728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SAVIVALDYBĖS VISUOMENĖS SVEIKATOS RĖMIMO SPECIALIOSIOS PROGRAMOS LĖŠOMIS VYKDYTOS PRIEMONĖS</w:t>
      </w:r>
    </w:p>
    <w:p w14:paraId="01BA2461" w14:textId="77777777" w:rsidR="00564418" w:rsidRDefault="00564418">
      <w:pPr>
        <w:tabs>
          <w:tab w:val="left" w:pos="0"/>
        </w:tabs>
        <w:jc w:val="center"/>
        <w:rPr>
          <w:szCs w:val="24"/>
          <w:lang w:eastAsia="lt-LT"/>
        </w:rPr>
      </w:pPr>
    </w:p>
    <w:tbl>
      <w:tblPr>
        <w:tblW w:w="1010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727"/>
        <w:gridCol w:w="3422"/>
        <w:gridCol w:w="1417"/>
        <w:gridCol w:w="1789"/>
      </w:tblGrid>
      <w:tr w:rsidR="00772E87" w:rsidRPr="00564418" w14:paraId="1E10ACD4" w14:textId="77777777" w:rsidTr="00E16713">
        <w:trPr>
          <w:trHeight w:val="63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E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Eil. Nr.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F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0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1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 xml:space="preserve">Skirta lėšų, tūkst. </w:t>
            </w:r>
            <w:proofErr w:type="spellStart"/>
            <w:r w:rsidRPr="00564418">
              <w:rPr>
                <w:b/>
                <w:szCs w:val="24"/>
              </w:rPr>
              <w:t>Eur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2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Panaudota</w:t>
            </w:r>
          </w:p>
          <w:p w14:paraId="1E10ACD3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 xml:space="preserve">lėšų, tūkst. </w:t>
            </w:r>
            <w:proofErr w:type="spellStart"/>
            <w:r w:rsidRPr="00564418">
              <w:rPr>
                <w:b/>
                <w:szCs w:val="24"/>
              </w:rPr>
              <w:t>Eur</w:t>
            </w:r>
            <w:proofErr w:type="spellEnd"/>
          </w:p>
        </w:tc>
      </w:tr>
      <w:tr w:rsidR="00772E87" w:rsidRPr="00564418" w14:paraId="1E10ACDA" w14:textId="77777777" w:rsidTr="00E16713">
        <w:trPr>
          <w:trHeight w:val="2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5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6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7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8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9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772E87" w:rsidRPr="00564418" w14:paraId="1E10ACDC" w14:textId="77777777" w:rsidTr="00E16713">
        <w:trPr>
          <w:trHeight w:val="307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B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 Savivaldybės kompleksinės programos</w:t>
            </w:r>
          </w:p>
        </w:tc>
      </w:tr>
      <w:tr w:rsidR="00E82841" w:rsidRPr="00564418" w14:paraId="1E10ACE2" w14:textId="77777777" w:rsidTr="00E16713">
        <w:trPr>
          <w:trHeight w:val="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D" w14:textId="28D2E747" w:rsidR="00E82841" w:rsidRPr="00564418" w:rsidRDefault="00E82841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E" w14:textId="4A7545DD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F" w14:textId="01A11AEF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0" w14:textId="1C92F7A7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1" w14:textId="4D337751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</w:tr>
      <w:tr w:rsidR="00772E87" w:rsidRPr="00564418" w14:paraId="1E10ACE4" w14:textId="77777777" w:rsidTr="00E16713">
        <w:trPr>
          <w:trHeight w:val="318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3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2. Savivaldybės strateginio veiklos plano priemonės</w:t>
            </w:r>
          </w:p>
        </w:tc>
      </w:tr>
      <w:tr w:rsidR="006025AB" w:rsidRPr="00564418" w14:paraId="1E10ACEA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5" w14:textId="5B32864E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6" w14:textId="3C574A75" w:rsidR="006025AB" w:rsidRPr="00564418" w:rsidRDefault="006025AB" w:rsidP="00E16713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564418">
              <w:rPr>
                <w:szCs w:val="24"/>
              </w:rPr>
              <w:t>Psichikos sveikatos stiprinimo ir sveikatai žalingos elgsenos prevencija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7" w14:textId="0940332F" w:rsidR="005D4849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8" w14:textId="7EF84C24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9" w14:textId="168DF884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5AB" w:rsidRPr="00564418" w14:paraId="58DB47BD" w14:textId="77777777" w:rsidTr="00E16713">
        <w:trPr>
          <w:trHeight w:val="63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9C1" w14:textId="20936C58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A96" w14:textId="52B03D31" w:rsidR="006025AB" w:rsidRPr="00564418" w:rsidRDefault="006025AB" w:rsidP="00E16713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564418">
              <w:rPr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BEA" w14:textId="77777777" w:rsidR="00C41521" w:rsidRPr="00564418" w:rsidRDefault="00C41521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  <w:p w14:paraId="35354135" w14:textId="0E9C7458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  <w:p w14:paraId="4ECFAC2F" w14:textId="4E5EC813" w:rsidR="005D4849" w:rsidRPr="00564418" w:rsidRDefault="005D4849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E527" w14:textId="77777777" w:rsidR="00AE03EB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00D60AF" w14:textId="7BA60C52" w:rsidR="006025AB" w:rsidRPr="00564418" w:rsidRDefault="00EA2BBD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438F6">
              <w:rPr>
                <w:szCs w:val="24"/>
              </w:rPr>
              <w:t>0</w:t>
            </w:r>
            <w:r>
              <w:rPr>
                <w:szCs w:val="24"/>
              </w:rPr>
              <w:t>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411" w14:textId="77777777" w:rsidR="00AE03EB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6C42C70E" w14:textId="5445D517" w:rsidR="006025AB" w:rsidRPr="00564418" w:rsidRDefault="00EA2BBD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438F6">
              <w:rPr>
                <w:szCs w:val="24"/>
              </w:rPr>
              <w:t>0</w:t>
            </w:r>
            <w:r>
              <w:rPr>
                <w:szCs w:val="24"/>
              </w:rPr>
              <w:t>,0</w:t>
            </w:r>
          </w:p>
        </w:tc>
      </w:tr>
      <w:tr w:rsidR="006025AB" w:rsidRPr="00564418" w14:paraId="1E10ACF0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B" w14:textId="6C7D4953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C" w14:textId="1D72D656" w:rsidR="006025AB" w:rsidRPr="00564418" w:rsidRDefault="006025AB" w:rsidP="00E16713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564418">
              <w:rPr>
                <w:szCs w:val="24"/>
              </w:rPr>
              <w:t xml:space="preserve">Aplinkos sveikata (triukšmo prevencija, geriamojo vandens, </w:t>
            </w:r>
            <w:r w:rsidRPr="00564418">
              <w:rPr>
                <w:i/>
                <w:iCs/>
                <w:szCs w:val="24"/>
              </w:rPr>
              <w:t>maudyklų vandens stebėsena</w:t>
            </w:r>
            <w:r w:rsidRPr="00564418">
              <w:rPr>
                <w:szCs w:val="24"/>
              </w:rPr>
              <w:t>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DEE" w14:textId="77777777" w:rsidR="00C41521" w:rsidRPr="00564418" w:rsidRDefault="00C4152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47EE9BA1" w14:textId="77777777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 w:rsidRPr="00564418">
              <w:rPr>
                <w:b/>
                <w:bCs/>
                <w:szCs w:val="24"/>
              </w:rPr>
              <w:t>1</w:t>
            </w:r>
          </w:p>
          <w:p w14:paraId="1E10ACED" w14:textId="252E6190" w:rsidR="00C41521" w:rsidRPr="00564418" w:rsidRDefault="00C41521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51B" w14:textId="77777777" w:rsidR="00AE03EB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E10ACEE" w14:textId="5950EC72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4,0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431" w14:textId="77777777" w:rsidR="00AE03EB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E10ACEF" w14:textId="5D1561AB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4,0</w:t>
            </w:r>
          </w:p>
        </w:tc>
      </w:tr>
      <w:tr w:rsidR="00564418" w:rsidRPr="00564418" w14:paraId="69DD7C0C" w14:textId="77777777" w:rsidTr="00E16713">
        <w:trPr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CD5" w14:textId="52FCA5DA" w:rsidR="00564418" w:rsidRPr="00564418" w:rsidRDefault="00564418" w:rsidP="00CA5799">
            <w:pPr>
              <w:tabs>
                <w:tab w:val="left" w:pos="540"/>
              </w:tabs>
              <w:ind w:firstLine="12"/>
              <w:rPr>
                <w:b/>
                <w:bCs/>
                <w:szCs w:val="24"/>
              </w:rPr>
            </w:pPr>
            <w:r w:rsidRPr="00564418">
              <w:rPr>
                <w:szCs w:val="24"/>
              </w:rPr>
              <w:t xml:space="preserve">                                                     </w:t>
            </w:r>
            <w:r>
              <w:rPr>
                <w:szCs w:val="24"/>
              </w:rPr>
              <w:t xml:space="preserve">                             </w:t>
            </w:r>
            <w:r w:rsidRPr="00564418">
              <w:rPr>
                <w:szCs w:val="24"/>
              </w:rPr>
              <w:t xml:space="preserve"> </w:t>
            </w:r>
            <w:r w:rsidRPr="00564418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109" w14:textId="7EB95034" w:rsidR="00564418" w:rsidRPr="005E0292" w:rsidRDefault="00C7772B" w:rsidP="00C7772B">
            <w:pPr>
              <w:tabs>
                <w:tab w:val="left" w:pos="540"/>
              </w:tabs>
              <w:rPr>
                <w:b/>
                <w:bCs/>
                <w:szCs w:val="24"/>
              </w:rPr>
            </w:pPr>
            <w:r w:rsidRPr="005E0292">
              <w:rPr>
                <w:b/>
                <w:bCs/>
                <w:szCs w:val="24"/>
              </w:rPr>
              <w:t xml:space="preserve">       </w:t>
            </w:r>
            <w:r w:rsidR="00AE03EB" w:rsidRPr="005E0292">
              <w:rPr>
                <w:b/>
                <w:bCs/>
                <w:szCs w:val="24"/>
              </w:rPr>
              <w:t>2</w:t>
            </w:r>
            <w:r w:rsidR="003438F6" w:rsidRPr="005E0292">
              <w:rPr>
                <w:b/>
                <w:bCs/>
                <w:szCs w:val="24"/>
              </w:rPr>
              <w:t>4</w:t>
            </w:r>
            <w:r w:rsidR="00AE03EB" w:rsidRPr="005E0292">
              <w:rPr>
                <w:b/>
                <w:bCs/>
                <w:szCs w:val="24"/>
              </w:rPr>
              <w:t>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02D" w14:textId="07F3D206" w:rsidR="00564418" w:rsidRPr="005E0292" w:rsidRDefault="00AE03EB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E0292">
              <w:rPr>
                <w:b/>
                <w:szCs w:val="24"/>
              </w:rPr>
              <w:t>2</w:t>
            </w:r>
            <w:r w:rsidR="003438F6" w:rsidRPr="005E0292">
              <w:rPr>
                <w:b/>
                <w:szCs w:val="24"/>
              </w:rPr>
              <w:t>4</w:t>
            </w:r>
            <w:r w:rsidRPr="005E0292">
              <w:rPr>
                <w:b/>
                <w:szCs w:val="24"/>
              </w:rPr>
              <w:t>,0</w:t>
            </w:r>
          </w:p>
        </w:tc>
      </w:tr>
      <w:tr w:rsidR="006025AB" w:rsidRPr="00564418" w14:paraId="1E10ACF2" w14:textId="77777777" w:rsidTr="00E16713">
        <w:trPr>
          <w:trHeight w:val="313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1" w14:textId="77777777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3. Bendruomenių vykdytų programų / priemonių rėmimas</w:t>
            </w:r>
          </w:p>
        </w:tc>
      </w:tr>
      <w:tr w:rsidR="006025AB" w:rsidRPr="00564418" w14:paraId="1E10ACF8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3" w14:textId="7AF88FE6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17D" w14:textId="06FE1C15" w:rsidR="006025AB" w:rsidRPr="00564418" w:rsidRDefault="006025AB" w:rsidP="006025AB">
            <w:pPr>
              <w:rPr>
                <w:szCs w:val="24"/>
              </w:rPr>
            </w:pPr>
            <w:r w:rsidRPr="00564418">
              <w:rPr>
                <w:szCs w:val="24"/>
              </w:rPr>
              <w:t xml:space="preserve">Psichikos sveikatos stiprinimo ir </w:t>
            </w:r>
          </w:p>
          <w:p w14:paraId="1E10ACF4" w14:textId="5D88124A" w:rsidR="006025AB" w:rsidRPr="00564418" w:rsidRDefault="006025AB" w:rsidP="006025AB">
            <w:pPr>
              <w:rPr>
                <w:szCs w:val="24"/>
              </w:rPr>
            </w:pPr>
            <w:r w:rsidRPr="00564418">
              <w:rPr>
                <w:szCs w:val="24"/>
              </w:rPr>
              <w:t xml:space="preserve"> sveikatai žalingos elgsenos prevencija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5" w14:textId="396B66E7" w:rsidR="00CA5799" w:rsidRPr="00564418" w:rsidRDefault="00AE03EB" w:rsidP="00CA5799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6" w14:textId="685786E1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7" w14:textId="00DE5336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5AB" w:rsidRPr="00564418" w14:paraId="0C8B4366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CB4" w14:textId="5CD8FB11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2.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AEA" w14:textId="6941248D" w:rsidR="006025AB" w:rsidRPr="00564418" w:rsidRDefault="006025AB" w:rsidP="006025AB">
            <w:pPr>
              <w:rPr>
                <w:szCs w:val="24"/>
              </w:rPr>
            </w:pPr>
            <w:r w:rsidRPr="00564418">
              <w:rPr>
                <w:szCs w:val="24"/>
                <w:lang w:eastAsia="lt-LT"/>
              </w:rPr>
              <w:t>Fizinio aktyvumo skatinimas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0DC" w14:textId="33463A3B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733" w14:textId="48C11B6F" w:rsidR="006025AB" w:rsidRPr="00564418" w:rsidRDefault="00AE03EB" w:rsidP="00CA5799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9C0" w14:textId="6C2B008D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5AB" w:rsidRPr="00564418" w14:paraId="3DC8CBF9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92" w14:textId="1EE96D3E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3.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552" w14:textId="1C5C6837" w:rsidR="006025AB" w:rsidRPr="00564418" w:rsidRDefault="006025AB" w:rsidP="006025AB">
            <w:pPr>
              <w:rPr>
                <w:szCs w:val="24"/>
              </w:rPr>
            </w:pPr>
            <w:r w:rsidRPr="00564418">
              <w:rPr>
                <w:szCs w:val="24"/>
              </w:rPr>
              <w:t>Sveikos mitybos skatinimas ir nutukimo prevencija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32B" w14:textId="2834B929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D25" w14:textId="09B01790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AF2" w14:textId="4384B598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64418" w:rsidRPr="00564418" w14:paraId="00086360" w14:textId="77777777" w:rsidTr="00E16713">
        <w:trPr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D00" w14:textId="73CD5B84" w:rsidR="00564418" w:rsidRPr="00564418" w:rsidRDefault="00564418" w:rsidP="00CA5799">
            <w:pPr>
              <w:tabs>
                <w:tab w:val="left" w:pos="540"/>
              </w:tabs>
              <w:ind w:firstLine="12"/>
              <w:rPr>
                <w:b/>
                <w:bCs/>
                <w:szCs w:val="24"/>
              </w:rPr>
            </w:pPr>
            <w:r w:rsidRPr="00564418">
              <w:rPr>
                <w:b/>
                <w:bCs/>
                <w:szCs w:val="24"/>
              </w:rPr>
              <w:t xml:space="preserve">                                                                             </w:t>
            </w:r>
            <w:r>
              <w:rPr>
                <w:b/>
                <w:bCs/>
                <w:szCs w:val="24"/>
              </w:rPr>
              <w:t xml:space="preserve">       </w:t>
            </w:r>
            <w:r w:rsidRPr="00564418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4FA" w14:textId="25391F59" w:rsidR="00564418" w:rsidRPr="00AE03EB" w:rsidRDefault="00AE03EB" w:rsidP="00AE03E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AE03EB">
              <w:rPr>
                <w:bCs/>
                <w:szCs w:val="24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743" w14:textId="7435EF79" w:rsidR="00564418" w:rsidRPr="00564418" w:rsidRDefault="00AE03EB" w:rsidP="00CA5799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025AB" w:rsidRPr="00564418" w14:paraId="1E10ACFA" w14:textId="77777777" w:rsidTr="00E16713">
        <w:trPr>
          <w:trHeight w:val="309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9" w14:textId="77777777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4. Kita</w:t>
            </w:r>
          </w:p>
        </w:tc>
      </w:tr>
      <w:tr w:rsidR="006025AB" w:rsidRPr="00564418" w14:paraId="1E10AD00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B" w14:textId="05514C92" w:rsidR="006025AB" w:rsidRPr="00564418" w:rsidRDefault="006D3A3F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C" w14:textId="0B638ED7" w:rsidR="006025AB" w:rsidRPr="00564418" w:rsidRDefault="006D3A3F" w:rsidP="00AE03EB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564418">
              <w:rPr>
                <w:szCs w:val="24"/>
              </w:rPr>
              <w:t>Psichikos sveikatos stiprinimo</w:t>
            </w:r>
            <w:r w:rsidR="00717815" w:rsidRPr="00564418">
              <w:rPr>
                <w:szCs w:val="24"/>
              </w:rPr>
              <w:t xml:space="preserve"> ir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D" w14:textId="55377098" w:rsidR="00CA5799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E" w14:textId="4AE75208" w:rsidR="006025AB" w:rsidRPr="00564418" w:rsidRDefault="00AE03EB" w:rsidP="00E50116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F" w14:textId="2742DC71" w:rsidR="006025AB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17815" w:rsidRPr="00564418" w14:paraId="378EE193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A71A" w14:textId="1756DADB" w:rsidR="00717815" w:rsidRPr="00564418" w:rsidRDefault="0071781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C62" w14:textId="4577CECA" w:rsidR="00717815" w:rsidRPr="00564418" w:rsidRDefault="00717815" w:rsidP="00AE03EB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564418">
              <w:rPr>
                <w:szCs w:val="24"/>
              </w:rPr>
              <w:t>Sveikos gyvensenos</w:t>
            </w:r>
            <w:r w:rsidR="00CA5799" w:rsidRPr="00564418">
              <w:rPr>
                <w:szCs w:val="24"/>
              </w:rPr>
              <w:t xml:space="preserve"> ir fizinio aktyvumo skatinimas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091" w14:textId="405574BE" w:rsidR="00CA5799" w:rsidRPr="00564418" w:rsidRDefault="00AE03EB" w:rsidP="00CA5799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A20" w14:textId="32429B88" w:rsidR="00717815" w:rsidRPr="00564418" w:rsidRDefault="00AE03EB" w:rsidP="006D3A3F">
            <w:pPr>
              <w:tabs>
                <w:tab w:val="left" w:pos="540"/>
              </w:tabs>
              <w:ind w:firstLine="12"/>
              <w:jc w:val="center"/>
              <w:rPr>
                <w:szCs w:val="24"/>
                <w:highlight w:val="yellow"/>
              </w:rPr>
            </w:pPr>
            <w:r w:rsidRPr="00AE03EB"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CC7" w14:textId="4B0FA53B" w:rsidR="00526440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3A3F" w:rsidRPr="00564418" w14:paraId="0CEEF728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4F0" w14:textId="7AC0B3B0" w:rsidR="006D3A3F" w:rsidRPr="00564418" w:rsidRDefault="0071781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3.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A4F" w14:textId="046C57F1" w:rsidR="006D3A3F" w:rsidRPr="00564418" w:rsidRDefault="006D3A3F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Lėtinių neinfekcinių ligų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A7C" w14:textId="25B3F3C4" w:rsidR="00CA5799" w:rsidRPr="00564418" w:rsidRDefault="00CA5799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351" w14:textId="5F83A81C" w:rsidR="006D3A3F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666" w14:textId="58D510F0" w:rsidR="006D3A3F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17815" w:rsidRPr="00564418" w14:paraId="41C9DB4C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A19" w14:textId="77777777" w:rsidR="00717815" w:rsidRPr="00564418" w:rsidRDefault="0071781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EF7" w14:textId="77777777" w:rsidR="00717815" w:rsidRPr="00564418" w:rsidRDefault="0071781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A6D" w14:textId="15B26A27" w:rsidR="00717815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</w:t>
            </w:r>
            <w:r w:rsidRPr="00564418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245" w14:textId="22561F56" w:rsidR="00717815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D29" w14:textId="55B11E6A" w:rsidR="00717815" w:rsidRPr="00564418" w:rsidRDefault="00AE03E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D3A3F" w:rsidRPr="00564418" w14:paraId="1E10AD06" w14:textId="77777777" w:rsidTr="00E16713">
        <w:trPr>
          <w:trHeight w:val="3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1" w14:textId="67FE5305" w:rsidR="006D3A3F" w:rsidRPr="00564418" w:rsidRDefault="006D3A3F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2" w14:textId="77777777" w:rsidR="006D3A3F" w:rsidRPr="00564418" w:rsidRDefault="006D3A3F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3" w14:textId="77777777" w:rsidR="006D3A3F" w:rsidRPr="00564418" w:rsidRDefault="006D3A3F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Iš viso lėšų: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4" w14:textId="61801EA0" w:rsidR="006D3A3F" w:rsidRPr="00564418" w:rsidRDefault="00806BA9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3438F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5" w14:textId="76EF4FE3" w:rsidR="006D3A3F" w:rsidRPr="00564418" w:rsidRDefault="00C7772B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3438F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,0</w:t>
            </w:r>
          </w:p>
        </w:tc>
      </w:tr>
    </w:tbl>
    <w:p w14:paraId="1E10AD07" w14:textId="670A1B00" w:rsidR="00772E87" w:rsidRDefault="00AB41E9" w:rsidP="00AB41E9">
      <w:pPr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</w:t>
      </w:r>
    </w:p>
    <w:sectPr w:rsidR="00772E87" w:rsidSect="00564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ADD66" w14:textId="77777777" w:rsidR="00EF5892" w:rsidRDefault="00EF5892">
      <w:r>
        <w:separator/>
      </w:r>
    </w:p>
  </w:endnote>
  <w:endnote w:type="continuationSeparator" w:id="0">
    <w:p w14:paraId="0562ADD7" w14:textId="77777777" w:rsidR="00EF5892" w:rsidRDefault="00EF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5" w14:textId="77777777" w:rsidR="00772E87" w:rsidRDefault="00772E8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6" w14:textId="77777777" w:rsidR="00772E87" w:rsidRDefault="00772E8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8" w14:textId="77777777" w:rsidR="00772E87" w:rsidRDefault="00772E8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22F" w14:textId="77777777" w:rsidR="00EF5892" w:rsidRDefault="00EF5892">
      <w:r>
        <w:separator/>
      </w:r>
    </w:p>
  </w:footnote>
  <w:footnote w:type="continuationSeparator" w:id="0">
    <w:p w14:paraId="17A25CE5" w14:textId="77777777" w:rsidR="00EF5892" w:rsidRDefault="00EF5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2" w14:textId="77777777" w:rsidR="00772E87" w:rsidRDefault="00772E8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4" w14:textId="77777777" w:rsidR="00772E87" w:rsidRDefault="00772E8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073532"/>
      <w:docPartObj>
        <w:docPartGallery w:val="Page Numbers (Top of Page)"/>
        <w:docPartUnique/>
      </w:docPartObj>
    </w:sdtPr>
    <w:sdtEndPr/>
    <w:sdtContent>
      <w:p w14:paraId="68A3A7A2" w14:textId="07681478" w:rsidR="00C032D1" w:rsidRDefault="00EF5892">
        <w:pPr>
          <w:pStyle w:val="Antrats"/>
          <w:jc w:val="center"/>
        </w:pPr>
      </w:p>
    </w:sdtContent>
  </w:sdt>
  <w:p w14:paraId="1E10AD27" w14:textId="77777777" w:rsidR="00772E87" w:rsidRDefault="00772E8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8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57"/>
    <w:rsid w:val="00070CC9"/>
    <w:rsid w:val="00114663"/>
    <w:rsid w:val="00121500"/>
    <w:rsid w:val="0013098D"/>
    <w:rsid w:val="00130DAE"/>
    <w:rsid w:val="00183DDC"/>
    <w:rsid w:val="00184033"/>
    <w:rsid w:val="001C02D3"/>
    <w:rsid w:val="00231061"/>
    <w:rsid w:val="00262D85"/>
    <w:rsid w:val="003438F6"/>
    <w:rsid w:val="00367F65"/>
    <w:rsid w:val="00426A09"/>
    <w:rsid w:val="005115AA"/>
    <w:rsid w:val="005202B9"/>
    <w:rsid w:val="00526440"/>
    <w:rsid w:val="00564418"/>
    <w:rsid w:val="005870AC"/>
    <w:rsid w:val="00597931"/>
    <w:rsid w:val="005B7B29"/>
    <w:rsid w:val="005D0ED2"/>
    <w:rsid w:val="005D4849"/>
    <w:rsid w:val="005E0292"/>
    <w:rsid w:val="006025AB"/>
    <w:rsid w:val="006D3A3F"/>
    <w:rsid w:val="006D5F26"/>
    <w:rsid w:val="00717815"/>
    <w:rsid w:val="007317B5"/>
    <w:rsid w:val="00772E87"/>
    <w:rsid w:val="00774791"/>
    <w:rsid w:val="00792D8C"/>
    <w:rsid w:val="007E76FA"/>
    <w:rsid w:val="00802D57"/>
    <w:rsid w:val="00804133"/>
    <w:rsid w:val="00806BA9"/>
    <w:rsid w:val="00822F92"/>
    <w:rsid w:val="00842BB2"/>
    <w:rsid w:val="008917DC"/>
    <w:rsid w:val="008C487D"/>
    <w:rsid w:val="008E4A47"/>
    <w:rsid w:val="00902AF9"/>
    <w:rsid w:val="009B3575"/>
    <w:rsid w:val="00A627EE"/>
    <w:rsid w:val="00A91E04"/>
    <w:rsid w:val="00AB41E9"/>
    <w:rsid w:val="00AD18EA"/>
    <w:rsid w:val="00AE03EB"/>
    <w:rsid w:val="00B747A0"/>
    <w:rsid w:val="00BF0740"/>
    <w:rsid w:val="00C02D5C"/>
    <w:rsid w:val="00C032D1"/>
    <w:rsid w:val="00C205AB"/>
    <w:rsid w:val="00C24DFA"/>
    <w:rsid w:val="00C41521"/>
    <w:rsid w:val="00C7772B"/>
    <w:rsid w:val="00CA0960"/>
    <w:rsid w:val="00CA5799"/>
    <w:rsid w:val="00CC1B68"/>
    <w:rsid w:val="00CF2A0F"/>
    <w:rsid w:val="00D11915"/>
    <w:rsid w:val="00D2033B"/>
    <w:rsid w:val="00D55D6C"/>
    <w:rsid w:val="00DB0897"/>
    <w:rsid w:val="00DE3586"/>
    <w:rsid w:val="00E16713"/>
    <w:rsid w:val="00E26CE2"/>
    <w:rsid w:val="00E50116"/>
    <w:rsid w:val="00E61034"/>
    <w:rsid w:val="00E652D6"/>
    <w:rsid w:val="00E82841"/>
    <w:rsid w:val="00E954C3"/>
    <w:rsid w:val="00EA2BBD"/>
    <w:rsid w:val="00ED5B9D"/>
    <w:rsid w:val="00EF5892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0AC6E"/>
  <w15:docId w15:val="{8F8CBC21-9C59-4ECA-BCA1-68CBC7B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32D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32D1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Iprastasis">
    <w:name w:val="Iprastasis"/>
    <w:basedOn w:val="prastasis"/>
    <w:next w:val="prastasis"/>
    <w:uiPriority w:val="99"/>
    <w:rsid w:val="005202B9"/>
    <w:pPr>
      <w:autoSpaceDE w:val="0"/>
      <w:autoSpaceDN w:val="0"/>
      <w:adjustRightInd w:val="0"/>
    </w:pPr>
    <w:rPr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Matuzienė</dc:creator>
  <cp:lastModifiedBy>Vartotoja</cp:lastModifiedBy>
  <cp:revision>3</cp:revision>
  <cp:lastPrinted>2020-03-09T09:04:00Z</cp:lastPrinted>
  <dcterms:created xsi:type="dcterms:W3CDTF">2021-03-10T09:46:00Z</dcterms:created>
  <dcterms:modified xsi:type="dcterms:W3CDTF">2021-04-02T05:22:00Z</dcterms:modified>
</cp:coreProperties>
</file>