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DC4A1" w14:textId="6F557A4D" w:rsidR="002553E9" w:rsidRDefault="002553E9">
      <w:bookmarkStart w:id="0" w:name="_GoBack"/>
      <w:bookmarkEnd w:id="0"/>
    </w:p>
    <w:p w14:paraId="4BE6863D" w14:textId="77777777" w:rsidR="005C7DB5" w:rsidRPr="00A27D2A" w:rsidRDefault="005C7DB5" w:rsidP="005C7DB5">
      <w:pPr>
        <w:spacing w:after="0" w:line="240" w:lineRule="auto"/>
        <w:jc w:val="center"/>
        <w:rPr>
          <w:rFonts w:ascii="Times New Roman" w:eastAsia="Times New Roman" w:hAnsi="Times New Roman" w:cs="Times New Roman"/>
          <w:sz w:val="24"/>
          <w:szCs w:val="24"/>
          <w:lang w:eastAsia="lt-LT"/>
        </w:rPr>
      </w:pPr>
      <w:r w:rsidRPr="00A27D2A">
        <w:rPr>
          <w:rFonts w:ascii="Times New Roman" w:eastAsia="Times New Roman" w:hAnsi="Times New Roman" w:cs="Times New Roman"/>
          <w:sz w:val="24"/>
          <w:szCs w:val="24"/>
          <w:lang w:eastAsia="lt-LT"/>
        </w:rPr>
        <w:object w:dxaOrig="780" w:dyaOrig="900" w14:anchorId="0AA7369B">
          <v:shape id="ole_rId2" o:spid="_x0000_i1025" style="width:39.05pt;height:45.15pt" coordsize="" o:spt="100" adj="0,,0" path="" stroked="f">
            <v:stroke joinstyle="miter"/>
            <v:imagedata r:id="rId8" o:title=""/>
            <v:formulas/>
            <v:path o:connecttype="segments"/>
          </v:shape>
          <o:OLEObject Type="Embed" ProgID="Imaging.Document" ShapeID="ole_rId2" DrawAspect="Content" ObjectID="_1677331569" r:id="rId9"/>
        </w:object>
      </w:r>
    </w:p>
    <w:p w14:paraId="65B8B942" w14:textId="77777777" w:rsidR="005C7DB5" w:rsidRPr="00A27D2A" w:rsidRDefault="005C7DB5" w:rsidP="005C7DB5">
      <w:pPr>
        <w:spacing w:after="0" w:line="240" w:lineRule="auto"/>
        <w:rPr>
          <w:rFonts w:ascii="Times New Roman" w:eastAsia="Times New Roman" w:hAnsi="Times New Roman" w:cs="Times New Roman"/>
          <w:sz w:val="24"/>
          <w:szCs w:val="24"/>
          <w:lang w:eastAsia="lt-LT"/>
        </w:rPr>
      </w:pPr>
    </w:p>
    <w:p w14:paraId="7AA816C7" w14:textId="77777777" w:rsidR="005C7DB5" w:rsidRPr="00A27D2A" w:rsidRDefault="005C7DB5" w:rsidP="005C7DB5">
      <w:pPr>
        <w:spacing w:after="0" w:line="240" w:lineRule="auto"/>
        <w:jc w:val="center"/>
        <w:rPr>
          <w:rFonts w:ascii="Times New Roman" w:eastAsia="Times New Roman" w:hAnsi="Times New Roman" w:cs="Times New Roman"/>
          <w:b/>
          <w:sz w:val="24"/>
          <w:szCs w:val="24"/>
          <w:lang w:eastAsia="lt-LT"/>
        </w:rPr>
      </w:pPr>
      <w:r w:rsidRPr="00A27D2A">
        <w:rPr>
          <w:rFonts w:ascii="Times New Roman" w:eastAsia="Times New Roman" w:hAnsi="Times New Roman" w:cs="Times New Roman"/>
          <w:b/>
          <w:sz w:val="24"/>
          <w:szCs w:val="24"/>
          <w:lang w:eastAsia="lt-LT"/>
        </w:rPr>
        <w:t>KĖDAINIŲ RAJONO SAVIVALDYBĖS KONTROLĖS IR AUDITO TARNYBA</w:t>
      </w:r>
    </w:p>
    <w:p w14:paraId="3D41C89F" w14:textId="1FBA3DED" w:rsidR="005C7DB5" w:rsidRPr="005C7DB5" w:rsidRDefault="005C7DB5">
      <w:pPr>
        <w:rPr>
          <w:rFonts w:ascii="Times New Roman" w:hAnsi="Times New Roman" w:cs="Times New Roman"/>
          <w:sz w:val="24"/>
          <w:szCs w:val="24"/>
        </w:rPr>
      </w:pPr>
    </w:p>
    <w:p w14:paraId="7055C21B" w14:textId="25047468" w:rsidR="005C7DB5" w:rsidRPr="005C7DB5" w:rsidRDefault="005C7DB5">
      <w:pPr>
        <w:rPr>
          <w:rFonts w:ascii="Times New Roman" w:hAnsi="Times New Roman" w:cs="Times New Roman"/>
          <w:sz w:val="24"/>
          <w:szCs w:val="24"/>
        </w:rPr>
      </w:pPr>
    </w:p>
    <w:p w14:paraId="5820CEC4" w14:textId="77777777" w:rsidR="005C7DB5" w:rsidRPr="005C7DB5" w:rsidRDefault="005C7DB5" w:rsidP="005C7DB5">
      <w:pPr>
        <w:jc w:val="center"/>
        <w:rPr>
          <w:rFonts w:ascii="Times New Roman" w:hAnsi="Times New Roman" w:cs="Times New Roman"/>
          <w:b/>
          <w:sz w:val="24"/>
          <w:szCs w:val="24"/>
        </w:rPr>
      </w:pPr>
    </w:p>
    <w:p w14:paraId="5DC65BB9" w14:textId="77777777" w:rsidR="005C7DB5" w:rsidRPr="005C7DB5" w:rsidRDefault="005C7DB5" w:rsidP="005C7DB5">
      <w:pPr>
        <w:jc w:val="center"/>
        <w:rPr>
          <w:rFonts w:ascii="Times New Roman" w:hAnsi="Times New Roman" w:cs="Times New Roman"/>
          <w:b/>
          <w:sz w:val="24"/>
          <w:szCs w:val="24"/>
        </w:rPr>
      </w:pPr>
    </w:p>
    <w:p w14:paraId="7584B849" w14:textId="31C8D6EF" w:rsidR="005C7DB5" w:rsidRDefault="005C7DB5" w:rsidP="005C7DB5">
      <w:pPr>
        <w:jc w:val="center"/>
        <w:rPr>
          <w:rFonts w:ascii="Times New Roman" w:hAnsi="Times New Roman" w:cs="Times New Roman"/>
          <w:b/>
          <w:sz w:val="24"/>
          <w:szCs w:val="24"/>
        </w:rPr>
      </w:pPr>
    </w:p>
    <w:p w14:paraId="00EA5C74" w14:textId="77777777" w:rsidR="00033D19" w:rsidRPr="005C7DB5" w:rsidRDefault="00033D19" w:rsidP="005C7DB5">
      <w:pPr>
        <w:jc w:val="center"/>
        <w:rPr>
          <w:rFonts w:ascii="Times New Roman" w:hAnsi="Times New Roman" w:cs="Times New Roman"/>
          <w:b/>
          <w:sz w:val="24"/>
          <w:szCs w:val="24"/>
        </w:rPr>
      </w:pPr>
    </w:p>
    <w:p w14:paraId="0AB22582" w14:textId="77777777" w:rsidR="005C7DB5" w:rsidRPr="005C7DB5" w:rsidRDefault="005C7DB5" w:rsidP="005C7DB5">
      <w:pPr>
        <w:jc w:val="center"/>
        <w:rPr>
          <w:rFonts w:ascii="Times New Roman" w:hAnsi="Times New Roman" w:cs="Times New Roman"/>
          <w:b/>
          <w:sz w:val="24"/>
          <w:szCs w:val="24"/>
        </w:rPr>
      </w:pPr>
    </w:p>
    <w:p w14:paraId="42DC8E10" w14:textId="77777777" w:rsidR="005C7DB5" w:rsidRPr="005C7DB5" w:rsidRDefault="005C7DB5" w:rsidP="005C7DB5">
      <w:pPr>
        <w:jc w:val="center"/>
        <w:rPr>
          <w:rFonts w:ascii="Times New Roman" w:hAnsi="Times New Roman" w:cs="Times New Roman"/>
          <w:b/>
          <w:sz w:val="24"/>
          <w:szCs w:val="24"/>
        </w:rPr>
      </w:pPr>
    </w:p>
    <w:p w14:paraId="4F26D02C" w14:textId="77777777" w:rsidR="00033D19" w:rsidRDefault="005C7DB5" w:rsidP="00033D19">
      <w:pPr>
        <w:spacing w:after="0" w:line="240" w:lineRule="auto"/>
        <w:jc w:val="center"/>
        <w:rPr>
          <w:rFonts w:ascii="Times New Roman" w:hAnsi="Times New Roman" w:cs="Times New Roman"/>
          <w:b/>
          <w:caps/>
          <w:sz w:val="24"/>
          <w:szCs w:val="24"/>
        </w:rPr>
      </w:pPr>
      <w:r w:rsidRPr="005C7DB5">
        <w:rPr>
          <w:rFonts w:ascii="Times New Roman" w:hAnsi="Times New Roman" w:cs="Times New Roman"/>
          <w:b/>
          <w:sz w:val="24"/>
          <w:szCs w:val="24"/>
        </w:rPr>
        <w:t>KĖDAINIŲ</w:t>
      </w:r>
      <w:r w:rsidRPr="005C7DB5">
        <w:rPr>
          <w:rFonts w:ascii="Times New Roman" w:hAnsi="Times New Roman" w:cs="Times New Roman"/>
          <w:b/>
          <w:caps/>
          <w:sz w:val="24"/>
          <w:szCs w:val="24"/>
        </w:rPr>
        <w:t xml:space="preserve"> rajono savivaldybės</w:t>
      </w:r>
    </w:p>
    <w:p w14:paraId="0DEBC7ED" w14:textId="39E98883" w:rsidR="005C7DB5" w:rsidRPr="005C7DB5" w:rsidRDefault="005C7DB5" w:rsidP="00033D19">
      <w:pPr>
        <w:spacing w:after="0" w:line="240" w:lineRule="auto"/>
        <w:jc w:val="center"/>
        <w:rPr>
          <w:rFonts w:ascii="Times New Roman" w:hAnsi="Times New Roman" w:cs="Times New Roman"/>
          <w:b/>
          <w:caps/>
          <w:sz w:val="24"/>
          <w:szCs w:val="24"/>
        </w:rPr>
      </w:pPr>
      <w:r w:rsidRPr="005C7DB5">
        <w:rPr>
          <w:rFonts w:ascii="Times New Roman" w:hAnsi="Times New Roman" w:cs="Times New Roman"/>
          <w:b/>
          <w:caps/>
          <w:sz w:val="24"/>
          <w:szCs w:val="24"/>
        </w:rPr>
        <w:t xml:space="preserve"> kontrolĖS IR AUDITO tarnybos</w:t>
      </w:r>
    </w:p>
    <w:p w14:paraId="29619203" w14:textId="34696D6D" w:rsidR="005C7DB5" w:rsidRDefault="005C7DB5" w:rsidP="00033D19">
      <w:pPr>
        <w:spacing w:after="0" w:line="240" w:lineRule="auto"/>
        <w:jc w:val="center"/>
        <w:rPr>
          <w:rFonts w:ascii="Times New Roman" w:hAnsi="Times New Roman" w:cs="Times New Roman"/>
          <w:b/>
          <w:caps/>
          <w:sz w:val="24"/>
          <w:szCs w:val="24"/>
        </w:rPr>
      </w:pPr>
      <w:r w:rsidRPr="005C7DB5">
        <w:rPr>
          <w:rFonts w:ascii="Times New Roman" w:hAnsi="Times New Roman" w:cs="Times New Roman"/>
          <w:b/>
          <w:caps/>
          <w:sz w:val="24"/>
          <w:szCs w:val="24"/>
        </w:rPr>
        <w:t>2020 metų veiklos ataskaita</w:t>
      </w:r>
    </w:p>
    <w:p w14:paraId="4B97BA6D" w14:textId="77777777" w:rsidR="00033D19" w:rsidRPr="005C7DB5" w:rsidRDefault="00033D19" w:rsidP="00033D19">
      <w:pPr>
        <w:spacing w:after="0" w:line="240" w:lineRule="auto"/>
        <w:jc w:val="center"/>
        <w:rPr>
          <w:rFonts w:ascii="Times New Roman" w:hAnsi="Times New Roman" w:cs="Times New Roman"/>
          <w:b/>
          <w:caps/>
          <w:sz w:val="24"/>
          <w:szCs w:val="24"/>
        </w:rPr>
      </w:pPr>
    </w:p>
    <w:p w14:paraId="5EC2080A" w14:textId="77777777" w:rsidR="00863E72" w:rsidRDefault="00863E72" w:rsidP="005C7DB5">
      <w:pPr>
        <w:jc w:val="center"/>
        <w:rPr>
          <w:rFonts w:ascii="Times New Roman" w:hAnsi="Times New Roman" w:cs="Times New Roman"/>
          <w:bCs/>
          <w:caps/>
          <w:sz w:val="24"/>
          <w:szCs w:val="24"/>
        </w:rPr>
      </w:pPr>
    </w:p>
    <w:p w14:paraId="38AF591E" w14:textId="639913C8" w:rsidR="005C7DB5" w:rsidRPr="005C7DB5" w:rsidRDefault="005C7DB5" w:rsidP="00863E72">
      <w:pPr>
        <w:spacing w:after="0"/>
        <w:jc w:val="center"/>
        <w:rPr>
          <w:rFonts w:ascii="Times New Roman" w:hAnsi="Times New Roman" w:cs="Times New Roman"/>
          <w:sz w:val="24"/>
          <w:szCs w:val="24"/>
        </w:rPr>
      </w:pPr>
      <w:r w:rsidRPr="005C7DB5">
        <w:rPr>
          <w:rFonts w:ascii="Times New Roman" w:hAnsi="Times New Roman" w:cs="Times New Roman"/>
          <w:bCs/>
          <w:caps/>
          <w:sz w:val="24"/>
          <w:szCs w:val="24"/>
        </w:rPr>
        <w:t xml:space="preserve">2021 </w:t>
      </w:r>
      <w:r w:rsidRPr="005C7DB5">
        <w:rPr>
          <w:rFonts w:ascii="Times New Roman" w:hAnsi="Times New Roman" w:cs="Times New Roman"/>
          <w:bCs/>
          <w:sz w:val="24"/>
          <w:szCs w:val="24"/>
        </w:rPr>
        <w:t>m</w:t>
      </w:r>
      <w:r w:rsidR="00863E72">
        <w:rPr>
          <w:rFonts w:ascii="Times New Roman" w:hAnsi="Times New Roman" w:cs="Times New Roman"/>
          <w:bCs/>
          <w:sz w:val="24"/>
          <w:szCs w:val="24"/>
        </w:rPr>
        <w:t>.</w:t>
      </w:r>
      <w:r w:rsidRPr="005C7DB5">
        <w:rPr>
          <w:rFonts w:ascii="Times New Roman" w:hAnsi="Times New Roman" w:cs="Times New Roman"/>
          <w:bCs/>
          <w:sz w:val="24"/>
          <w:szCs w:val="24"/>
        </w:rPr>
        <w:t xml:space="preserve"> kovo 5 d. </w:t>
      </w:r>
    </w:p>
    <w:p w14:paraId="37D73BFC" w14:textId="77777777" w:rsidR="00863E72" w:rsidRDefault="00863E72" w:rsidP="00863E72">
      <w:pPr>
        <w:jc w:val="center"/>
        <w:rPr>
          <w:rFonts w:ascii="Times New Roman" w:hAnsi="Times New Roman" w:cs="Times New Roman"/>
          <w:sz w:val="24"/>
          <w:szCs w:val="24"/>
        </w:rPr>
      </w:pPr>
      <w:r w:rsidRPr="005C7DB5">
        <w:rPr>
          <w:rFonts w:ascii="Times New Roman" w:hAnsi="Times New Roman" w:cs="Times New Roman"/>
          <w:sz w:val="24"/>
          <w:szCs w:val="24"/>
        </w:rPr>
        <w:t>Kėdainiai</w:t>
      </w:r>
    </w:p>
    <w:p w14:paraId="60F37CD0" w14:textId="780826D4" w:rsidR="005C7DB5" w:rsidRPr="005C7DB5" w:rsidRDefault="005C7DB5">
      <w:pPr>
        <w:rPr>
          <w:rFonts w:ascii="Times New Roman" w:hAnsi="Times New Roman" w:cs="Times New Roman"/>
          <w:sz w:val="24"/>
          <w:szCs w:val="24"/>
        </w:rPr>
      </w:pPr>
    </w:p>
    <w:p w14:paraId="6BC6891A" w14:textId="3A868E7A" w:rsidR="005C7DB5" w:rsidRPr="005C7DB5" w:rsidRDefault="005C7DB5">
      <w:pPr>
        <w:rPr>
          <w:rFonts w:ascii="Times New Roman" w:hAnsi="Times New Roman" w:cs="Times New Roman"/>
          <w:sz w:val="24"/>
          <w:szCs w:val="24"/>
        </w:rPr>
      </w:pPr>
    </w:p>
    <w:p w14:paraId="5714A4AD" w14:textId="4DFE7031" w:rsidR="005C7DB5" w:rsidRPr="005C7DB5" w:rsidRDefault="005C7DB5">
      <w:pPr>
        <w:rPr>
          <w:rFonts w:ascii="Times New Roman" w:hAnsi="Times New Roman" w:cs="Times New Roman"/>
          <w:sz w:val="24"/>
          <w:szCs w:val="24"/>
        </w:rPr>
      </w:pPr>
    </w:p>
    <w:p w14:paraId="3522DE7E" w14:textId="15BE67AF" w:rsidR="005C7DB5" w:rsidRPr="005C7DB5" w:rsidRDefault="005C7DB5">
      <w:pPr>
        <w:rPr>
          <w:rFonts w:ascii="Times New Roman" w:hAnsi="Times New Roman" w:cs="Times New Roman"/>
          <w:sz w:val="24"/>
          <w:szCs w:val="24"/>
        </w:rPr>
      </w:pPr>
    </w:p>
    <w:p w14:paraId="449C6B3B" w14:textId="77777777" w:rsidR="005C7DB5" w:rsidRPr="005C7DB5" w:rsidRDefault="005C7DB5">
      <w:pPr>
        <w:rPr>
          <w:rFonts w:ascii="Times New Roman" w:hAnsi="Times New Roman" w:cs="Times New Roman"/>
          <w:sz w:val="24"/>
          <w:szCs w:val="24"/>
        </w:rPr>
      </w:pPr>
    </w:p>
    <w:p w14:paraId="7BB8C0B3" w14:textId="79C57AE0" w:rsidR="005C7DB5" w:rsidRPr="005C7DB5" w:rsidRDefault="005C7DB5">
      <w:pPr>
        <w:rPr>
          <w:rFonts w:ascii="Times New Roman" w:hAnsi="Times New Roman" w:cs="Times New Roman"/>
          <w:sz w:val="24"/>
          <w:szCs w:val="24"/>
        </w:rPr>
      </w:pPr>
    </w:p>
    <w:p w14:paraId="2807DA4A" w14:textId="504E068C" w:rsidR="005C7DB5" w:rsidRPr="005C7DB5" w:rsidRDefault="005C7DB5">
      <w:pPr>
        <w:rPr>
          <w:rFonts w:ascii="Times New Roman" w:hAnsi="Times New Roman" w:cs="Times New Roman"/>
          <w:sz w:val="24"/>
          <w:szCs w:val="24"/>
        </w:rPr>
      </w:pPr>
    </w:p>
    <w:p w14:paraId="5C5E1581" w14:textId="206BDE3E" w:rsidR="005C7DB5" w:rsidRPr="005C7DB5" w:rsidRDefault="005C7DB5">
      <w:pPr>
        <w:rPr>
          <w:rFonts w:ascii="Times New Roman" w:hAnsi="Times New Roman" w:cs="Times New Roman"/>
          <w:sz w:val="24"/>
          <w:szCs w:val="24"/>
        </w:rPr>
      </w:pPr>
    </w:p>
    <w:p w14:paraId="6539A4F9" w14:textId="6F7AC3FD" w:rsidR="005C7DB5" w:rsidRPr="005C7DB5" w:rsidRDefault="005C7DB5">
      <w:pPr>
        <w:rPr>
          <w:rFonts w:ascii="Times New Roman" w:hAnsi="Times New Roman" w:cs="Times New Roman"/>
          <w:sz w:val="24"/>
          <w:szCs w:val="24"/>
        </w:rPr>
      </w:pPr>
    </w:p>
    <w:p w14:paraId="39C25442" w14:textId="77777777" w:rsidR="00863E72" w:rsidRDefault="00863E72">
      <w:pPr>
        <w:rPr>
          <w:rFonts w:ascii="Times New Roman" w:hAnsi="Times New Roman" w:cs="Times New Roman"/>
          <w:sz w:val="24"/>
          <w:szCs w:val="24"/>
        </w:rPr>
      </w:pPr>
      <w:r>
        <w:rPr>
          <w:rFonts w:ascii="Times New Roman" w:hAnsi="Times New Roman" w:cs="Times New Roman"/>
          <w:sz w:val="24"/>
          <w:szCs w:val="24"/>
        </w:rPr>
        <w:br w:type="page"/>
      </w:r>
    </w:p>
    <w:p w14:paraId="2BAA8157" w14:textId="3991BD86" w:rsidR="00877AE3" w:rsidRPr="00D20DBE" w:rsidRDefault="00877AE3" w:rsidP="00877AE3">
      <w:pPr>
        <w:shd w:val="clear" w:color="auto" w:fill="D9E2F3" w:themeFill="accent1" w:themeFillTint="33"/>
        <w:rPr>
          <w:rFonts w:ascii="Times New Roman" w:hAnsi="Times New Roman" w:cs="Times New Roman"/>
          <w:b/>
          <w:bCs/>
          <w:color w:val="2F5496" w:themeColor="accent1" w:themeShade="BF"/>
          <w:sz w:val="28"/>
          <w:szCs w:val="28"/>
        </w:rPr>
      </w:pPr>
      <w:r w:rsidRPr="00D20DBE">
        <w:rPr>
          <w:rFonts w:ascii="Segoe UI" w:hAnsi="Segoe UI" w:cs="Segoe UI"/>
          <w:b/>
          <w:bCs/>
          <w:color w:val="2F5496" w:themeColor="accent1" w:themeShade="BF"/>
          <w:sz w:val="28"/>
          <w:szCs w:val="28"/>
        </w:rPr>
        <w:lastRenderedPageBreak/>
        <w:t>ĮŽANGA</w:t>
      </w:r>
    </w:p>
    <w:tbl>
      <w:tblPr>
        <w:tblStyle w:val="3paprastojilentel"/>
        <w:tblW w:w="0" w:type="auto"/>
        <w:tblLook w:val="04A0" w:firstRow="1" w:lastRow="0" w:firstColumn="1" w:lastColumn="0" w:noHBand="0" w:noVBand="1"/>
      </w:tblPr>
      <w:tblGrid>
        <w:gridCol w:w="2268"/>
        <w:gridCol w:w="6748"/>
      </w:tblGrid>
      <w:tr w:rsidR="00877AE3" w:rsidRPr="00877AE3" w14:paraId="142796D0" w14:textId="77777777" w:rsidTr="00C353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bottom w:val="none" w:sz="0" w:space="0" w:color="auto"/>
              <w:right w:val="none" w:sz="0" w:space="0" w:color="auto"/>
            </w:tcBorders>
            <w:shd w:val="clear" w:color="auto" w:fill="D9E2F3" w:themeFill="accent1" w:themeFillTint="33"/>
          </w:tcPr>
          <w:p w14:paraId="12A34722" w14:textId="3404DCA7" w:rsidR="00877AE3" w:rsidRPr="007D7BFB" w:rsidRDefault="00033D19" w:rsidP="005115F2">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V</w:t>
            </w:r>
            <w:r w:rsidRPr="007D7BFB">
              <w:rPr>
                <w:rFonts w:ascii="SegoeUI-Bold" w:hAnsi="SegoeUI-Bold" w:cs="SegoeUI-Bold"/>
                <w:caps w:val="0"/>
                <w:color w:val="365F92"/>
                <w:sz w:val="24"/>
                <w:szCs w:val="24"/>
              </w:rPr>
              <w:t>eiklos ataskaita</w:t>
            </w:r>
          </w:p>
          <w:p w14:paraId="1CECAAB0" w14:textId="21CE401C" w:rsidR="00877AE3" w:rsidRPr="007D7BFB" w:rsidRDefault="00033D19" w:rsidP="005115F2">
            <w:pPr>
              <w:autoSpaceDE w:val="0"/>
              <w:autoSpaceDN w:val="0"/>
              <w:adjustRightInd w:val="0"/>
              <w:jc w:val="right"/>
              <w:rPr>
                <w:rFonts w:ascii="SegoeUI-Bold" w:hAnsi="SegoeUI-Bold" w:cs="SegoeUI-Bold"/>
                <w:color w:val="365F92"/>
                <w:sz w:val="24"/>
                <w:szCs w:val="24"/>
              </w:rPr>
            </w:pPr>
            <w:r w:rsidRPr="007D7BFB">
              <w:rPr>
                <w:rFonts w:ascii="SegoeUI-Bold" w:hAnsi="SegoeUI-Bold" w:cs="SegoeUI-Bold"/>
                <w:caps w:val="0"/>
                <w:color w:val="365F92"/>
                <w:sz w:val="24"/>
                <w:szCs w:val="24"/>
              </w:rPr>
              <w:t>skirta</w:t>
            </w:r>
          </w:p>
          <w:p w14:paraId="3E5CD26B" w14:textId="1F5F3A67" w:rsidR="00877AE3" w:rsidRPr="007D7BFB" w:rsidRDefault="00033D19" w:rsidP="005115F2">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K</w:t>
            </w:r>
            <w:r w:rsidRPr="007D7BFB">
              <w:rPr>
                <w:rFonts w:ascii="SegoeUI-Bold" w:hAnsi="SegoeUI-Bold" w:cs="SegoeUI-Bold"/>
                <w:caps w:val="0"/>
                <w:color w:val="365F92"/>
                <w:sz w:val="24"/>
                <w:szCs w:val="24"/>
              </w:rPr>
              <w:t>ėdainių rajono</w:t>
            </w:r>
          </w:p>
          <w:p w14:paraId="0A011A5B" w14:textId="26126366" w:rsidR="00877AE3" w:rsidRPr="007D7BFB" w:rsidRDefault="00033D19" w:rsidP="005115F2">
            <w:pPr>
              <w:autoSpaceDE w:val="0"/>
              <w:autoSpaceDN w:val="0"/>
              <w:adjustRightInd w:val="0"/>
              <w:jc w:val="right"/>
              <w:rPr>
                <w:rFonts w:ascii="SegoeUI-Bold" w:hAnsi="SegoeUI-Bold" w:cs="SegoeUI-Bold"/>
                <w:color w:val="365F92"/>
                <w:sz w:val="24"/>
                <w:szCs w:val="24"/>
              </w:rPr>
            </w:pPr>
            <w:r w:rsidRPr="007D7BFB">
              <w:rPr>
                <w:rFonts w:ascii="SegoeUI-Bold" w:hAnsi="SegoeUI-Bold" w:cs="SegoeUI-Bold"/>
                <w:caps w:val="0"/>
                <w:color w:val="365F92"/>
                <w:sz w:val="24"/>
                <w:szCs w:val="24"/>
              </w:rPr>
              <w:t>savivaldybės tarybai,</w:t>
            </w:r>
          </w:p>
          <w:p w14:paraId="675CD379" w14:textId="72066562" w:rsidR="00877AE3" w:rsidRPr="007D7BFB" w:rsidRDefault="00033D19" w:rsidP="005115F2">
            <w:pPr>
              <w:autoSpaceDE w:val="0"/>
              <w:autoSpaceDN w:val="0"/>
              <w:adjustRightInd w:val="0"/>
              <w:jc w:val="right"/>
              <w:rPr>
                <w:rFonts w:ascii="SegoeUI-Bold" w:hAnsi="SegoeUI-Bold" w:cs="SegoeUI-Bold"/>
                <w:color w:val="365F92"/>
                <w:sz w:val="24"/>
                <w:szCs w:val="24"/>
              </w:rPr>
            </w:pPr>
            <w:r w:rsidRPr="007D7BFB">
              <w:rPr>
                <w:rFonts w:ascii="SegoeUI-Bold" w:hAnsi="SegoeUI-Bold" w:cs="SegoeUI-Bold"/>
                <w:caps w:val="0"/>
                <w:color w:val="365F92"/>
                <w:sz w:val="24"/>
                <w:szCs w:val="24"/>
              </w:rPr>
              <w:t>savivaldybės</w:t>
            </w:r>
          </w:p>
          <w:p w14:paraId="6F29AE8F" w14:textId="29A55DC7" w:rsidR="00877AE3" w:rsidRPr="007D7BFB" w:rsidRDefault="00033D19" w:rsidP="005115F2">
            <w:pPr>
              <w:autoSpaceDE w:val="0"/>
              <w:autoSpaceDN w:val="0"/>
              <w:adjustRightInd w:val="0"/>
              <w:jc w:val="right"/>
              <w:rPr>
                <w:rFonts w:ascii="SegoeUI-Bold" w:hAnsi="SegoeUI-Bold" w:cs="SegoeUI-Bold"/>
                <w:color w:val="365F92"/>
                <w:sz w:val="24"/>
                <w:szCs w:val="24"/>
              </w:rPr>
            </w:pPr>
            <w:r w:rsidRPr="007D7BFB">
              <w:rPr>
                <w:rFonts w:ascii="SegoeUI-Bold" w:hAnsi="SegoeUI-Bold" w:cs="SegoeUI-Bold"/>
                <w:caps w:val="0"/>
                <w:color w:val="365F92"/>
                <w:sz w:val="24"/>
                <w:szCs w:val="24"/>
              </w:rPr>
              <w:t>subjektams</w:t>
            </w:r>
          </w:p>
          <w:p w14:paraId="2D1A897B" w14:textId="759764B3" w:rsidR="00877AE3" w:rsidRPr="007D7BFB" w:rsidRDefault="00033D19" w:rsidP="005115F2">
            <w:pPr>
              <w:autoSpaceDE w:val="0"/>
              <w:autoSpaceDN w:val="0"/>
              <w:adjustRightInd w:val="0"/>
              <w:jc w:val="right"/>
              <w:rPr>
                <w:rFonts w:ascii="SegoeUI-Bold" w:hAnsi="SegoeUI-Bold" w:cs="SegoeUI-Bold"/>
                <w:color w:val="365F92"/>
                <w:sz w:val="24"/>
                <w:szCs w:val="24"/>
              </w:rPr>
            </w:pPr>
            <w:r w:rsidRPr="007D7BFB">
              <w:rPr>
                <w:rFonts w:ascii="SegoeUI-Bold" w:hAnsi="SegoeUI-Bold" w:cs="SegoeUI-Bold"/>
                <w:caps w:val="0"/>
                <w:color w:val="365F92"/>
                <w:sz w:val="24"/>
                <w:szCs w:val="24"/>
              </w:rPr>
              <w:t>bei savivaldybės</w:t>
            </w:r>
          </w:p>
          <w:p w14:paraId="66BBFE38" w14:textId="15FB5AE8" w:rsidR="00877AE3" w:rsidRPr="007D7BFB" w:rsidRDefault="00033D19" w:rsidP="005115F2">
            <w:pPr>
              <w:jc w:val="right"/>
              <w:rPr>
                <w:rFonts w:ascii="Times New Roman" w:hAnsi="Times New Roman" w:cs="Times New Roman"/>
                <w:sz w:val="28"/>
                <w:szCs w:val="28"/>
              </w:rPr>
            </w:pPr>
            <w:r w:rsidRPr="007D7BFB">
              <w:rPr>
                <w:rFonts w:ascii="SegoeUI-Bold" w:hAnsi="SegoeUI-Bold" w:cs="SegoeUI-Bold"/>
                <w:caps w:val="0"/>
                <w:color w:val="365F92"/>
                <w:sz w:val="24"/>
                <w:szCs w:val="24"/>
              </w:rPr>
              <w:t>bendruomenei</w:t>
            </w:r>
          </w:p>
        </w:tc>
        <w:tc>
          <w:tcPr>
            <w:tcW w:w="6748" w:type="dxa"/>
            <w:tcBorders>
              <w:bottom w:val="none" w:sz="0" w:space="0" w:color="auto"/>
            </w:tcBorders>
          </w:tcPr>
          <w:p w14:paraId="09CC95A8" w14:textId="77777777" w:rsidR="00C405D7" w:rsidRDefault="000E0915"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sz w:val="24"/>
                <w:szCs w:val="24"/>
              </w:rPr>
            </w:pPr>
            <w:r w:rsidRPr="00C3531A">
              <w:rPr>
                <w:rFonts w:ascii="SegoeUI" w:hAnsi="SegoeUI" w:cs="SegoeUI"/>
                <w:b w:val="0"/>
                <w:bCs w:val="0"/>
                <w:caps w:val="0"/>
                <w:sz w:val="24"/>
                <w:szCs w:val="24"/>
              </w:rPr>
              <w:t>Kėdainių</w:t>
            </w:r>
            <w:r w:rsidR="00877AE3" w:rsidRPr="00C3531A">
              <w:rPr>
                <w:rFonts w:ascii="SegoeUI" w:hAnsi="SegoeUI" w:cs="SegoeUI"/>
                <w:b w:val="0"/>
                <w:bCs w:val="0"/>
                <w:caps w:val="0"/>
                <w:sz w:val="24"/>
                <w:szCs w:val="24"/>
              </w:rPr>
              <w:t xml:space="preserve"> rajono savivaldybės kontrolės ir audito tarnyba (toliau – Tarnyba) yra juridinis asmuo, įgyvendinantis savivaldybės Kontrolės ir audito funkcijas. </w:t>
            </w:r>
          </w:p>
          <w:p w14:paraId="319E1749" w14:textId="1E23E0FF"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Tarnybos veiklos esmė – padėti Savivaldybei teisėtai, efektyviai, ekonomiškai ir rezultatyviai valdyti ir naudoti savivaldybės turtą ir finansus. Siekdami</w:t>
            </w:r>
            <w:r w:rsidR="000E0915" w:rsidRPr="00C3531A">
              <w:rPr>
                <w:rFonts w:ascii="SegoeUI" w:hAnsi="SegoeUI" w:cs="SegoeUI"/>
                <w:b w:val="0"/>
                <w:bCs w:val="0"/>
                <w:caps w:val="0"/>
                <w:sz w:val="24"/>
                <w:szCs w:val="24"/>
              </w:rPr>
              <w:t xml:space="preserve"> s</w:t>
            </w:r>
            <w:r w:rsidRPr="00C3531A">
              <w:rPr>
                <w:rFonts w:ascii="SegoeUI" w:hAnsi="SegoeUI" w:cs="SegoeUI"/>
                <w:b w:val="0"/>
                <w:bCs w:val="0"/>
                <w:caps w:val="0"/>
                <w:sz w:val="24"/>
                <w:szCs w:val="24"/>
              </w:rPr>
              <w:t>istemiškai vertinti savivaldybės finansinių ataskaitų duomenų</w:t>
            </w:r>
            <w:r w:rsidR="000E0915" w:rsidRPr="00C3531A">
              <w:rPr>
                <w:rFonts w:ascii="SegoeUI" w:hAnsi="SegoeUI" w:cs="SegoeUI"/>
                <w:b w:val="0"/>
                <w:bCs w:val="0"/>
                <w:caps w:val="0"/>
                <w:sz w:val="24"/>
                <w:szCs w:val="24"/>
              </w:rPr>
              <w:t xml:space="preserve"> b</w:t>
            </w:r>
            <w:r w:rsidRPr="00C3531A">
              <w:rPr>
                <w:rFonts w:ascii="SegoeUI" w:hAnsi="SegoeUI" w:cs="SegoeUI"/>
                <w:b w:val="0"/>
                <w:bCs w:val="0"/>
                <w:caps w:val="0"/>
                <w:sz w:val="24"/>
                <w:szCs w:val="24"/>
              </w:rPr>
              <w:t>ei veiklos atitinkamose srityse problematiką, planuojame ir</w:t>
            </w:r>
            <w:r w:rsidR="000E0915" w:rsidRPr="00C3531A">
              <w:rPr>
                <w:rFonts w:ascii="SegoeUI" w:hAnsi="SegoeUI" w:cs="SegoeUI"/>
                <w:b w:val="0"/>
                <w:bCs w:val="0"/>
                <w:caps w:val="0"/>
                <w:sz w:val="24"/>
                <w:szCs w:val="24"/>
              </w:rPr>
              <w:t xml:space="preserve"> a</w:t>
            </w:r>
            <w:r w:rsidRPr="00C3531A">
              <w:rPr>
                <w:rFonts w:ascii="SegoeUI" w:hAnsi="SegoeUI" w:cs="SegoeUI"/>
                <w:b w:val="0"/>
                <w:bCs w:val="0"/>
                <w:caps w:val="0"/>
                <w:sz w:val="24"/>
                <w:szCs w:val="24"/>
              </w:rPr>
              <w:t>tliekame viešojo</w:t>
            </w:r>
            <w:r w:rsidR="00C405D7">
              <w:rPr>
                <w:rFonts w:ascii="SegoeUI" w:hAnsi="SegoeUI" w:cs="SegoeUI"/>
                <w:b w:val="0"/>
                <w:bCs w:val="0"/>
                <w:caps w:val="0"/>
                <w:sz w:val="24"/>
                <w:szCs w:val="24"/>
              </w:rPr>
              <w:t xml:space="preserve"> </w:t>
            </w:r>
            <w:r w:rsidRPr="00C3531A">
              <w:rPr>
                <w:rFonts w:ascii="SegoeUI" w:hAnsi="SegoeUI" w:cs="SegoeUI"/>
                <w:b w:val="0"/>
                <w:bCs w:val="0"/>
                <w:caps w:val="0"/>
                <w:sz w:val="24"/>
                <w:szCs w:val="24"/>
              </w:rPr>
              <w:t xml:space="preserve"> sektoriaus</w:t>
            </w:r>
            <w:r w:rsidR="00C405D7">
              <w:rPr>
                <w:rFonts w:ascii="SegoeUI" w:hAnsi="SegoeUI" w:cs="SegoeUI"/>
                <w:b w:val="0"/>
                <w:bCs w:val="0"/>
                <w:caps w:val="0"/>
                <w:sz w:val="24"/>
                <w:szCs w:val="24"/>
              </w:rPr>
              <w:t xml:space="preserve"> </w:t>
            </w:r>
            <w:r w:rsidRPr="00C3531A">
              <w:rPr>
                <w:rFonts w:ascii="SegoeUI" w:hAnsi="SegoeUI" w:cs="SegoeUI"/>
                <w:b w:val="0"/>
                <w:bCs w:val="0"/>
                <w:caps w:val="0"/>
                <w:sz w:val="24"/>
                <w:szCs w:val="24"/>
              </w:rPr>
              <w:t xml:space="preserve"> subjektų</w:t>
            </w:r>
            <w:r w:rsidR="00C405D7">
              <w:rPr>
                <w:rFonts w:ascii="SegoeUI" w:hAnsi="SegoeUI" w:cs="SegoeUI"/>
                <w:b w:val="0"/>
                <w:bCs w:val="0"/>
                <w:caps w:val="0"/>
                <w:sz w:val="24"/>
                <w:szCs w:val="24"/>
              </w:rPr>
              <w:t xml:space="preserve"> </w:t>
            </w:r>
            <w:r w:rsidRPr="00C3531A">
              <w:rPr>
                <w:rFonts w:ascii="SegoeUI" w:hAnsi="SegoeUI" w:cs="SegoeUI"/>
                <w:b w:val="0"/>
                <w:bCs w:val="0"/>
                <w:caps w:val="0"/>
                <w:sz w:val="24"/>
                <w:szCs w:val="24"/>
              </w:rPr>
              <w:t xml:space="preserve"> grupės finansinius ir</w:t>
            </w:r>
            <w:r w:rsidR="000E0915" w:rsidRPr="00C3531A">
              <w:rPr>
                <w:rFonts w:ascii="SegoeUI" w:hAnsi="SegoeUI" w:cs="SegoeUI"/>
                <w:b w:val="0"/>
                <w:bCs w:val="0"/>
                <w:caps w:val="0"/>
                <w:sz w:val="24"/>
                <w:szCs w:val="24"/>
              </w:rPr>
              <w:t xml:space="preserve"> t</w:t>
            </w:r>
            <w:r w:rsidRPr="00C3531A">
              <w:rPr>
                <w:rFonts w:ascii="SegoeUI" w:hAnsi="SegoeUI" w:cs="SegoeUI"/>
                <w:b w:val="0"/>
                <w:bCs w:val="0"/>
                <w:caps w:val="0"/>
                <w:sz w:val="24"/>
                <w:szCs w:val="24"/>
              </w:rPr>
              <w:t>eisėtumo bei veiklos auditus, kurie apima</w:t>
            </w:r>
            <w:r w:rsidR="000E0915" w:rsidRPr="00C3531A">
              <w:rPr>
                <w:rFonts w:ascii="SegoeUI" w:hAnsi="SegoeUI" w:cs="SegoeUI"/>
                <w:b w:val="0"/>
                <w:bCs w:val="0"/>
                <w:caps w:val="0"/>
                <w:sz w:val="24"/>
                <w:szCs w:val="24"/>
              </w:rPr>
              <w:t xml:space="preserve"> a</w:t>
            </w:r>
            <w:r w:rsidRPr="00C3531A">
              <w:rPr>
                <w:rFonts w:ascii="SegoeUI" w:hAnsi="SegoeUI" w:cs="SegoeUI"/>
                <w:b w:val="0"/>
                <w:bCs w:val="0"/>
                <w:caps w:val="0"/>
                <w:sz w:val="24"/>
                <w:szCs w:val="24"/>
              </w:rPr>
              <w:t>titinkamų reikšmingiausių klausimų nagrinėjimą ne atskiro</w:t>
            </w:r>
            <w:r w:rsidR="000E0915" w:rsidRPr="00C3531A">
              <w:rPr>
                <w:rFonts w:ascii="SegoeUI" w:hAnsi="SegoeUI" w:cs="SegoeUI"/>
                <w:b w:val="0"/>
                <w:bCs w:val="0"/>
                <w:caps w:val="0"/>
                <w:sz w:val="24"/>
                <w:szCs w:val="24"/>
              </w:rPr>
              <w:t xml:space="preserve"> s</w:t>
            </w:r>
            <w:r w:rsidRPr="00C3531A">
              <w:rPr>
                <w:rFonts w:ascii="SegoeUI" w:hAnsi="SegoeUI" w:cs="SegoeUI"/>
                <w:b w:val="0"/>
                <w:bCs w:val="0"/>
                <w:caps w:val="0"/>
                <w:sz w:val="24"/>
                <w:szCs w:val="24"/>
              </w:rPr>
              <w:t>ubjekto, bet savivaldybės lygmeniu.</w:t>
            </w:r>
          </w:p>
          <w:p w14:paraId="5E9CEA86" w14:textId="617B489D"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 xml:space="preserve">Teikdami veiklos ataskaitą, atsiskaitome </w:t>
            </w:r>
            <w:r w:rsidR="000E0915" w:rsidRPr="00C3531A">
              <w:rPr>
                <w:rFonts w:ascii="SegoeUI" w:hAnsi="SegoeUI" w:cs="SegoeUI"/>
                <w:b w:val="0"/>
                <w:bCs w:val="0"/>
                <w:caps w:val="0"/>
                <w:sz w:val="24"/>
                <w:szCs w:val="24"/>
              </w:rPr>
              <w:t>Kėdainių</w:t>
            </w:r>
            <w:r w:rsidRPr="00C3531A">
              <w:rPr>
                <w:rFonts w:ascii="SegoeUI" w:hAnsi="SegoeUI" w:cs="SegoeUI"/>
                <w:b w:val="0"/>
                <w:bCs w:val="0"/>
                <w:caps w:val="0"/>
                <w:sz w:val="24"/>
                <w:szCs w:val="24"/>
              </w:rPr>
              <w:t xml:space="preserve"> rajono</w:t>
            </w:r>
            <w:r w:rsidR="004D68DF">
              <w:rPr>
                <w:rFonts w:ascii="SegoeUI" w:hAnsi="SegoeUI" w:cs="SegoeUI"/>
                <w:b w:val="0"/>
                <w:bCs w:val="0"/>
                <w:caps w:val="0"/>
                <w:sz w:val="24"/>
                <w:szCs w:val="24"/>
              </w:rPr>
              <w:t xml:space="preserve"> </w:t>
            </w:r>
            <w:r w:rsidRPr="00C3531A">
              <w:rPr>
                <w:rFonts w:ascii="SegoeUI" w:hAnsi="SegoeUI" w:cs="SegoeUI"/>
                <w:b w:val="0"/>
                <w:bCs w:val="0"/>
                <w:caps w:val="0"/>
                <w:sz w:val="24"/>
                <w:szCs w:val="24"/>
              </w:rPr>
              <w:t>Savivaldybės tarybai (toliau – savivaldybės taryba)</w:t>
            </w:r>
            <w:r w:rsidR="00C405D7">
              <w:rPr>
                <w:rFonts w:ascii="SegoeUI" w:hAnsi="SegoeUI" w:cs="SegoeUI"/>
                <w:b w:val="0"/>
                <w:bCs w:val="0"/>
                <w:caps w:val="0"/>
                <w:sz w:val="24"/>
                <w:szCs w:val="24"/>
              </w:rPr>
              <w:t xml:space="preserve"> </w:t>
            </w:r>
            <w:r w:rsidRPr="00C3531A">
              <w:rPr>
                <w:rFonts w:ascii="SegoeUI" w:hAnsi="SegoeUI" w:cs="SegoeUI"/>
                <w:b w:val="0"/>
                <w:bCs w:val="0"/>
                <w:caps w:val="0"/>
                <w:sz w:val="24"/>
                <w:szCs w:val="24"/>
              </w:rPr>
              <w:t xml:space="preserve"> už tarnybos</w:t>
            </w:r>
            <w:r w:rsidR="000E0915" w:rsidRPr="00C3531A">
              <w:rPr>
                <w:rFonts w:ascii="SegoeUI" w:hAnsi="SegoeUI" w:cs="SegoeUI"/>
                <w:b w:val="0"/>
                <w:bCs w:val="0"/>
                <w:caps w:val="0"/>
                <w:sz w:val="24"/>
                <w:szCs w:val="24"/>
              </w:rPr>
              <w:t xml:space="preserve"> p</w:t>
            </w:r>
            <w:r w:rsidRPr="00C3531A">
              <w:rPr>
                <w:rFonts w:ascii="SegoeUI" w:hAnsi="SegoeUI" w:cs="SegoeUI"/>
                <w:b w:val="0"/>
                <w:bCs w:val="0"/>
                <w:caps w:val="0"/>
                <w:sz w:val="24"/>
                <w:szCs w:val="24"/>
              </w:rPr>
              <w:t>raėjusių metų veiklą ir pateikiame apibendrintą informaciją</w:t>
            </w:r>
            <w:r w:rsidR="000E0915" w:rsidRPr="00C3531A">
              <w:rPr>
                <w:rFonts w:ascii="SegoeUI" w:hAnsi="SegoeUI" w:cs="SegoeUI"/>
                <w:b w:val="0"/>
                <w:bCs w:val="0"/>
                <w:caps w:val="0"/>
                <w:sz w:val="24"/>
                <w:szCs w:val="24"/>
              </w:rPr>
              <w:t xml:space="preserve"> a</w:t>
            </w:r>
            <w:r w:rsidRPr="00C3531A">
              <w:rPr>
                <w:rFonts w:ascii="SegoeUI" w:hAnsi="SegoeUI" w:cs="SegoeUI"/>
                <w:b w:val="0"/>
                <w:bCs w:val="0"/>
                <w:caps w:val="0"/>
                <w:sz w:val="24"/>
                <w:szCs w:val="24"/>
              </w:rPr>
              <w:t>pie ataskaitiniu laikotarpiu atliktų auditų metu nustatytas</w:t>
            </w:r>
            <w:r w:rsidR="000E0915" w:rsidRPr="00C3531A">
              <w:rPr>
                <w:rFonts w:ascii="SegoeUI" w:hAnsi="SegoeUI" w:cs="SegoeUI"/>
                <w:b w:val="0"/>
                <w:bCs w:val="0"/>
                <w:caps w:val="0"/>
                <w:sz w:val="24"/>
                <w:szCs w:val="24"/>
              </w:rPr>
              <w:t xml:space="preserve"> s</w:t>
            </w:r>
            <w:r w:rsidRPr="00C3531A">
              <w:rPr>
                <w:rFonts w:ascii="SegoeUI" w:hAnsi="SegoeUI" w:cs="SegoeUI"/>
                <w:b w:val="0"/>
                <w:bCs w:val="0"/>
                <w:caps w:val="0"/>
                <w:sz w:val="24"/>
                <w:szCs w:val="24"/>
              </w:rPr>
              <w:t>avivaldybės viešojo sektoriaus subjektų veiklos problemas bei jų sprendimo būdus.</w:t>
            </w:r>
          </w:p>
          <w:p w14:paraId="5725F3F8" w14:textId="7E5AF5E0"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20</w:t>
            </w:r>
            <w:r w:rsidR="000E0915" w:rsidRPr="00C3531A">
              <w:rPr>
                <w:rFonts w:ascii="SegoeUI" w:hAnsi="SegoeUI" w:cs="SegoeUI"/>
                <w:b w:val="0"/>
                <w:bCs w:val="0"/>
                <w:caps w:val="0"/>
                <w:sz w:val="24"/>
                <w:szCs w:val="24"/>
              </w:rPr>
              <w:t>20</w:t>
            </w:r>
            <w:r w:rsidRPr="00C3531A">
              <w:rPr>
                <w:rFonts w:ascii="SegoeUI" w:hAnsi="SegoeUI" w:cs="SegoeUI"/>
                <w:b w:val="0"/>
                <w:bCs w:val="0"/>
                <w:caps w:val="0"/>
                <w:sz w:val="24"/>
                <w:szCs w:val="24"/>
              </w:rPr>
              <w:t xml:space="preserve"> metų darbus suplanavome ir atlikome taip, kad</w:t>
            </w:r>
            <w:r w:rsidR="007D7BFB" w:rsidRPr="00C3531A">
              <w:rPr>
                <w:rFonts w:ascii="SegoeUI" w:hAnsi="SegoeUI" w:cs="SegoeUI"/>
                <w:b w:val="0"/>
                <w:bCs w:val="0"/>
                <w:caps w:val="0"/>
                <w:sz w:val="24"/>
                <w:szCs w:val="24"/>
              </w:rPr>
              <w:t xml:space="preserve"> a</w:t>
            </w:r>
            <w:r w:rsidRPr="00C3531A">
              <w:rPr>
                <w:rFonts w:ascii="SegoeUI" w:hAnsi="SegoeUI" w:cs="SegoeUI"/>
                <w:b w:val="0"/>
                <w:bCs w:val="0"/>
                <w:caps w:val="0"/>
                <w:sz w:val="24"/>
                <w:szCs w:val="24"/>
              </w:rPr>
              <w:t>tskleistume ir išnagrinėtume reikšmingas sistemines</w:t>
            </w:r>
            <w:r w:rsidR="007D7BFB" w:rsidRPr="00C3531A">
              <w:rPr>
                <w:rFonts w:ascii="SegoeUI" w:hAnsi="SegoeUI" w:cs="SegoeUI"/>
                <w:b w:val="0"/>
                <w:bCs w:val="0"/>
                <w:caps w:val="0"/>
                <w:sz w:val="24"/>
                <w:szCs w:val="24"/>
              </w:rPr>
              <w:t xml:space="preserve"> p</w:t>
            </w:r>
            <w:r w:rsidRPr="00C3531A">
              <w:rPr>
                <w:rFonts w:ascii="SegoeUI" w:hAnsi="SegoeUI" w:cs="SegoeUI"/>
                <w:b w:val="0"/>
                <w:bCs w:val="0"/>
                <w:caps w:val="0"/>
                <w:sz w:val="24"/>
                <w:szCs w:val="24"/>
              </w:rPr>
              <w:t>roblemas savivaldybės biudžetinėse įstaigose</w:t>
            </w:r>
            <w:r w:rsidR="007D7BFB" w:rsidRPr="00C3531A">
              <w:rPr>
                <w:rFonts w:ascii="SegoeUI" w:hAnsi="SegoeUI" w:cs="SegoeUI"/>
                <w:b w:val="0"/>
                <w:bCs w:val="0"/>
                <w:caps w:val="0"/>
                <w:sz w:val="24"/>
                <w:szCs w:val="24"/>
              </w:rPr>
              <w:t xml:space="preserve">, </w:t>
            </w:r>
            <w:r w:rsidRPr="00C3531A">
              <w:rPr>
                <w:rFonts w:ascii="SegoeUI" w:hAnsi="SegoeUI" w:cs="SegoeUI"/>
                <w:b w:val="0"/>
                <w:bCs w:val="0"/>
                <w:caps w:val="0"/>
                <w:sz w:val="24"/>
                <w:szCs w:val="24"/>
              </w:rPr>
              <w:t xml:space="preserve">kad užtikrintume </w:t>
            </w:r>
            <w:r w:rsidR="004D68DF">
              <w:rPr>
                <w:rFonts w:ascii="SegoeUI" w:hAnsi="SegoeUI" w:cs="SegoeUI"/>
                <w:b w:val="0"/>
                <w:bCs w:val="0"/>
                <w:caps w:val="0"/>
                <w:sz w:val="24"/>
                <w:szCs w:val="24"/>
              </w:rPr>
              <w:t>s</w:t>
            </w:r>
            <w:r w:rsidRPr="00C3531A">
              <w:rPr>
                <w:rFonts w:ascii="SegoeUI" w:hAnsi="SegoeUI" w:cs="SegoeUI"/>
                <w:b w:val="0"/>
                <w:bCs w:val="0"/>
                <w:caps w:val="0"/>
                <w:sz w:val="24"/>
                <w:szCs w:val="24"/>
              </w:rPr>
              <w:t>avivaldybės tarybos sprendimams priimti reikalingų išvadų</w:t>
            </w:r>
            <w:r w:rsidR="007D7BFB" w:rsidRPr="00C3531A">
              <w:rPr>
                <w:rFonts w:ascii="SegoeUI" w:hAnsi="SegoeUI" w:cs="SegoeUI"/>
                <w:b w:val="0"/>
                <w:bCs w:val="0"/>
                <w:caps w:val="0"/>
                <w:sz w:val="24"/>
                <w:szCs w:val="24"/>
              </w:rPr>
              <w:t xml:space="preserve"> p</w:t>
            </w:r>
            <w:r w:rsidRPr="00C3531A">
              <w:rPr>
                <w:rFonts w:ascii="SegoeUI" w:hAnsi="SegoeUI" w:cs="SegoeUI"/>
                <w:b w:val="0"/>
                <w:bCs w:val="0"/>
                <w:caps w:val="0"/>
                <w:sz w:val="24"/>
                <w:szCs w:val="24"/>
              </w:rPr>
              <w:t>ateikimą ir kad vykdytume tarnybai, kaip biudžetinei įstaigai</w:t>
            </w:r>
            <w:r w:rsidR="007D7BFB" w:rsidRPr="00C3531A">
              <w:rPr>
                <w:rFonts w:ascii="SegoeUI" w:hAnsi="SegoeUI" w:cs="SegoeUI"/>
                <w:b w:val="0"/>
                <w:bCs w:val="0"/>
                <w:caps w:val="0"/>
                <w:sz w:val="24"/>
                <w:szCs w:val="24"/>
              </w:rPr>
              <w:t xml:space="preserve"> p</w:t>
            </w:r>
            <w:r w:rsidRPr="00C3531A">
              <w:rPr>
                <w:rFonts w:ascii="SegoeUI" w:hAnsi="SegoeUI" w:cs="SegoeUI"/>
                <w:b w:val="0"/>
                <w:bCs w:val="0"/>
                <w:caps w:val="0"/>
                <w:sz w:val="24"/>
                <w:szCs w:val="24"/>
              </w:rPr>
              <w:t>avestas funkcijas bendrosios veiklos srityje.</w:t>
            </w:r>
          </w:p>
          <w:p w14:paraId="660D5F03" w14:textId="5C700B09"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Apibendrindami praėjusių metų veiklą:</w:t>
            </w:r>
          </w:p>
          <w:p w14:paraId="2A02E1D7" w14:textId="10A31724"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 sakome, kad:</w:t>
            </w:r>
          </w:p>
          <w:p w14:paraId="78161BB5" w14:textId="362F2ED1"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 reikiamomis apimtimis ir vietos savivaldos įstatyme nustatytais</w:t>
            </w:r>
            <w:r w:rsidR="007D7BFB" w:rsidRPr="00C3531A">
              <w:rPr>
                <w:rFonts w:ascii="SegoeUI" w:hAnsi="SegoeUI" w:cs="SegoeUI"/>
                <w:b w:val="0"/>
                <w:bCs w:val="0"/>
                <w:caps w:val="0"/>
                <w:sz w:val="24"/>
                <w:szCs w:val="24"/>
              </w:rPr>
              <w:t xml:space="preserve"> t</w:t>
            </w:r>
            <w:r w:rsidRPr="00C3531A">
              <w:rPr>
                <w:rFonts w:ascii="SegoeUI" w:hAnsi="SegoeUI" w:cs="SegoeUI"/>
                <w:b w:val="0"/>
                <w:bCs w:val="0"/>
                <w:caps w:val="0"/>
                <w:sz w:val="24"/>
                <w:szCs w:val="24"/>
              </w:rPr>
              <w:t>erminais atlikome savivaldybės konsoliduotųjų ataskaitų</w:t>
            </w:r>
            <w:r w:rsidR="007D7BFB" w:rsidRPr="00C3531A">
              <w:rPr>
                <w:rFonts w:ascii="SegoeUI" w:hAnsi="SegoeUI" w:cs="SegoeUI"/>
                <w:b w:val="0"/>
                <w:bCs w:val="0"/>
                <w:caps w:val="0"/>
                <w:sz w:val="24"/>
                <w:szCs w:val="24"/>
              </w:rPr>
              <w:t xml:space="preserve"> f</w:t>
            </w:r>
            <w:r w:rsidRPr="00C3531A">
              <w:rPr>
                <w:rFonts w:ascii="SegoeUI" w:hAnsi="SegoeUI" w:cs="SegoeUI"/>
                <w:b w:val="0"/>
                <w:bCs w:val="0"/>
                <w:caps w:val="0"/>
                <w:sz w:val="24"/>
                <w:szCs w:val="24"/>
              </w:rPr>
              <w:t>inansinį ir teisėtumo auditą;</w:t>
            </w:r>
          </w:p>
          <w:p w14:paraId="2BE5B322" w14:textId="1E9FBC9C"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w:t>
            </w:r>
            <w:r w:rsidR="00BA4973">
              <w:rPr>
                <w:rFonts w:ascii="SegoeUI" w:hAnsi="SegoeUI" w:cs="SegoeUI"/>
                <w:b w:val="0"/>
                <w:bCs w:val="0"/>
                <w:caps w:val="0"/>
                <w:sz w:val="24"/>
                <w:szCs w:val="24"/>
              </w:rPr>
              <w:t xml:space="preserve"> </w:t>
            </w:r>
            <w:r w:rsidRPr="00C3531A">
              <w:rPr>
                <w:rFonts w:ascii="SegoeUI" w:hAnsi="SegoeUI" w:cs="SegoeUI"/>
                <w:b w:val="0"/>
                <w:bCs w:val="0"/>
                <w:caps w:val="0"/>
                <w:sz w:val="24"/>
                <w:szCs w:val="24"/>
              </w:rPr>
              <w:t xml:space="preserve">veiklos audito metu </w:t>
            </w:r>
            <w:r w:rsidR="00033D19" w:rsidRPr="00C3531A">
              <w:rPr>
                <w:rFonts w:ascii="SegoeUI" w:hAnsi="SegoeUI" w:cs="SegoeUI"/>
                <w:b w:val="0"/>
                <w:bCs w:val="0"/>
                <w:caps w:val="0"/>
                <w:sz w:val="24"/>
                <w:szCs w:val="24"/>
              </w:rPr>
              <w:t xml:space="preserve">vertinome ar </w:t>
            </w:r>
            <w:r w:rsidR="00BA4973">
              <w:rPr>
                <w:rFonts w:ascii="SegoeUI" w:hAnsi="SegoeUI" w:cs="SegoeUI"/>
                <w:b w:val="0"/>
                <w:bCs w:val="0"/>
                <w:caps w:val="0"/>
                <w:sz w:val="24"/>
                <w:szCs w:val="24"/>
              </w:rPr>
              <w:t xml:space="preserve"> </w:t>
            </w:r>
            <w:r w:rsidR="00033D19" w:rsidRPr="00C3531A">
              <w:rPr>
                <w:rFonts w:ascii="SegoeUI" w:hAnsi="SegoeUI" w:cs="SegoeUI"/>
                <w:b w:val="0"/>
                <w:bCs w:val="0"/>
                <w:caps w:val="0"/>
                <w:sz w:val="24"/>
                <w:szCs w:val="24"/>
              </w:rPr>
              <w:t>Savivaldybės nekilnojamasis turtas (pastatai, patalpos ar jų dalys) valdomas kryptingai ir kompleksiškai, kaip efektyviai jis naudojamas;</w:t>
            </w:r>
          </w:p>
          <w:p w14:paraId="2F850956" w14:textId="39C43772"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 xml:space="preserve">- įvykdėme savivaldybės tarybos pavedimus, vertindami </w:t>
            </w:r>
            <w:r w:rsidR="007D7BFB" w:rsidRPr="00C3531A">
              <w:rPr>
                <w:rFonts w:ascii="SegoeUI" w:hAnsi="SegoeUI" w:cs="SegoeUI"/>
                <w:b w:val="0"/>
                <w:bCs w:val="0"/>
                <w:caps w:val="0"/>
                <w:sz w:val="24"/>
                <w:szCs w:val="24"/>
              </w:rPr>
              <w:t>Kėdainių r</w:t>
            </w:r>
            <w:r w:rsidRPr="00C3531A">
              <w:rPr>
                <w:rFonts w:ascii="SegoeUI" w:hAnsi="SegoeUI" w:cs="SegoeUI"/>
                <w:b w:val="0"/>
                <w:bCs w:val="0"/>
                <w:caps w:val="0"/>
                <w:sz w:val="24"/>
                <w:szCs w:val="24"/>
              </w:rPr>
              <w:t>ajono savivaldybės galimybę imti paskolas;</w:t>
            </w:r>
          </w:p>
          <w:p w14:paraId="78BA49FB" w14:textId="6825C353"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 atlikome visus tarnybai, kaip biudžetinei įstaigai, teisės aktais</w:t>
            </w:r>
            <w:r w:rsidR="007D7BFB" w:rsidRPr="00C3531A">
              <w:rPr>
                <w:rFonts w:ascii="SegoeUI" w:hAnsi="SegoeUI" w:cs="SegoeUI"/>
                <w:b w:val="0"/>
                <w:bCs w:val="0"/>
                <w:caps w:val="0"/>
                <w:sz w:val="24"/>
                <w:szCs w:val="24"/>
              </w:rPr>
              <w:t xml:space="preserve"> p</w:t>
            </w:r>
            <w:r w:rsidRPr="00C3531A">
              <w:rPr>
                <w:rFonts w:ascii="SegoeUI" w:hAnsi="SegoeUI" w:cs="SegoeUI"/>
                <w:b w:val="0"/>
                <w:bCs w:val="0"/>
                <w:caps w:val="0"/>
                <w:sz w:val="24"/>
                <w:szCs w:val="24"/>
              </w:rPr>
              <w:t>avestus darbus</w:t>
            </w:r>
            <w:r w:rsidR="00C405D7">
              <w:rPr>
                <w:rFonts w:ascii="SegoeUI" w:hAnsi="SegoeUI" w:cs="SegoeUI"/>
                <w:b w:val="0"/>
                <w:bCs w:val="0"/>
                <w:caps w:val="0"/>
                <w:sz w:val="24"/>
                <w:szCs w:val="24"/>
              </w:rPr>
              <w:t xml:space="preserve">, </w:t>
            </w:r>
            <w:r w:rsidRPr="00C3531A">
              <w:rPr>
                <w:rFonts w:ascii="SegoeUI" w:hAnsi="SegoeUI" w:cs="SegoeUI"/>
                <w:b w:val="0"/>
                <w:bCs w:val="0"/>
                <w:caps w:val="0"/>
                <w:sz w:val="24"/>
                <w:szCs w:val="24"/>
              </w:rPr>
              <w:t xml:space="preserve"> tikime, kad:</w:t>
            </w:r>
          </w:p>
          <w:p w14:paraId="48068373" w14:textId="7992D632" w:rsidR="00877AE3" w:rsidRPr="00C3531A" w:rsidRDefault="00877AE3" w:rsidP="00877AE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 auditų rekomendacijos prisidėjo, tobulinant ir tikslinant</w:t>
            </w:r>
            <w:r w:rsidR="007D7BFB" w:rsidRPr="00C3531A">
              <w:rPr>
                <w:rFonts w:ascii="SegoeUI" w:hAnsi="SegoeUI" w:cs="SegoeUI"/>
                <w:b w:val="0"/>
                <w:bCs w:val="0"/>
                <w:caps w:val="0"/>
                <w:sz w:val="24"/>
                <w:szCs w:val="24"/>
              </w:rPr>
              <w:t xml:space="preserve"> a</w:t>
            </w:r>
            <w:r w:rsidRPr="00C3531A">
              <w:rPr>
                <w:rFonts w:ascii="SegoeUI" w:hAnsi="SegoeUI" w:cs="SegoeUI"/>
                <w:b w:val="0"/>
                <w:bCs w:val="0"/>
                <w:caps w:val="0"/>
                <w:sz w:val="24"/>
                <w:szCs w:val="24"/>
              </w:rPr>
              <w:t>udituotų subjektų veiklos ir apskaitos procesus;</w:t>
            </w:r>
          </w:p>
          <w:p w14:paraId="5514A5C0" w14:textId="0FD60E3E" w:rsidR="00C405D7" w:rsidRPr="00C3531A" w:rsidRDefault="00877AE3" w:rsidP="00C405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C3531A">
              <w:rPr>
                <w:rFonts w:ascii="SegoeUI" w:hAnsi="SegoeUI" w:cs="SegoeUI"/>
                <w:b w:val="0"/>
                <w:bCs w:val="0"/>
                <w:caps w:val="0"/>
                <w:sz w:val="24"/>
                <w:szCs w:val="24"/>
              </w:rPr>
              <w:t>- konstruktyvus bendravimas ir bendradarbiavimas su</w:t>
            </w:r>
            <w:r w:rsidR="007D7BFB" w:rsidRPr="00C3531A">
              <w:rPr>
                <w:rFonts w:ascii="SegoeUI" w:hAnsi="SegoeUI" w:cs="SegoeUI"/>
                <w:b w:val="0"/>
                <w:bCs w:val="0"/>
                <w:caps w:val="0"/>
                <w:sz w:val="24"/>
                <w:szCs w:val="24"/>
              </w:rPr>
              <w:t xml:space="preserve"> a</w:t>
            </w:r>
            <w:r w:rsidRPr="00C3531A">
              <w:rPr>
                <w:rFonts w:ascii="SegoeUI" w:hAnsi="SegoeUI" w:cs="SegoeUI"/>
                <w:b w:val="0"/>
                <w:bCs w:val="0"/>
                <w:caps w:val="0"/>
                <w:sz w:val="24"/>
                <w:szCs w:val="24"/>
              </w:rPr>
              <w:t>udituojamais subjektas bei kitomis išorės kontrolės</w:t>
            </w:r>
            <w:r w:rsidR="007D7BFB" w:rsidRPr="00C3531A">
              <w:rPr>
                <w:rFonts w:ascii="SegoeUI" w:hAnsi="SegoeUI" w:cs="SegoeUI"/>
                <w:b w:val="0"/>
                <w:bCs w:val="0"/>
                <w:caps w:val="0"/>
                <w:sz w:val="24"/>
                <w:szCs w:val="24"/>
              </w:rPr>
              <w:t xml:space="preserve"> </w:t>
            </w:r>
            <w:r w:rsidRPr="00C3531A">
              <w:rPr>
                <w:rFonts w:ascii="SegoeUI" w:hAnsi="SegoeUI" w:cs="SegoeUI"/>
                <w:b w:val="0"/>
                <w:bCs w:val="0"/>
                <w:caps w:val="0"/>
                <w:sz w:val="24"/>
                <w:szCs w:val="24"/>
              </w:rPr>
              <w:t>Institucijomis, tarnybos darbuotojų kompetencija ir atsakomybė</w:t>
            </w:r>
            <w:r w:rsidR="007D7BFB" w:rsidRPr="00C3531A">
              <w:rPr>
                <w:rFonts w:ascii="SegoeUI" w:hAnsi="SegoeUI" w:cs="SegoeUI"/>
                <w:b w:val="0"/>
                <w:bCs w:val="0"/>
                <w:caps w:val="0"/>
                <w:sz w:val="24"/>
                <w:szCs w:val="24"/>
              </w:rPr>
              <w:t xml:space="preserve"> l</w:t>
            </w:r>
            <w:r w:rsidRPr="00C3531A">
              <w:rPr>
                <w:rFonts w:ascii="SegoeUI" w:hAnsi="SegoeUI" w:cs="SegoeUI"/>
                <w:b w:val="0"/>
                <w:bCs w:val="0"/>
                <w:caps w:val="0"/>
                <w:sz w:val="24"/>
                <w:szCs w:val="24"/>
              </w:rPr>
              <w:t>eis išlaikyti reikiamą atliekamų auditų kokybę</w:t>
            </w:r>
            <w:r w:rsidR="00C3531A">
              <w:rPr>
                <w:rFonts w:ascii="SegoeUI" w:hAnsi="SegoeUI" w:cs="SegoeUI"/>
                <w:b w:val="0"/>
                <w:bCs w:val="0"/>
                <w:caps w:val="0"/>
                <w:sz w:val="24"/>
                <w:szCs w:val="24"/>
              </w:rPr>
              <w:t>.</w:t>
            </w:r>
          </w:p>
        </w:tc>
      </w:tr>
    </w:tbl>
    <w:p w14:paraId="19CE89DD" w14:textId="7F566F6B" w:rsidR="00877AE3" w:rsidRPr="00D20DBE" w:rsidRDefault="005A088F" w:rsidP="00B470D0">
      <w:pPr>
        <w:shd w:val="clear" w:color="auto" w:fill="D9E2F3" w:themeFill="accent1" w:themeFillTint="33"/>
        <w:jc w:val="both"/>
        <w:rPr>
          <w:rFonts w:ascii="SegoeUI-Bold" w:hAnsi="SegoeUI-Bold" w:cs="SegoeUI-Bold"/>
          <w:b/>
          <w:bCs/>
          <w:color w:val="2F5496" w:themeColor="accent1" w:themeShade="BF"/>
          <w:sz w:val="28"/>
          <w:szCs w:val="28"/>
        </w:rPr>
      </w:pPr>
      <w:r w:rsidRPr="00D20DBE">
        <w:rPr>
          <w:rFonts w:ascii="SegoeUI-Bold" w:hAnsi="SegoeUI-Bold" w:cs="SegoeUI-Bold"/>
          <w:b/>
          <w:bCs/>
          <w:color w:val="2F5496" w:themeColor="accent1" w:themeShade="BF"/>
          <w:sz w:val="28"/>
          <w:szCs w:val="28"/>
        </w:rPr>
        <w:t>TARNYBOS VEIKLOS ORGANIZAVIMAS</w:t>
      </w:r>
    </w:p>
    <w:tbl>
      <w:tblPr>
        <w:tblStyle w:val="3paprastojilentel"/>
        <w:tblW w:w="0" w:type="auto"/>
        <w:shd w:val="clear" w:color="auto" w:fill="D9E2F3" w:themeFill="accent1" w:themeFillTint="33"/>
        <w:tblLook w:val="04A0" w:firstRow="1" w:lastRow="0" w:firstColumn="1" w:lastColumn="0" w:noHBand="0" w:noVBand="1"/>
      </w:tblPr>
      <w:tblGrid>
        <w:gridCol w:w="2268"/>
        <w:gridCol w:w="6748"/>
      </w:tblGrid>
      <w:tr w:rsidR="005A088F" w14:paraId="37F8450A" w14:textId="77777777" w:rsidTr="008E19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bottom w:val="none" w:sz="0" w:space="0" w:color="auto"/>
              <w:right w:val="none" w:sz="0" w:space="0" w:color="auto"/>
            </w:tcBorders>
            <w:shd w:val="clear" w:color="auto" w:fill="D9E2F3" w:themeFill="accent1" w:themeFillTint="33"/>
          </w:tcPr>
          <w:p w14:paraId="5E1B68D6" w14:textId="5DA97F73" w:rsidR="005A088F" w:rsidRPr="00350563" w:rsidRDefault="00350563" w:rsidP="00350563">
            <w:pPr>
              <w:autoSpaceDE w:val="0"/>
              <w:autoSpaceDN w:val="0"/>
              <w:adjustRightInd w:val="0"/>
              <w:jc w:val="right"/>
              <w:rPr>
                <w:rFonts w:ascii="SegoeUI-Bold" w:hAnsi="SegoeUI-Bold" w:cs="SegoeUI-Bold"/>
                <w:color w:val="365F92"/>
                <w:sz w:val="24"/>
                <w:szCs w:val="24"/>
              </w:rPr>
            </w:pPr>
            <w:r w:rsidRPr="00350563">
              <w:rPr>
                <w:rFonts w:ascii="SegoeUI-Bold" w:hAnsi="SegoeUI-Bold" w:cs="SegoeUI-Bold"/>
                <w:caps w:val="0"/>
                <w:color w:val="365F92"/>
                <w:sz w:val="24"/>
                <w:szCs w:val="24"/>
              </w:rPr>
              <w:t>Kontrolės ir audito</w:t>
            </w:r>
          </w:p>
          <w:p w14:paraId="5C91B8C0" w14:textId="3A582E35" w:rsidR="005A088F" w:rsidRPr="00350563" w:rsidRDefault="00350563" w:rsidP="00350563">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t</w:t>
            </w:r>
            <w:r w:rsidRPr="00350563">
              <w:rPr>
                <w:rFonts w:ascii="SegoeUI-Bold" w:hAnsi="SegoeUI-Bold" w:cs="SegoeUI-Bold"/>
                <w:caps w:val="0"/>
                <w:color w:val="365F92"/>
                <w:sz w:val="24"/>
                <w:szCs w:val="24"/>
              </w:rPr>
              <w:t>arnybos veikla</w:t>
            </w:r>
          </w:p>
          <w:p w14:paraId="5D6983E0" w14:textId="43B89E78" w:rsidR="005A088F" w:rsidRPr="00350563" w:rsidRDefault="00350563" w:rsidP="00350563">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o</w:t>
            </w:r>
            <w:r w:rsidRPr="00350563">
              <w:rPr>
                <w:rFonts w:ascii="SegoeUI-Bold" w:hAnsi="SegoeUI-Bold" w:cs="SegoeUI-Bold"/>
                <w:caps w:val="0"/>
                <w:color w:val="365F92"/>
                <w:sz w:val="24"/>
                <w:szCs w:val="24"/>
              </w:rPr>
              <w:t>rganizuota bei</w:t>
            </w:r>
          </w:p>
          <w:p w14:paraId="33F51852" w14:textId="61191F0F" w:rsidR="005A088F" w:rsidRPr="00350563" w:rsidRDefault="00350563" w:rsidP="00350563">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d</w:t>
            </w:r>
            <w:r w:rsidRPr="00350563">
              <w:rPr>
                <w:rFonts w:ascii="SegoeUI-Bold" w:hAnsi="SegoeUI-Bold" w:cs="SegoeUI-Bold"/>
                <w:caps w:val="0"/>
                <w:color w:val="365F92"/>
                <w:sz w:val="24"/>
                <w:szCs w:val="24"/>
              </w:rPr>
              <w:t>arbai atlikti,</w:t>
            </w:r>
          </w:p>
          <w:p w14:paraId="5CB2C380" w14:textId="189E20C5" w:rsidR="005A088F" w:rsidRPr="00350563" w:rsidRDefault="00350563" w:rsidP="00350563">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v</w:t>
            </w:r>
            <w:r w:rsidRPr="00350563">
              <w:rPr>
                <w:rFonts w:ascii="SegoeUI-Bold" w:hAnsi="SegoeUI-Bold" w:cs="SegoeUI-Bold"/>
                <w:caps w:val="0"/>
                <w:color w:val="365F92"/>
                <w:sz w:val="24"/>
                <w:szCs w:val="24"/>
              </w:rPr>
              <w:t>ykdant</w:t>
            </w:r>
          </w:p>
          <w:p w14:paraId="5102EACD" w14:textId="3FF6BA33" w:rsidR="005A088F" w:rsidRPr="00350563" w:rsidRDefault="00350563" w:rsidP="00350563">
            <w:pPr>
              <w:autoSpaceDE w:val="0"/>
              <w:autoSpaceDN w:val="0"/>
              <w:adjustRightInd w:val="0"/>
              <w:jc w:val="right"/>
              <w:rPr>
                <w:rFonts w:ascii="SegoeUI-Bold" w:hAnsi="SegoeUI-Bold" w:cs="SegoeUI-Bold"/>
                <w:color w:val="365F92"/>
                <w:sz w:val="24"/>
                <w:szCs w:val="24"/>
              </w:rPr>
            </w:pPr>
            <w:r w:rsidRPr="00350563">
              <w:rPr>
                <w:rFonts w:ascii="SegoeUI-Bold" w:hAnsi="SegoeUI-Bold" w:cs="SegoeUI-Bold"/>
                <w:caps w:val="0"/>
                <w:color w:val="365F92"/>
                <w:sz w:val="24"/>
                <w:szCs w:val="24"/>
              </w:rPr>
              <w:t>Tarnybos 20</w:t>
            </w:r>
            <w:r>
              <w:rPr>
                <w:rFonts w:ascii="SegoeUI-Bold" w:hAnsi="SegoeUI-Bold" w:cs="SegoeUI-Bold"/>
                <w:caps w:val="0"/>
                <w:color w:val="365F92"/>
                <w:sz w:val="24"/>
                <w:szCs w:val="24"/>
              </w:rPr>
              <w:t>20</w:t>
            </w:r>
            <w:r w:rsidRPr="00350563">
              <w:rPr>
                <w:rFonts w:ascii="SegoeUI-Bold" w:hAnsi="SegoeUI-Bold" w:cs="SegoeUI-Bold"/>
                <w:caps w:val="0"/>
                <w:color w:val="365F92"/>
                <w:sz w:val="24"/>
                <w:szCs w:val="24"/>
              </w:rPr>
              <w:t xml:space="preserve"> metų</w:t>
            </w:r>
          </w:p>
          <w:p w14:paraId="77F6AA7D" w14:textId="204DEEB7" w:rsidR="005A088F" w:rsidRPr="00350563" w:rsidRDefault="00350563" w:rsidP="00350563">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v</w:t>
            </w:r>
            <w:r w:rsidRPr="00350563">
              <w:rPr>
                <w:rFonts w:ascii="SegoeUI-Bold" w:hAnsi="SegoeUI-Bold" w:cs="SegoeUI-Bold"/>
                <w:caps w:val="0"/>
                <w:color w:val="365F92"/>
                <w:sz w:val="24"/>
                <w:szCs w:val="24"/>
              </w:rPr>
              <w:t>eiklos planą ir</w:t>
            </w:r>
          </w:p>
          <w:p w14:paraId="4CF76C74" w14:textId="095B2412" w:rsidR="005A088F" w:rsidRPr="00350563" w:rsidRDefault="00350563" w:rsidP="00350563">
            <w:pPr>
              <w:autoSpaceDE w:val="0"/>
              <w:autoSpaceDN w:val="0"/>
              <w:adjustRightInd w:val="0"/>
              <w:jc w:val="right"/>
              <w:rPr>
                <w:rFonts w:ascii="SegoeUI-Bold" w:hAnsi="SegoeUI-Bold" w:cs="SegoeUI-Bold"/>
                <w:color w:val="365F92"/>
                <w:sz w:val="24"/>
                <w:szCs w:val="24"/>
              </w:rPr>
            </w:pPr>
            <w:r>
              <w:rPr>
                <w:rFonts w:ascii="SegoeUI-Bold" w:hAnsi="SegoeUI-Bold" w:cs="SegoeUI-Bold"/>
                <w:caps w:val="0"/>
                <w:color w:val="365F92"/>
                <w:sz w:val="24"/>
                <w:szCs w:val="24"/>
              </w:rPr>
              <w:t xml:space="preserve">Kėdainių </w:t>
            </w:r>
            <w:r w:rsidRPr="00350563">
              <w:rPr>
                <w:rFonts w:ascii="SegoeUI-Bold" w:hAnsi="SegoeUI-Bold" w:cs="SegoeUI-Bold"/>
                <w:caps w:val="0"/>
                <w:color w:val="365F92"/>
                <w:sz w:val="24"/>
                <w:szCs w:val="24"/>
              </w:rPr>
              <w:t xml:space="preserve"> rajono</w:t>
            </w:r>
          </w:p>
          <w:p w14:paraId="200F1CED" w14:textId="5977D2CD" w:rsidR="005A088F" w:rsidRPr="00350563" w:rsidRDefault="00350563" w:rsidP="00350563">
            <w:pPr>
              <w:autoSpaceDE w:val="0"/>
              <w:autoSpaceDN w:val="0"/>
              <w:adjustRightInd w:val="0"/>
              <w:jc w:val="right"/>
              <w:rPr>
                <w:rFonts w:ascii="SegoeUI-Bold" w:hAnsi="SegoeUI-Bold" w:cs="SegoeUI-Bold"/>
                <w:color w:val="365F92"/>
                <w:sz w:val="24"/>
                <w:szCs w:val="24"/>
              </w:rPr>
            </w:pPr>
            <w:r w:rsidRPr="00350563">
              <w:rPr>
                <w:rFonts w:ascii="SegoeUI-Bold" w:hAnsi="SegoeUI-Bold" w:cs="SegoeUI-Bold"/>
                <w:caps w:val="0"/>
                <w:color w:val="365F92"/>
                <w:sz w:val="24"/>
                <w:szCs w:val="24"/>
              </w:rPr>
              <w:t>Savivaldybės tarybos</w:t>
            </w:r>
            <w:r>
              <w:rPr>
                <w:rFonts w:ascii="SegoeUI-Bold" w:hAnsi="SegoeUI-Bold" w:cs="SegoeUI-Bold"/>
                <w:caps w:val="0"/>
                <w:color w:val="365F92"/>
                <w:sz w:val="24"/>
                <w:szCs w:val="24"/>
              </w:rPr>
              <w:t xml:space="preserve"> s</w:t>
            </w:r>
            <w:r w:rsidRPr="00350563">
              <w:rPr>
                <w:rFonts w:ascii="SegoeUI-Bold" w:hAnsi="SegoeUI-Bold" w:cs="SegoeUI-Bold"/>
                <w:caps w:val="0"/>
                <w:color w:val="365F92"/>
                <w:sz w:val="24"/>
                <w:szCs w:val="24"/>
              </w:rPr>
              <w:t>prendimą</w:t>
            </w:r>
          </w:p>
          <w:p w14:paraId="7B7A7E84" w14:textId="13B93480" w:rsidR="005A088F" w:rsidRDefault="00350563" w:rsidP="00350563">
            <w:pPr>
              <w:jc w:val="right"/>
              <w:rPr>
                <w:rFonts w:ascii="Times New Roman" w:hAnsi="Times New Roman" w:cs="Times New Roman"/>
                <w:b w:val="0"/>
                <w:bCs w:val="0"/>
                <w:sz w:val="28"/>
                <w:szCs w:val="28"/>
              </w:rPr>
            </w:pPr>
            <w:r>
              <w:rPr>
                <w:rFonts w:ascii="SegoeUI-Bold" w:hAnsi="SegoeUI-Bold" w:cs="SegoeUI-Bold"/>
                <w:caps w:val="0"/>
                <w:color w:val="365F92"/>
                <w:sz w:val="24"/>
                <w:szCs w:val="24"/>
              </w:rPr>
              <w:t>d</w:t>
            </w:r>
            <w:r w:rsidRPr="00350563">
              <w:rPr>
                <w:rFonts w:ascii="SegoeUI-Bold" w:hAnsi="SegoeUI-Bold" w:cs="SegoeUI-Bold"/>
                <w:caps w:val="0"/>
                <w:color w:val="365F92"/>
                <w:sz w:val="24"/>
                <w:szCs w:val="24"/>
              </w:rPr>
              <w:t>ėl</w:t>
            </w:r>
            <w:r>
              <w:rPr>
                <w:rFonts w:ascii="SegoeUI-Bold" w:hAnsi="SegoeUI-Bold" w:cs="SegoeUI-Bold"/>
                <w:caps w:val="0"/>
                <w:color w:val="365F92"/>
                <w:sz w:val="24"/>
                <w:szCs w:val="24"/>
              </w:rPr>
              <w:t xml:space="preserve"> </w:t>
            </w:r>
            <w:r w:rsidRPr="00350563">
              <w:rPr>
                <w:rFonts w:ascii="SegoeUI-Bold" w:hAnsi="SegoeUI-Bold" w:cs="SegoeUI-Bold"/>
                <w:caps w:val="0"/>
                <w:color w:val="365F92"/>
                <w:sz w:val="24"/>
                <w:szCs w:val="24"/>
              </w:rPr>
              <w:t>išvadų</w:t>
            </w:r>
            <w:r>
              <w:rPr>
                <w:rFonts w:ascii="SegoeUI-Bold" w:hAnsi="SegoeUI-Bold" w:cs="SegoeUI-Bold"/>
                <w:caps w:val="0"/>
                <w:color w:val="365F92"/>
                <w:sz w:val="24"/>
                <w:szCs w:val="24"/>
              </w:rPr>
              <w:t xml:space="preserve"> pat</w:t>
            </w:r>
            <w:r w:rsidRPr="00350563">
              <w:rPr>
                <w:rFonts w:ascii="SegoeUI-Bold" w:hAnsi="SegoeUI-Bold" w:cs="SegoeUI-Bold"/>
                <w:caps w:val="0"/>
                <w:color w:val="365F92"/>
                <w:sz w:val="24"/>
                <w:szCs w:val="24"/>
              </w:rPr>
              <w:t>eikimo</w:t>
            </w:r>
          </w:p>
        </w:tc>
        <w:tc>
          <w:tcPr>
            <w:tcW w:w="6748" w:type="dxa"/>
            <w:tcBorders>
              <w:bottom w:val="none" w:sz="0" w:space="0" w:color="auto"/>
            </w:tcBorders>
            <w:shd w:val="clear" w:color="auto" w:fill="auto"/>
          </w:tcPr>
          <w:p w14:paraId="7BBBD3CE" w14:textId="21ED1C8B" w:rsidR="005A088F" w:rsidRPr="005115F2" w:rsidRDefault="00350563" w:rsidP="00B470D0">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5115F2">
              <w:rPr>
                <w:rFonts w:ascii="SegoeUI" w:hAnsi="SegoeUI" w:cs="SegoeUI"/>
                <w:b w:val="0"/>
                <w:bCs w:val="0"/>
                <w:caps w:val="0"/>
                <w:sz w:val="24"/>
                <w:szCs w:val="24"/>
              </w:rPr>
              <w:t>Siekiant  užtikrinti  tinkamą darbo organizavimą bei vykdant</w:t>
            </w:r>
            <w:r w:rsidR="00B470D0"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vietos savivaldos įstatymo reikalavimą</w:t>
            </w:r>
            <w:r w:rsidR="00B470D0" w:rsidRPr="005115F2">
              <w:rPr>
                <w:rStyle w:val="Puslapioinaosnuoroda"/>
                <w:rFonts w:ascii="SegoeUI" w:hAnsi="SegoeUI" w:cs="SegoeUI"/>
                <w:b w:val="0"/>
                <w:bCs w:val="0"/>
                <w:sz w:val="24"/>
                <w:szCs w:val="24"/>
              </w:rPr>
              <w:footnoteReference w:id="1"/>
            </w:r>
            <w:r w:rsidRPr="005115F2">
              <w:rPr>
                <w:rFonts w:ascii="SegoeUI" w:hAnsi="SegoeUI" w:cs="SegoeUI"/>
                <w:b w:val="0"/>
                <w:bCs w:val="0"/>
                <w:caps w:val="0"/>
                <w:sz w:val="24"/>
                <w:szCs w:val="24"/>
              </w:rPr>
              <w:t>, rengiamas, su Kėdainių rajono savivaldybės tarybos kontrolės komitetu derinamas ir</w:t>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 xml:space="preserve">tvirtinamas metinis </w:t>
            </w:r>
            <w:r w:rsidR="00C40A51">
              <w:rPr>
                <w:rFonts w:ascii="SegoeUI" w:hAnsi="SegoeUI" w:cs="SegoeUI"/>
                <w:b w:val="0"/>
                <w:bCs w:val="0"/>
                <w:caps w:val="0"/>
                <w:sz w:val="24"/>
                <w:szCs w:val="24"/>
              </w:rPr>
              <w:t>T</w:t>
            </w:r>
            <w:r w:rsidRPr="005115F2">
              <w:rPr>
                <w:rFonts w:ascii="SegoeUI" w:hAnsi="SegoeUI" w:cs="SegoeUI"/>
                <w:b w:val="0"/>
                <w:bCs w:val="0"/>
                <w:caps w:val="0"/>
                <w:sz w:val="24"/>
                <w:szCs w:val="24"/>
              </w:rPr>
              <w:t>arnybos veiklos planas.</w:t>
            </w:r>
            <w:r w:rsidR="00C405D7">
              <w:rPr>
                <w:rFonts w:ascii="SegoeUI" w:hAnsi="SegoeUI" w:cs="SegoeUI"/>
                <w:b w:val="0"/>
                <w:bCs w:val="0"/>
                <w:caps w:val="0"/>
                <w:sz w:val="24"/>
                <w:szCs w:val="24"/>
              </w:rPr>
              <w:t xml:space="preserve"> </w:t>
            </w:r>
            <w:r w:rsidRPr="005115F2">
              <w:rPr>
                <w:rFonts w:ascii="SegoeUI" w:hAnsi="SegoeUI" w:cs="SegoeUI"/>
                <w:b w:val="0"/>
                <w:bCs w:val="0"/>
                <w:caps w:val="0"/>
                <w:sz w:val="24"/>
                <w:szCs w:val="24"/>
              </w:rPr>
              <w:t xml:space="preserve"> Plane nurodoma</w:t>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priemonė, kurią vykdo tarnyba, įgyvendindama savivaldybės</w:t>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strateginiame veiklos plane jai (tarnybai) nustatytus tikslus ir</w:t>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uždavinius, pateikiamos veiklos/veiksmai (toliau - darbai) šiai</w:t>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priemonei įgyvendinti. Taip pat, kaip reikalauja strateginį</w:t>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planavimą savivaldybėse reglamentuojantys teisės aktai</w:t>
            </w:r>
            <w:r w:rsidR="00B470D0" w:rsidRPr="005115F2">
              <w:rPr>
                <w:rStyle w:val="Puslapioinaosnuoroda"/>
                <w:rFonts w:ascii="SegoeUI" w:hAnsi="SegoeUI" w:cs="SegoeUI"/>
                <w:b w:val="0"/>
                <w:bCs w:val="0"/>
                <w:sz w:val="24"/>
                <w:szCs w:val="24"/>
              </w:rPr>
              <w:footnoteReference w:id="2"/>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 xml:space="preserve">metiniame </w:t>
            </w:r>
            <w:r w:rsidR="00C40A51">
              <w:rPr>
                <w:rFonts w:ascii="SegoeUI" w:hAnsi="SegoeUI" w:cs="SegoeUI"/>
                <w:b w:val="0"/>
                <w:bCs w:val="0"/>
                <w:caps w:val="0"/>
                <w:sz w:val="24"/>
                <w:szCs w:val="24"/>
              </w:rPr>
              <w:t>T</w:t>
            </w:r>
            <w:r w:rsidRPr="005115F2">
              <w:rPr>
                <w:rFonts w:ascii="SegoeUI" w:hAnsi="SegoeUI" w:cs="SegoeUI"/>
                <w:b w:val="0"/>
                <w:bCs w:val="0"/>
                <w:caps w:val="0"/>
                <w:sz w:val="24"/>
                <w:szCs w:val="24"/>
              </w:rPr>
              <w:t>arnybos veik</w:t>
            </w:r>
            <w:r w:rsidR="00C40A51">
              <w:rPr>
                <w:rFonts w:ascii="SegoeUI" w:hAnsi="SegoeUI" w:cs="SegoeUI"/>
                <w:b w:val="0"/>
                <w:bCs w:val="0"/>
                <w:caps w:val="0"/>
                <w:sz w:val="24"/>
                <w:szCs w:val="24"/>
              </w:rPr>
              <w:t>l</w:t>
            </w:r>
            <w:r w:rsidRPr="005115F2">
              <w:rPr>
                <w:rFonts w:ascii="SegoeUI" w:hAnsi="SegoeUI" w:cs="SegoeUI"/>
                <w:b w:val="0"/>
                <w:bCs w:val="0"/>
                <w:caps w:val="0"/>
                <w:sz w:val="24"/>
                <w:szCs w:val="24"/>
              </w:rPr>
              <w:t>os plane nurodomi darbų įgyvendinimo</w:t>
            </w:r>
            <w:r w:rsidR="005A088F" w:rsidRPr="005115F2">
              <w:rPr>
                <w:rFonts w:ascii="SegoeUI" w:hAnsi="SegoeUI" w:cs="SegoeUI"/>
                <w:b w:val="0"/>
                <w:bCs w:val="0"/>
                <w:sz w:val="24"/>
                <w:szCs w:val="24"/>
              </w:rPr>
              <w:t xml:space="preserve"> </w:t>
            </w:r>
            <w:r w:rsidRPr="005115F2">
              <w:rPr>
                <w:rFonts w:ascii="SegoeUI" w:hAnsi="SegoeUI" w:cs="SegoeUI"/>
                <w:b w:val="0"/>
                <w:bCs w:val="0"/>
                <w:caps w:val="0"/>
                <w:sz w:val="24"/>
                <w:szCs w:val="24"/>
              </w:rPr>
              <w:t>būdai ir jų atlikimo terminai</w:t>
            </w:r>
            <w:r w:rsidR="005A088F" w:rsidRPr="005115F2">
              <w:rPr>
                <w:rFonts w:ascii="SegoeUI" w:hAnsi="SegoeUI" w:cs="SegoeUI"/>
                <w:b w:val="0"/>
                <w:bCs w:val="0"/>
                <w:sz w:val="24"/>
                <w:szCs w:val="24"/>
              </w:rPr>
              <w:t>.</w:t>
            </w:r>
          </w:p>
          <w:p w14:paraId="0044DA98" w14:textId="0818686A" w:rsidR="005A088F" w:rsidRPr="005115F2" w:rsidRDefault="005A088F" w:rsidP="00B470D0">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SegoeUI" w:hAnsi="SegoeUI" w:cs="SegoeUI"/>
                <w:b w:val="0"/>
                <w:bCs w:val="0"/>
                <w:sz w:val="24"/>
                <w:szCs w:val="24"/>
              </w:rPr>
            </w:pPr>
            <w:r w:rsidRPr="005115F2">
              <w:rPr>
                <w:rFonts w:ascii="SegoeUI" w:hAnsi="SegoeUI" w:cs="SegoeUI"/>
                <w:b w:val="0"/>
                <w:bCs w:val="0"/>
                <w:sz w:val="24"/>
                <w:szCs w:val="24"/>
              </w:rPr>
              <w:t>2020</w:t>
            </w:r>
            <w:r w:rsidR="00350563" w:rsidRPr="005115F2">
              <w:rPr>
                <w:rFonts w:ascii="SegoeUI" w:hAnsi="SegoeUI" w:cs="SegoeUI"/>
                <w:b w:val="0"/>
                <w:bCs w:val="0"/>
                <w:caps w:val="0"/>
                <w:sz w:val="24"/>
                <w:szCs w:val="24"/>
              </w:rPr>
              <w:t xml:space="preserve"> metų tarnybos veiklos plane</w:t>
            </w:r>
            <w:r w:rsidR="00B470D0" w:rsidRPr="005115F2">
              <w:rPr>
                <w:rStyle w:val="Puslapioinaosnuoroda"/>
                <w:rFonts w:ascii="SegoeUI" w:hAnsi="SegoeUI" w:cs="SegoeUI"/>
                <w:b w:val="0"/>
                <w:bCs w:val="0"/>
                <w:sz w:val="24"/>
                <w:szCs w:val="24"/>
              </w:rPr>
              <w:footnoteReference w:id="3"/>
            </w:r>
            <w:r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buvo numatyta iki 20</w:t>
            </w:r>
            <w:r w:rsidRPr="005115F2">
              <w:rPr>
                <w:rFonts w:ascii="SegoeUI" w:hAnsi="SegoeUI" w:cs="SegoeUI"/>
                <w:b w:val="0"/>
                <w:bCs w:val="0"/>
                <w:sz w:val="24"/>
                <w:szCs w:val="24"/>
              </w:rPr>
              <w:t>20</w:t>
            </w:r>
            <w:r w:rsidR="00350563" w:rsidRPr="005115F2">
              <w:rPr>
                <w:rFonts w:ascii="SegoeUI" w:hAnsi="SegoeUI" w:cs="SegoeUI"/>
                <w:b w:val="0"/>
                <w:bCs w:val="0"/>
                <w:caps w:val="0"/>
                <w:sz w:val="24"/>
                <w:szCs w:val="24"/>
              </w:rPr>
              <w:t xml:space="preserve"> m.</w:t>
            </w:r>
            <w:r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liepos 15 d. atlikti savivaldybės 201</w:t>
            </w:r>
            <w:r w:rsidRPr="005115F2">
              <w:rPr>
                <w:rFonts w:ascii="SegoeUI" w:hAnsi="SegoeUI" w:cs="SegoeUI"/>
                <w:b w:val="0"/>
                <w:bCs w:val="0"/>
                <w:sz w:val="24"/>
                <w:szCs w:val="24"/>
              </w:rPr>
              <w:t>9</w:t>
            </w:r>
            <w:r w:rsidR="00350563" w:rsidRPr="005115F2">
              <w:rPr>
                <w:rFonts w:ascii="SegoeUI" w:hAnsi="SegoeUI" w:cs="SegoeUI"/>
                <w:b w:val="0"/>
                <w:bCs w:val="0"/>
                <w:caps w:val="0"/>
                <w:sz w:val="24"/>
                <w:szCs w:val="24"/>
              </w:rPr>
              <w:t xml:space="preserve"> metų konsoliduotųjų</w:t>
            </w:r>
            <w:r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ataskaitų rinkinio, savivaldybės biudžeto ir turto naudojimo</w:t>
            </w:r>
            <w:r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finansinį ir teisėtumo auditą;  20</w:t>
            </w:r>
            <w:r w:rsidRPr="005115F2">
              <w:rPr>
                <w:rFonts w:ascii="SegoeUI" w:hAnsi="SegoeUI" w:cs="SegoeUI"/>
                <w:b w:val="0"/>
                <w:bCs w:val="0"/>
                <w:sz w:val="24"/>
                <w:szCs w:val="24"/>
              </w:rPr>
              <w:t>20</w:t>
            </w:r>
            <w:r w:rsidR="00350563" w:rsidRPr="005115F2">
              <w:rPr>
                <w:rFonts w:ascii="SegoeUI" w:hAnsi="SegoeUI" w:cs="SegoeUI"/>
                <w:b w:val="0"/>
                <w:bCs w:val="0"/>
                <w:caps w:val="0"/>
                <w:sz w:val="24"/>
                <w:szCs w:val="24"/>
              </w:rPr>
              <w:t xml:space="preserve"> metų IV ketvirtį baigti</w:t>
            </w:r>
            <w:r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socialinių paslaugų teikimas savivaldybėje</w:t>
            </w:r>
            <w:r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veiklos auditą;   iki</w:t>
            </w:r>
            <w:r w:rsidR="006E5830" w:rsidRPr="005115F2">
              <w:rPr>
                <w:rFonts w:ascii="SegoeUI" w:hAnsi="SegoeUI" w:cs="SegoeUI"/>
                <w:b w:val="0"/>
                <w:bCs w:val="0"/>
                <w:sz w:val="24"/>
                <w:szCs w:val="24"/>
              </w:rPr>
              <w:t xml:space="preserve"> </w:t>
            </w:r>
            <w:r w:rsidRPr="005115F2">
              <w:rPr>
                <w:rFonts w:ascii="SegoeUI" w:hAnsi="SegoeUI" w:cs="SegoeUI"/>
                <w:b w:val="0"/>
                <w:bCs w:val="0"/>
                <w:sz w:val="24"/>
                <w:szCs w:val="24"/>
              </w:rPr>
              <w:t>20</w:t>
            </w:r>
            <w:r w:rsidR="006E5830" w:rsidRPr="005115F2">
              <w:rPr>
                <w:rFonts w:ascii="SegoeUI" w:hAnsi="SegoeUI" w:cs="SegoeUI"/>
                <w:b w:val="0"/>
                <w:bCs w:val="0"/>
                <w:sz w:val="24"/>
                <w:szCs w:val="24"/>
              </w:rPr>
              <w:t>20</w:t>
            </w:r>
            <w:r w:rsidR="00350563" w:rsidRPr="005115F2">
              <w:rPr>
                <w:rFonts w:ascii="SegoeUI" w:hAnsi="SegoeUI" w:cs="SegoeUI"/>
                <w:b w:val="0"/>
                <w:bCs w:val="0"/>
                <w:caps w:val="0"/>
                <w:sz w:val="24"/>
                <w:szCs w:val="24"/>
              </w:rPr>
              <w:t xml:space="preserve"> metų pabaigos atlikti savivaldybės 20</w:t>
            </w:r>
            <w:r w:rsidR="006E5830" w:rsidRPr="005115F2">
              <w:rPr>
                <w:rFonts w:ascii="SegoeUI" w:hAnsi="SegoeUI" w:cs="SegoeUI"/>
                <w:b w:val="0"/>
                <w:bCs w:val="0"/>
                <w:sz w:val="24"/>
                <w:szCs w:val="24"/>
              </w:rPr>
              <w:t>2</w:t>
            </w:r>
            <w:r w:rsidR="00C405D7">
              <w:rPr>
                <w:rFonts w:ascii="SegoeUI" w:hAnsi="SegoeUI" w:cs="SegoeUI"/>
                <w:b w:val="0"/>
                <w:bCs w:val="0"/>
                <w:sz w:val="24"/>
                <w:szCs w:val="24"/>
              </w:rPr>
              <w:t>1</w:t>
            </w:r>
            <w:r w:rsidR="00350563" w:rsidRPr="005115F2">
              <w:rPr>
                <w:rFonts w:ascii="SegoeUI" w:hAnsi="SegoeUI" w:cs="SegoeUI"/>
                <w:b w:val="0"/>
                <w:bCs w:val="0"/>
                <w:caps w:val="0"/>
                <w:sz w:val="24"/>
                <w:szCs w:val="24"/>
              </w:rPr>
              <w:t xml:space="preserve"> metų</w:t>
            </w:r>
            <w:r w:rsidR="006E5830"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konsoliduotųjų ataskaitų rinkinio, savivaldybės biudžeto ir turto</w:t>
            </w:r>
            <w:r w:rsidR="006E5830"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naudojimo finansinio ir teisėtumo audito  planavimą   bei  sudaryti audito strategiją,  audito programas</w:t>
            </w:r>
            <w:r w:rsidR="006E5830" w:rsidRPr="005115F2">
              <w:rPr>
                <w:rFonts w:ascii="SegoeUI" w:hAnsi="SegoeUI" w:cs="SegoeUI"/>
                <w:b w:val="0"/>
                <w:bCs w:val="0"/>
                <w:sz w:val="24"/>
                <w:szCs w:val="24"/>
              </w:rPr>
              <w:t>;</w:t>
            </w:r>
            <w:r w:rsidR="00B470D0" w:rsidRPr="005115F2">
              <w:rPr>
                <w:rFonts w:ascii="SegoeUI" w:hAnsi="SegoeUI" w:cs="SegoeUI"/>
                <w:b w:val="0"/>
                <w:bCs w:val="0"/>
                <w:sz w:val="24"/>
                <w:szCs w:val="24"/>
              </w:rPr>
              <w:t xml:space="preserve"> </w:t>
            </w:r>
            <w:r w:rsidR="00350563"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 xml:space="preserve">įvertinti biudžetinių  įstaigų vidaus  kontrolę, apskaitą  ir  pan. funkcijas </w:t>
            </w:r>
            <w:r w:rsidR="00B470D0"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reglamentuojančiuose teisės aktuose numatytais terminais</w:t>
            </w:r>
            <w:r w:rsidR="00B470D0"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vykdyti  kitus darbus. Visi suplanuoti ir  papildomai  pavesti  darbai</w:t>
            </w:r>
            <w:r w:rsidR="006E5830" w:rsidRPr="005115F2">
              <w:rPr>
                <w:rFonts w:ascii="SegoeUI" w:hAnsi="SegoeUI" w:cs="SegoeUI"/>
                <w:b w:val="0"/>
                <w:bCs w:val="0"/>
                <w:sz w:val="24"/>
                <w:szCs w:val="24"/>
              </w:rPr>
              <w:t xml:space="preserve"> </w:t>
            </w:r>
            <w:r w:rsidR="00350563" w:rsidRPr="005115F2">
              <w:rPr>
                <w:rFonts w:ascii="SegoeUI" w:hAnsi="SegoeUI" w:cs="SegoeUI"/>
                <w:b w:val="0"/>
                <w:bCs w:val="0"/>
                <w:caps w:val="0"/>
                <w:sz w:val="24"/>
                <w:szCs w:val="24"/>
              </w:rPr>
              <w:t>buvo atlikti numatytomis apimtimis ir nustatytais terminais</w:t>
            </w:r>
            <w:r w:rsidR="00DF3E13" w:rsidRPr="005115F2">
              <w:rPr>
                <w:rFonts w:ascii="SegoeUI" w:hAnsi="SegoeUI" w:cs="SegoeUI"/>
                <w:b w:val="0"/>
                <w:bCs w:val="0"/>
                <w:sz w:val="24"/>
                <w:szCs w:val="24"/>
              </w:rPr>
              <w:t>.</w:t>
            </w:r>
          </w:p>
          <w:p w14:paraId="25548ED5" w14:textId="6F087459" w:rsidR="005A088F" w:rsidRPr="00350563" w:rsidRDefault="00350563" w:rsidP="005115F2">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115F2">
              <w:rPr>
                <w:rFonts w:ascii="SegoeUI" w:hAnsi="SegoeUI" w:cs="SegoeUI"/>
                <w:b w:val="0"/>
                <w:bCs w:val="0"/>
                <w:caps w:val="0"/>
                <w:sz w:val="24"/>
                <w:szCs w:val="24"/>
              </w:rPr>
              <w:t xml:space="preserve">Ataskaitiniais metais </w:t>
            </w:r>
            <w:r w:rsidR="005115F2" w:rsidRPr="005115F2">
              <w:rPr>
                <w:rFonts w:ascii="SegoeUI" w:hAnsi="SegoeUI" w:cs="SegoeUI"/>
                <w:b w:val="0"/>
                <w:bCs w:val="0"/>
                <w:caps w:val="0"/>
                <w:sz w:val="24"/>
                <w:szCs w:val="24"/>
              </w:rPr>
              <w:t>ne</w:t>
            </w:r>
            <w:r w:rsidRPr="005115F2">
              <w:rPr>
                <w:rFonts w:ascii="SegoeUI" w:hAnsi="SegoeUI" w:cs="SegoeUI"/>
                <w:b w:val="0"/>
                <w:bCs w:val="0"/>
                <w:caps w:val="0"/>
                <w:sz w:val="24"/>
                <w:szCs w:val="24"/>
              </w:rPr>
              <w:t>pasikeitė tarnybos etatų skaičius</w:t>
            </w:r>
            <w:r w:rsidR="00B470D0" w:rsidRPr="005115F2">
              <w:rPr>
                <w:rStyle w:val="Puslapioinaosnuoroda"/>
                <w:rFonts w:ascii="SegoeUI" w:hAnsi="SegoeUI" w:cs="SegoeUI"/>
                <w:b w:val="0"/>
                <w:bCs w:val="0"/>
                <w:sz w:val="24"/>
                <w:szCs w:val="24"/>
              </w:rPr>
              <w:footnoteReference w:id="4"/>
            </w:r>
            <w:r w:rsidR="005A088F" w:rsidRPr="005115F2">
              <w:rPr>
                <w:rFonts w:ascii="SegoeUI" w:hAnsi="SegoeUI" w:cs="SegoeUI"/>
                <w:b w:val="0"/>
                <w:bCs w:val="0"/>
                <w:sz w:val="24"/>
                <w:szCs w:val="24"/>
              </w:rPr>
              <w:t xml:space="preserve"> </w:t>
            </w:r>
            <w:r w:rsidR="005115F2" w:rsidRPr="005115F2">
              <w:rPr>
                <w:rFonts w:ascii="SegoeUI" w:hAnsi="SegoeUI" w:cs="SegoeUI"/>
                <w:b w:val="0"/>
                <w:bCs w:val="0"/>
                <w:caps w:val="0"/>
                <w:sz w:val="24"/>
                <w:szCs w:val="24"/>
              </w:rPr>
              <w:t>, tačiau atsistatydinus savu noru</w:t>
            </w:r>
            <w:r w:rsidR="005115F2" w:rsidRPr="005115F2">
              <w:rPr>
                <w:rStyle w:val="Puslapioinaosnuoroda"/>
                <w:rFonts w:ascii="SegoeUI" w:hAnsi="SegoeUI" w:cs="SegoeUI"/>
                <w:b w:val="0"/>
                <w:bCs w:val="0"/>
                <w:caps w:val="0"/>
                <w:sz w:val="24"/>
                <w:szCs w:val="24"/>
              </w:rPr>
              <w:footnoteReference w:id="5"/>
            </w:r>
            <w:r w:rsidR="005115F2" w:rsidRPr="005115F2">
              <w:rPr>
                <w:rFonts w:ascii="SegoeUI" w:hAnsi="SegoeUI" w:cs="SegoeUI"/>
                <w:b w:val="0"/>
                <w:bCs w:val="0"/>
                <w:caps w:val="0"/>
                <w:sz w:val="24"/>
                <w:szCs w:val="24"/>
              </w:rPr>
              <w:t xml:space="preserve"> vienam specialistui </w:t>
            </w:r>
            <w:r w:rsidRPr="005115F2">
              <w:rPr>
                <w:rFonts w:ascii="SegoeUI" w:hAnsi="SegoeUI" w:cs="SegoeUI"/>
                <w:b w:val="0"/>
                <w:bCs w:val="0"/>
                <w:caps w:val="0"/>
                <w:sz w:val="24"/>
                <w:szCs w:val="24"/>
              </w:rPr>
              <w:t>2020 m. antrame pusmetyje dirbo tik 3 valstybės tarnautojai.</w:t>
            </w:r>
          </w:p>
        </w:tc>
      </w:tr>
    </w:tbl>
    <w:p w14:paraId="31FD5D80" w14:textId="10AA6A4D" w:rsidR="005A088F" w:rsidRPr="008E19D5" w:rsidRDefault="008E19D5" w:rsidP="008E19D5">
      <w:pPr>
        <w:shd w:val="clear" w:color="auto" w:fill="D9E2F3" w:themeFill="accent1" w:themeFillTint="33"/>
        <w:jc w:val="both"/>
        <w:rPr>
          <w:rFonts w:ascii="SegoeUI-Bold" w:hAnsi="SegoeUI-Bold" w:cs="SegoeUI-Bold"/>
          <w:b/>
          <w:bCs/>
          <w:color w:val="365F92"/>
          <w:sz w:val="28"/>
          <w:szCs w:val="28"/>
        </w:rPr>
      </w:pPr>
      <w:r w:rsidRPr="008E19D5">
        <w:rPr>
          <w:rFonts w:ascii="SegoeUI-Bold" w:hAnsi="SegoeUI-Bold" w:cs="SegoeUI-Bold"/>
          <w:b/>
          <w:bCs/>
          <w:color w:val="365F92"/>
          <w:sz w:val="28"/>
          <w:szCs w:val="28"/>
        </w:rPr>
        <w:t>FUNKCIJOS BENDROSIOS VEIKLOS SRITYJE</w:t>
      </w:r>
    </w:p>
    <w:tbl>
      <w:tblPr>
        <w:tblStyle w:val="3paprastojilentel"/>
        <w:tblW w:w="0" w:type="auto"/>
        <w:tblLook w:val="04A0" w:firstRow="1" w:lastRow="0" w:firstColumn="1" w:lastColumn="0" w:noHBand="0" w:noVBand="1"/>
      </w:tblPr>
      <w:tblGrid>
        <w:gridCol w:w="2263"/>
        <w:gridCol w:w="6753"/>
      </w:tblGrid>
      <w:tr w:rsidR="008E19D5" w:rsidRPr="008E19D5" w14:paraId="2E12FEFB" w14:textId="77777777" w:rsidTr="00863E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bottom w:val="none" w:sz="0" w:space="0" w:color="auto"/>
              <w:right w:val="none" w:sz="0" w:space="0" w:color="auto"/>
            </w:tcBorders>
            <w:shd w:val="clear" w:color="auto" w:fill="D9E2F3" w:themeFill="accent1" w:themeFillTint="33"/>
          </w:tcPr>
          <w:p w14:paraId="6AA27502" w14:textId="3E3B6C9E"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olor w:val="365F92"/>
              </w:rPr>
              <w:t>2020</w:t>
            </w:r>
            <w:r w:rsidRPr="008E19D5">
              <w:rPr>
                <w:rFonts w:ascii="SegoeUI-Bold" w:hAnsi="SegoeUI-Bold" w:cs="SegoeUI-Bold"/>
                <w:caps w:val="0"/>
                <w:color w:val="365F92"/>
              </w:rPr>
              <w:t xml:space="preserve"> metais</w:t>
            </w:r>
          </w:p>
          <w:p w14:paraId="756FC755" w14:textId="36ED20AD"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vykdytos</w:t>
            </w:r>
          </w:p>
          <w:p w14:paraId="5C3F0083" w14:textId="0091D5C0"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Tarnybai, kaip</w:t>
            </w:r>
          </w:p>
          <w:p w14:paraId="78038C82" w14:textId="2C3A589E"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biudžetinei įstaigai,</w:t>
            </w:r>
          </w:p>
          <w:p w14:paraId="3B325F26" w14:textId="5346D138"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pavestos funkcijos,</w:t>
            </w:r>
          </w:p>
          <w:p w14:paraId="1678FB77" w14:textId="31E3C763"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tobulinta</w:t>
            </w:r>
          </w:p>
          <w:p w14:paraId="3A53C2B9" w14:textId="27014EAD"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Valstybės tarnautojų</w:t>
            </w:r>
          </w:p>
          <w:p w14:paraId="3A61F96A" w14:textId="5CFC9945"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kvalifikacija,</w:t>
            </w:r>
          </w:p>
          <w:p w14:paraId="5BAA38EA" w14:textId="0969EDF1"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dalintasi</w:t>
            </w:r>
          </w:p>
          <w:p w14:paraId="2C5647F2" w14:textId="24BD6E2F"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profesine patirtimi</w:t>
            </w:r>
          </w:p>
          <w:p w14:paraId="0512C7B7" w14:textId="42864262"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Ir auditų praktika</w:t>
            </w:r>
          </w:p>
          <w:p w14:paraId="3C845ED2" w14:textId="404C7EC0"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su LR Valstybės</w:t>
            </w:r>
          </w:p>
          <w:p w14:paraId="3D365FA1" w14:textId="1D1C6D1A"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kontrole</w:t>
            </w:r>
          </w:p>
          <w:p w14:paraId="69FF65F3" w14:textId="1136008C"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 xml:space="preserve">bei kitų </w:t>
            </w:r>
          </w:p>
          <w:p w14:paraId="05F6F98A" w14:textId="5A028EB8"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savivaldybių</w:t>
            </w:r>
          </w:p>
          <w:p w14:paraId="6ECFE9F0" w14:textId="7CFD1F7B" w:rsidR="008E19D5" w:rsidRPr="008E19D5" w:rsidRDefault="008E19D5" w:rsidP="008E19D5">
            <w:pPr>
              <w:autoSpaceDE w:val="0"/>
              <w:autoSpaceDN w:val="0"/>
              <w:adjustRightInd w:val="0"/>
              <w:jc w:val="right"/>
              <w:rPr>
                <w:rFonts w:ascii="SegoeUI-Bold" w:hAnsi="SegoeUI-Bold" w:cs="SegoeUI-Bold"/>
                <w:color w:val="365F92"/>
              </w:rPr>
            </w:pPr>
            <w:r w:rsidRPr="008E19D5">
              <w:rPr>
                <w:rFonts w:ascii="SegoeUI-Bold" w:hAnsi="SegoeUI-Bold" w:cs="SegoeUI-Bold"/>
                <w:caps w:val="0"/>
                <w:color w:val="365F92"/>
              </w:rPr>
              <w:t>kontrolės ir audito</w:t>
            </w:r>
          </w:p>
          <w:p w14:paraId="0580E665" w14:textId="41607C4D" w:rsidR="008E19D5" w:rsidRPr="008E19D5" w:rsidRDefault="008E19D5" w:rsidP="008E19D5">
            <w:pPr>
              <w:jc w:val="right"/>
              <w:rPr>
                <w:rFonts w:ascii="Times New Roman" w:hAnsi="Times New Roman" w:cs="Times New Roman"/>
              </w:rPr>
            </w:pPr>
            <w:r w:rsidRPr="008E19D5">
              <w:rPr>
                <w:rFonts w:ascii="SegoeUI-Bold" w:hAnsi="SegoeUI-Bold" w:cs="SegoeUI-Bold"/>
                <w:caps w:val="0"/>
                <w:color w:val="365F92"/>
              </w:rPr>
              <w:t>tarnybomis</w:t>
            </w:r>
          </w:p>
        </w:tc>
        <w:tc>
          <w:tcPr>
            <w:tcW w:w="6753" w:type="dxa"/>
            <w:tcBorders>
              <w:bottom w:val="none" w:sz="0" w:space="0" w:color="auto"/>
            </w:tcBorders>
          </w:tcPr>
          <w:p w14:paraId="75E8F2B6" w14:textId="2BAB8826" w:rsidR="008E19D5" w:rsidRPr="00863E72" w:rsidRDefault="008E19D5" w:rsidP="008E19D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4"/>
                <w:szCs w:val="24"/>
              </w:rPr>
            </w:pPr>
            <w:r w:rsidRPr="00863E72">
              <w:rPr>
                <w:rFonts w:ascii="Segoe UI" w:hAnsi="Segoe UI" w:cs="Segoe UI"/>
                <w:b w:val="0"/>
                <w:bCs w:val="0"/>
                <w:caps w:val="0"/>
                <w:sz w:val="24"/>
                <w:szCs w:val="24"/>
              </w:rPr>
              <w:t>Ataskaitiniu laikotarpiu, kaip ir kasmet, darbai bendrosios veiklos</w:t>
            </w:r>
            <w:r w:rsidRPr="00863E72">
              <w:rPr>
                <w:rFonts w:ascii="Segoe UI" w:hAnsi="Segoe UI" w:cs="Segoe UI"/>
                <w:b w:val="0"/>
                <w:bCs w:val="0"/>
                <w:sz w:val="24"/>
                <w:szCs w:val="24"/>
              </w:rPr>
              <w:t xml:space="preserve"> </w:t>
            </w:r>
            <w:r w:rsidRPr="00863E72">
              <w:rPr>
                <w:rFonts w:ascii="Segoe UI" w:hAnsi="Segoe UI" w:cs="Segoe UI"/>
                <w:b w:val="0"/>
                <w:bCs w:val="0"/>
                <w:caps w:val="0"/>
                <w:sz w:val="24"/>
                <w:szCs w:val="24"/>
              </w:rPr>
              <w:t>srityje buvo susiję su tarnybos, kaip biudžetinės įstaigos, funkcijų</w:t>
            </w:r>
            <w:r w:rsidRPr="00863E72">
              <w:rPr>
                <w:rFonts w:ascii="Segoe UI" w:hAnsi="Segoe UI" w:cs="Segoe UI"/>
                <w:b w:val="0"/>
                <w:bCs w:val="0"/>
                <w:sz w:val="24"/>
                <w:szCs w:val="24"/>
              </w:rPr>
              <w:t xml:space="preserve"> </w:t>
            </w:r>
            <w:r w:rsidRPr="00863E72">
              <w:rPr>
                <w:rFonts w:ascii="Segoe UI" w:hAnsi="Segoe UI" w:cs="Segoe UI"/>
                <w:b w:val="0"/>
                <w:bCs w:val="0"/>
                <w:caps w:val="0"/>
                <w:sz w:val="24"/>
                <w:szCs w:val="24"/>
              </w:rPr>
              <w:t>vykdymu.</w:t>
            </w:r>
          </w:p>
          <w:p w14:paraId="732DD10C" w14:textId="53B0A150" w:rsidR="008E19D5" w:rsidRPr="00863E72" w:rsidRDefault="008E19D5" w:rsidP="0095498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4"/>
                <w:szCs w:val="24"/>
              </w:rPr>
            </w:pPr>
            <w:r w:rsidRPr="00863E72">
              <w:rPr>
                <w:rFonts w:ascii="Segoe UI" w:hAnsi="Segoe UI" w:cs="Segoe UI"/>
                <w:b w:val="0"/>
                <w:bCs w:val="0"/>
                <w:caps w:val="0"/>
                <w:sz w:val="24"/>
                <w:szCs w:val="24"/>
              </w:rPr>
              <w:t>Vykdant šioje veiklos srityje nustatytus uždavinius, buvo atlikti Tarnybos dokumentų valdymo, apskaitos, naikinimo darbai, vykdyti prekių ir paslaugų viešieji pirkimai, personalo valdymo, darbo organizavimo funkcijos, tvarkyta tarnybos buhalterinė apskaita, parengti 2019 metų metiniai bei 2020 metų tarpiniai Biudžeto vykdymo ir finansinių ataskaitų rinkiniai, suplanuotas Tarnybos biudžetas 2021 metams</w:t>
            </w:r>
            <w:r w:rsidR="00954982" w:rsidRPr="00863E72">
              <w:rPr>
                <w:rFonts w:ascii="Segoe UI" w:hAnsi="Segoe UI" w:cs="Segoe UI"/>
                <w:b w:val="0"/>
                <w:bCs w:val="0"/>
                <w:caps w:val="0"/>
                <w:sz w:val="24"/>
                <w:szCs w:val="24"/>
              </w:rPr>
              <w:t>.</w:t>
            </w:r>
            <w:r w:rsidRPr="00863E72">
              <w:rPr>
                <w:rFonts w:ascii="Segoe UI" w:hAnsi="Segoe UI" w:cs="Segoe UI"/>
                <w:b w:val="0"/>
                <w:bCs w:val="0"/>
                <w:caps w:val="0"/>
                <w:sz w:val="24"/>
                <w:szCs w:val="24"/>
              </w:rPr>
              <w:t xml:space="preserve"> </w:t>
            </w:r>
          </w:p>
          <w:p w14:paraId="4178A3B0" w14:textId="33A63BBD" w:rsidR="008E19D5" w:rsidRPr="00863E72" w:rsidRDefault="008E19D5" w:rsidP="008E19D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4"/>
                <w:szCs w:val="24"/>
              </w:rPr>
            </w:pPr>
            <w:r w:rsidRPr="00863E72">
              <w:rPr>
                <w:rFonts w:ascii="Segoe UI" w:hAnsi="Segoe UI" w:cs="Segoe UI"/>
                <w:b w:val="0"/>
                <w:bCs w:val="0"/>
                <w:caps w:val="0"/>
                <w:sz w:val="24"/>
                <w:szCs w:val="24"/>
              </w:rPr>
              <w:t xml:space="preserve">Atsižvelgiant į kvalifikacijos tobulinimo poreikį bei į </w:t>
            </w:r>
            <w:r w:rsidR="00954982" w:rsidRPr="00863E72">
              <w:rPr>
                <w:rFonts w:ascii="Segoe UI" w:hAnsi="Segoe UI" w:cs="Segoe UI"/>
                <w:b w:val="0"/>
                <w:bCs w:val="0"/>
                <w:caps w:val="0"/>
                <w:sz w:val="24"/>
                <w:szCs w:val="24"/>
              </w:rPr>
              <w:t xml:space="preserve">Lietuvos Respublikos </w:t>
            </w:r>
            <w:r w:rsidRPr="00863E72">
              <w:rPr>
                <w:rFonts w:ascii="Segoe UI" w:hAnsi="Segoe UI" w:cs="Segoe UI"/>
                <w:b w:val="0"/>
                <w:bCs w:val="0"/>
                <w:caps w:val="0"/>
                <w:sz w:val="24"/>
                <w:szCs w:val="24"/>
              </w:rPr>
              <w:t>Vyriausybės patvirtintus kvalifikacijos tobulinimo prioritetus</w:t>
            </w:r>
            <w:r w:rsidR="00954982" w:rsidRPr="00863E72">
              <w:rPr>
                <w:rStyle w:val="Puslapioinaosnuoroda"/>
                <w:rFonts w:ascii="Segoe UI" w:hAnsi="Segoe UI" w:cs="Segoe UI"/>
                <w:b w:val="0"/>
                <w:bCs w:val="0"/>
                <w:caps w:val="0"/>
                <w:sz w:val="24"/>
                <w:szCs w:val="24"/>
              </w:rPr>
              <w:footnoteReference w:id="6"/>
            </w:r>
            <w:r w:rsidRPr="00863E72">
              <w:rPr>
                <w:rFonts w:ascii="Segoe UI" w:hAnsi="Segoe UI" w:cs="Segoe UI"/>
                <w:b w:val="0"/>
                <w:bCs w:val="0"/>
                <w:sz w:val="24"/>
                <w:szCs w:val="24"/>
              </w:rPr>
              <w:t>,</w:t>
            </w:r>
            <w:r w:rsidR="00C405D7">
              <w:rPr>
                <w:rFonts w:ascii="Segoe UI" w:hAnsi="Segoe UI" w:cs="Segoe UI"/>
                <w:b w:val="0"/>
                <w:bCs w:val="0"/>
                <w:sz w:val="24"/>
                <w:szCs w:val="24"/>
              </w:rPr>
              <w:t xml:space="preserve"> </w:t>
            </w:r>
            <w:r w:rsidRPr="00863E72">
              <w:rPr>
                <w:rFonts w:ascii="Segoe UI" w:hAnsi="Segoe UI" w:cs="Segoe UI"/>
                <w:b w:val="0"/>
                <w:bCs w:val="0"/>
                <w:caps w:val="0"/>
                <w:sz w:val="24"/>
                <w:szCs w:val="24"/>
              </w:rPr>
              <w:t>Tarnybos valstybės tarnautojai dalyvavo kvalifikacijos tobulinimo</w:t>
            </w:r>
            <w:r w:rsidR="00954982" w:rsidRPr="00863E72">
              <w:rPr>
                <w:rFonts w:ascii="Segoe UI" w:hAnsi="Segoe UI" w:cs="Segoe UI"/>
                <w:b w:val="0"/>
                <w:bCs w:val="0"/>
                <w:caps w:val="0"/>
                <w:sz w:val="24"/>
                <w:szCs w:val="24"/>
              </w:rPr>
              <w:t xml:space="preserve"> s</w:t>
            </w:r>
            <w:r w:rsidRPr="00863E72">
              <w:rPr>
                <w:rFonts w:ascii="Segoe UI" w:hAnsi="Segoe UI" w:cs="Segoe UI"/>
                <w:b w:val="0"/>
                <w:bCs w:val="0"/>
                <w:caps w:val="0"/>
                <w:sz w:val="24"/>
                <w:szCs w:val="24"/>
              </w:rPr>
              <w:t>eminaruose. Per metus vienas valstybės tarnautojas profesinių</w:t>
            </w:r>
            <w:r w:rsidR="00954982" w:rsidRPr="00863E72">
              <w:rPr>
                <w:rFonts w:ascii="Segoe UI" w:hAnsi="Segoe UI" w:cs="Segoe UI"/>
                <w:b w:val="0"/>
                <w:bCs w:val="0"/>
                <w:caps w:val="0"/>
                <w:sz w:val="24"/>
                <w:szCs w:val="24"/>
              </w:rPr>
              <w:t xml:space="preserve"> g</w:t>
            </w:r>
            <w:r w:rsidRPr="00863E72">
              <w:rPr>
                <w:rFonts w:ascii="Segoe UI" w:hAnsi="Segoe UI" w:cs="Segoe UI"/>
                <w:b w:val="0"/>
                <w:bCs w:val="0"/>
                <w:caps w:val="0"/>
                <w:sz w:val="24"/>
                <w:szCs w:val="24"/>
              </w:rPr>
              <w:t xml:space="preserve">ebėjimų tobulinimo seminaruose vidutiniškai </w:t>
            </w:r>
            <w:r w:rsidR="00EA309A">
              <w:rPr>
                <w:rFonts w:ascii="Segoe UI" w:hAnsi="Segoe UI" w:cs="Segoe UI"/>
                <w:b w:val="0"/>
                <w:bCs w:val="0"/>
                <w:caps w:val="0"/>
                <w:sz w:val="24"/>
                <w:szCs w:val="24"/>
              </w:rPr>
              <w:t>dalyvavo</w:t>
            </w:r>
            <w:r w:rsidRPr="00863E72">
              <w:rPr>
                <w:rFonts w:ascii="Segoe UI" w:hAnsi="Segoe UI" w:cs="Segoe UI"/>
                <w:b w:val="0"/>
                <w:bCs w:val="0"/>
                <w:caps w:val="0"/>
                <w:sz w:val="24"/>
                <w:szCs w:val="24"/>
              </w:rPr>
              <w:t xml:space="preserve"> </w:t>
            </w:r>
            <w:r w:rsidR="008C2E54">
              <w:rPr>
                <w:rFonts w:ascii="Segoe UI" w:hAnsi="Segoe UI" w:cs="Segoe UI"/>
                <w:b w:val="0"/>
                <w:bCs w:val="0"/>
                <w:caps w:val="0"/>
                <w:sz w:val="24"/>
                <w:szCs w:val="24"/>
              </w:rPr>
              <w:t>37</w:t>
            </w:r>
            <w:r w:rsidRPr="00863E72">
              <w:rPr>
                <w:rFonts w:ascii="Segoe UI" w:hAnsi="Segoe UI" w:cs="Segoe UI"/>
                <w:b w:val="0"/>
                <w:bCs w:val="0"/>
                <w:caps w:val="0"/>
                <w:sz w:val="24"/>
                <w:szCs w:val="24"/>
              </w:rPr>
              <w:t xml:space="preserve"> val.,</w:t>
            </w:r>
            <w:r w:rsidR="00954982" w:rsidRPr="00863E72">
              <w:rPr>
                <w:rFonts w:ascii="Segoe UI" w:hAnsi="Segoe UI" w:cs="Segoe UI"/>
                <w:b w:val="0"/>
                <w:bCs w:val="0"/>
                <w:caps w:val="0"/>
                <w:sz w:val="24"/>
                <w:szCs w:val="24"/>
              </w:rPr>
              <w:t xml:space="preserve"> v</w:t>
            </w:r>
            <w:r w:rsidRPr="00863E72">
              <w:rPr>
                <w:rFonts w:ascii="Segoe UI" w:hAnsi="Segoe UI" w:cs="Segoe UI"/>
                <w:b w:val="0"/>
                <w:bCs w:val="0"/>
                <w:caps w:val="0"/>
                <w:sz w:val="24"/>
                <w:szCs w:val="24"/>
              </w:rPr>
              <w:t>ieno tarnautojo kvalifikacijos tobulinimui buvo panaudota 0,</w:t>
            </w:r>
            <w:r w:rsidR="008C2E54">
              <w:rPr>
                <w:rFonts w:ascii="Segoe UI" w:hAnsi="Segoe UI" w:cs="Segoe UI"/>
                <w:b w:val="0"/>
                <w:bCs w:val="0"/>
                <w:caps w:val="0"/>
                <w:sz w:val="24"/>
                <w:szCs w:val="24"/>
              </w:rPr>
              <w:t>4</w:t>
            </w:r>
            <w:r w:rsidR="00954982" w:rsidRPr="00863E72">
              <w:rPr>
                <w:rFonts w:ascii="Segoe UI" w:hAnsi="Segoe UI" w:cs="Segoe UI"/>
                <w:b w:val="0"/>
                <w:bCs w:val="0"/>
                <w:caps w:val="0"/>
                <w:sz w:val="24"/>
                <w:szCs w:val="24"/>
              </w:rPr>
              <w:t xml:space="preserve"> </w:t>
            </w:r>
            <w:r w:rsidR="00EA309A">
              <w:rPr>
                <w:rFonts w:ascii="Segoe UI" w:hAnsi="Segoe UI" w:cs="Segoe UI"/>
                <w:b w:val="0"/>
                <w:bCs w:val="0"/>
                <w:caps w:val="0"/>
                <w:sz w:val="24"/>
                <w:szCs w:val="24"/>
              </w:rPr>
              <w:t>t</w:t>
            </w:r>
            <w:r w:rsidRPr="00863E72">
              <w:rPr>
                <w:rFonts w:ascii="Segoe UI" w:hAnsi="Segoe UI" w:cs="Segoe UI"/>
                <w:b w:val="0"/>
                <w:bCs w:val="0"/>
                <w:caps w:val="0"/>
                <w:sz w:val="24"/>
                <w:szCs w:val="24"/>
              </w:rPr>
              <w:t xml:space="preserve">ūkst. Eur. Stiprinant profesinį bendradarbiavimą, </w:t>
            </w:r>
            <w:r w:rsidR="00954982" w:rsidRPr="00863E72">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20</w:t>
            </w:r>
            <w:r w:rsidR="00954982" w:rsidRPr="00863E72">
              <w:rPr>
                <w:rFonts w:ascii="Segoe UI" w:hAnsi="Segoe UI" w:cs="Segoe UI"/>
                <w:b w:val="0"/>
                <w:bCs w:val="0"/>
                <w:caps w:val="0"/>
                <w:sz w:val="24"/>
                <w:szCs w:val="24"/>
              </w:rPr>
              <w:t>19</w:t>
            </w:r>
            <w:r w:rsidRPr="00863E72">
              <w:rPr>
                <w:rFonts w:ascii="Segoe UI" w:hAnsi="Segoe UI" w:cs="Segoe UI"/>
                <w:b w:val="0"/>
                <w:bCs w:val="0"/>
                <w:caps w:val="0"/>
                <w:sz w:val="24"/>
                <w:szCs w:val="24"/>
              </w:rPr>
              <w:t xml:space="preserve"> metais</w:t>
            </w:r>
            <w:r w:rsidR="00954982" w:rsidRPr="00863E72">
              <w:rPr>
                <w:rFonts w:ascii="Segoe UI" w:hAnsi="Segoe UI" w:cs="Segoe UI"/>
                <w:b w:val="0"/>
                <w:bCs w:val="0"/>
                <w:caps w:val="0"/>
                <w:sz w:val="24"/>
                <w:szCs w:val="24"/>
              </w:rPr>
              <w:t xml:space="preserve"> b</w:t>
            </w:r>
            <w:r w:rsidRPr="00863E72">
              <w:rPr>
                <w:rFonts w:ascii="Segoe UI" w:hAnsi="Segoe UI" w:cs="Segoe UI"/>
                <w:b w:val="0"/>
                <w:bCs w:val="0"/>
                <w:caps w:val="0"/>
                <w:sz w:val="24"/>
                <w:szCs w:val="24"/>
              </w:rPr>
              <w:t xml:space="preserve">uvo pasirašytas </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valstybės </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kontrolės</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 ir </w:t>
            </w:r>
            <w:r w:rsidR="00C405D7">
              <w:rPr>
                <w:rFonts w:ascii="Segoe UI" w:hAnsi="Segoe UI" w:cs="Segoe UI"/>
                <w:b w:val="0"/>
                <w:bCs w:val="0"/>
                <w:caps w:val="0"/>
                <w:sz w:val="24"/>
                <w:szCs w:val="24"/>
              </w:rPr>
              <w:t>T</w:t>
            </w:r>
            <w:r w:rsidRPr="00863E72">
              <w:rPr>
                <w:rFonts w:ascii="Segoe UI" w:hAnsi="Segoe UI" w:cs="Segoe UI"/>
                <w:b w:val="0"/>
                <w:bCs w:val="0"/>
                <w:caps w:val="0"/>
                <w:sz w:val="24"/>
                <w:szCs w:val="24"/>
              </w:rPr>
              <w:t>arnybos</w:t>
            </w:r>
            <w:r w:rsidR="00954982" w:rsidRPr="00863E72">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Bendradarbiavimo susitarimas</w:t>
            </w:r>
            <w:r w:rsidR="00954982" w:rsidRPr="00863E72">
              <w:rPr>
                <w:rStyle w:val="Puslapioinaosnuoroda"/>
                <w:rFonts w:ascii="Segoe UI" w:hAnsi="Segoe UI" w:cs="Segoe UI"/>
                <w:b w:val="0"/>
                <w:bCs w:val="0"/>
                <w:caps w:val="0"/>
                <w:sz w:val="24"/>
                <w:szCs w:val="24"/>
              </w:rPr>
              <w:footnoteReference w:id="7"/>
            </w:r>
            <w:r w:rsidRPr="00863E72">
              <w:rPr>
                <w:rFonts w:ascii="Segoe UI" w:hAnsi="Segoe UI" w:cs="Segoe UI"/>
                <w:b w:val="0"/>
                <w:bCs w:val="0"/>
                <w:caps w:val="0"/>
                <w:sz w:val="24"/>
                <w:szCs w:val="24"/>
              </w:rPr>
              <w:t xml:space="preserve">, </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kurio </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pagrindu </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2019 m. </w:t>
            </w:r>
            <w:r w:rsidR="007C2D4F" w:rsidRPr="00863E72">
              <w:rPr>
                <w:rFonts w:ascii="Segoe UI" w:hAnsi="Segoe UI" w:cs="Segoe UI"/>
                <w:b w:val="0"/>
                <w:bCs w:val="0"/>
                <w:caps w:val="0"/>
                <w:sz w:val="24"/>
                <w:szCs w:val="24"/>
              </w:rPr>
              <w:t>r</w:t>
            </w:r>
            <w:r w:rsidRPr="00863E72">
              <w:rPr>
                <w:rFonts w:ascii="Segoe UI" w:hAnsi="Segoe UI" w:cs="Segoe UI"/>
                <w:b w:val="0"/>
                <w:bCs w:val="0"/>
                <w:caps w:val="0"/>
                <w:sz w:val="24"/>
                <w:szCs w:val="24"/>
              </w:rPr>
              <w:t>ugsėjo</w:t>
            </w:r>
            <w:r w:rsidR="007C2D4F" w:rsidRPr="00863E72">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1</w:t>
            </w:r>
            <w:r w:rsidR="007C2D4F" w:rsidRPr="00863E72">
              <w:rPr>
                <w:rFonts w:ascii="Segoe UI" w:hAnsi="Segoe UI" w:cs="Segoe UI"/>
                <w:b w:val="0"/>
                <w:bCs w:val="0"/>
                <w:caps w:val="0"/>
                <w:sz w:val="24"/>
                <w:szCs w:val="24"/>
              </w:rPr>
              <w:t>6</w:t>
            </w:r>
            <w:r w:rsidRPr="00863E72">
              <w:rPr>
                <w:rFonts w:ascii="Segoe UI" w:hAnsi="Segoe UI" w:cs="Segoe UI"/>
                <w:b w:val="0"/>
                <w:bCs w:val="0"/>
                <w:caps w:val="0"/>
                <w:sz w:val="24"/>
                <w:szCs w:val="24"/>
              </w:rPr>
              <w:t xml:space="preserve"> d. </w:t>
            </w:r>
            <w:r w:rsidR="007C2D4F" w:rsidRPr="00863E72">
              <w:rPr>
                <w:rFonts w:ascii="Segoe UI" w:hAnsi="Segoe UI" w:cs="Segoe UI"/>
                <w:b w:val="0"/>
                <w:bCs w:val="0"/>
                <w:caps w:val="0"/>
                <w:sz w:val="24"/>
                <w:szCs w:val="24"/>
              </w:rPr>
              <w:t>p</w:t>
            </w:r>
            <w:r w:rsidRPr="00863E72">
              <w:rPr>
                <w:rFonts w:ascii="Segoe UI" w:hAnsi="Segoe UI" w:cs="Segoe UI"/>
                <w:b w:val="0"/>
                <w:bCs w:val="0"/>
                <w:caps w:val="0"/>
                <w:sz w:val="24"/>
                <w:szCs w:val="24"/>
              </w:rPr>
              <w:t>radėtas</w:t>
            </w:r>
            <w:r w:rsidR="007C2D4F" w:rsidRPr="00863E72">
              <w:rPr>
                <w:rStyle w:val="Puslapioinaosnuoroda"/>
                <w:rFonts w:ascii="Segoe UI" w:hAnsi="Segoe UI" w:cs="Segoe UI"/>
                <w:b w:val="0"/>
                <w:bCs w:val="0"/>
                <w:caps w:val="0"/>
                <w:sz w:val="24"/>
                <w:szCs w:val="24"/>
              </w:rPr>
              <w:footnoteReference w:id="8"/>
            </w:r>
            <w:r w:rsidRPr="00863E72">
              <w:rPr>
                <w:rFonts w:ascii="Segoe UI" w:hAnsi="Segoe UI" w:cs="Segoe UI"/>
                <w:b w:val="0"/>
                <w:bCs w:val="0"/>
                <w:sz w:val="24"/>
                <w:szCs w:val="24"/>
              </w:rPr>
              <w:t xml:space="preserve"> </w:t>
            </w:r>
            <w:r w:rsidRPr="00863E72">
              <w:rPr>
                <w:rFonts w:ascii="Segoe UI" w:hAnsi="Segoe UI" w:cs="Segoe UI"/>
                <w:b w:val="0"/>
                <w:bCs w:val="0"/>
                <w:caps w:val="0"/>
                <w:sz w:val="24"/>
                <w:szCs w:val="24"/>
              </w:rPr>
              <w:t>savivaldybės</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 nekilnojamojo</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 turto</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 auditas.</w:t>
            </w:r>
          </w:p>
          <w:p w14:paraId="7195387A" w14:textId="78C1F277" w:rsidR="008E19D5" w:rsidRPr="00863E72" w:rsidRDefault="008E19D5" w:rsidP="008E19D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 UI" w:hAnsi="Segoe UI" w:cs="Segoe UI"/>
                <w:caps w:val="0"/>
                <w:sz w:val="24"/>
                <w:szCs w:val="24"/>
              </w:rPr>
            </w:pPr>
            <w:r w:rsidRPr="00863E72">
              <w:rPr>
                <w:rFonts w:ascii="Segoe UI" w:hAnsi="Segoe UI" w:cs="Segoe UI"/>
                <w:b w:val="0"/>
                <w:bCs w:val="0"/>
                <w:caps w:val="0"/>
                <w:sz w:val="24"/>
                <w:szCs w:val="24"/>
              </w:rPr>
              <w:t>Siekiant dalytis profesine patirtimi ir gerąja audito praktika,</w:t>
            </w:r>
            <w:r w:rsidR="007C2D4F" w:rsidRPr="00863E72">
              <w:rPr>
                <w:rFonts w:ascii="Segoe UI" w:hAnsi="Segoe UI" w:cs="Segoe UI"/>
                <w:b w:val="0"/>
                <w:bCs w:val="0"/>
                <w:caps w:val="0"/>
                <w:sz w:val="24"/>
                <w:szCs w:val="24"/>
              </w:rPr>
              <w:t xml:space="preserve"> a</w:t>
            </w:r>
            <w:r w:rsidRPr="00863E72">
              <w:rPr>
                <w:rFonts w:ascii="Segoe UI" w:hAnsi="Segoe UI" w:cs="Segoe UI"/>
                <w:b w:val="0"/>
                <w:bCs w:val="0"/>
                <w:caps w:val="0"/>
                <w:sz w:val="24"/>
                <w:szCs w:val="24"/>
              </w:rPr>
              <w:t xml:space="preserve">titinkamuose šio audito etapuose, </w:t>
            </w:r>
            <w:r w:rsidR="007C2D4F" w:rsidRPr="00863E72">
              <w:rPr>
                <w:rFonts w:ascii="Segoe UI" w:hAnsi="Segoe UI" w:cs="Segoe UI"/>
                <w:b w:val="0"/>
                <w:bCs w:val="0"/>
                <w:caps w:val="0"/>
                <w:sz w:val="24"/>
                <w:szCs w:val="24"/>
              </w:rPr>
              <w:t xml:space="preserve">buvo </w:t>
            </w:r>
            <w:r w:rsidRPr="00863E72">
              <w:rPr>
                <w:rFonts w:ascii="Segoe UI" w:hAnsi="Segoe UI" w:cs="Segoe UI"/>
                <w:b w:val="0"/>
                <w:bCs w:val="0"/>
                <w:caps w:val="0"/>
                <w:sz w:val="24"/>
                <w:szCs w:val="24"/>
              </w:rPr>
              <w:t xml:space="preserve">organizuoti </w:t>
            </w:r>
            <w:r w:rsidR="007C2D4F" w:rsidRPr="00863E72">
              <w:rPr>
                <w:rFonts w:ascii="Segoe UI" w:hAnsi="Segoe UI" w:cs="Segoe UI"/>
                <w:b w:val="0"/>
                <w:bCs w:val="0"/>
                <w:caps w:val="0"/>
                <w:sz w:val="24"/>
                <w:szCs w:val="24"/>
              </w:rPr>
              <w:t xml:space="preserve">Kauno </w:t>
            </w:r>
            <w:r w:rsidRPr="00863E72">
              <w:rPr>
                <w:rFonts w:ascii="Segoe UI" w:hAnsi="Segoe UI" w:cs="Segoe UI"/>
                <w:b w:val="0"/>
                <w:bCs w:val="0"/>
                <w:caps w:val="0"/>
                <w:sz w:val="24"/>
                <w:szCs w:val="24"/>
              </w:rPr>
              <w:t xml:space="preserve"> regiono</w:t>
            </w:r>
            <w:r w:rsidR="007C2D4F" w:rsidRPr="00863E72">
              <w:rPr>
                <w:rFonts w:ascii="Segoe UI" w:hAnsi="Segoe UI" w:cs="Segoe UI"/>
                <w:b w:val="0"/>
                <w:bCs w:val="0"/>
                <w:caps w:val="0"/>
                <w:sz w:val="24"/>
                <w:szCs w:val="24"/>
              </w:rPr>
              <w:t xml:space="preserve"> s</w:t>
            </w:r>
            <w:r w:rsidRPr="00863E72">
              <w:rPr>
                <w:rFonts w:ascii="Segoe UI" w:hAnsi="Segoe UI" w:cs="Segoe UI"/>
                <w:b w:val="0"/>
                <w:bCs w:val="0"/>
                <w:caps w:val="0"/>
                <w:sz w:val="24"/>
                <w:szCs w:val="24"/>
              </w:rPr>
              <w:t>avivaldybių kontrolės ir audito tarnybų darbuotojų pasitarimai</w:t>
            </w:r>
            <w:r w:rsidRPr="00863E72">
              <w:rPr>
                <w:rFonts w:ascii="Segoe UI" w:hAnsi="Segoe UI" w:cs="Segoe UI"/>
                <w:b w:val="0"/>
                <w:bCs w:val="0"/>
                <w:sz w:val="24"/>
                <w:szCs w:val="24"/>
              </w:rPr>
              <w:t>.</w:t>
            </w:r>
          </w:p>
          <w:p w14:paraId="437FCAD2" w14:textId="586DF194" w:rsidR="007C2D4F" w:rsidRPr="00863E72" w:rsidRDefault="00CA3233" w:rsidP="00CA323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863E72">
              <w:rPr>
                <w:rFonts w:ascii="Segoe UI" w:hAnsi="Segoe UI" w:cs="Segoe UI"/>
                <w:b w:val="0"/>
                <w:bCs w:val="0"/>
                <w:sz w:val="24"/>
                <w:szCs w:val="24"/>
              </w:rPr>
              <w:t>T</w:t>
            </w:r>
            <w:r w:rsidRPr="00863E72">
              <w:rPr>
                <w:rFonts w:ascii="Segoe UI" w:hAnsi="Segoe UI" w:cs="Segoe UI"/>
                <w:b w:val="0"/>
                <w:bCs w:val="0"/>
                <w:caps w:val="0"/>
                <w:sz w:val="24"/>
                <w:szCs w:val="24"/>
              </w:rPr>
              <w:t xml:space="preserve">arnyba duomenis ar informaciją, stengiasi  iki minimumo sumažinti </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iš subjektų prašomų pateikti popierinių dokumentų kopijų bei Tarnyboje kopijuojamų dokumentų apimtis, prioritetą </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teikdami elektroninių dokumentų</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 formatui. Tai leido ryškiai sumažinti </w:t>
            </w:r>
            <w:r w:rsidRPr="00863E72">
              <w:rPr>
                <w:rFonts w:ascii="Segoe UI" w:hAnsi="Segoe UI" w:cs="Segoe UI"/>
                <w:b w:val="0"/>
                <w:bCs w:val="0"/>
                <w:sz w:val="24"/>
                <w:szCs w:val="24"/>
              </w:rPr>
              <w:t xml:space="preserve"> </w:t>
            </w:r>
            <w:r w:rsidRPr="00863E72">
              <w:rPr>
                <w:rFonts w:ascii="Segoe UI" w:hAnsi="Segoe UI" w:cs="Segoe UI"/>
                <w:b w:val="0"/>
                <w:bCs w:val="0"/>
                <w:caps w:val="0"/>
                <w:sz w:val="24"/>
                <w:szCs w:val="24"/>
              </w:rPr>
              <w:t>tarnybos išlaidas kopijavimo popieriui ir spausdintuvų</w:t>
            </w:r>
            <w:r w:rsidR="00C405D7">
              <w:rPr>
                <w:rFonts w:ascii="Segoe UI" w:hAnsi="Segoe UI" w:cs="Segoe UI"/>
                <w:b w:val="0"/>
                <w:bCs w:val="0"/>
                <w:caps w:val="0"/>
                <w:sz w:val="24"/>
                <w:szCs w:val="24"/>
              </w:rPr>
              <w:t xml:space="preserve"> </w:t>
            </w:r>
            <w:r w:rsidRPr="00863E72">
              <w:rPr>
                <w:rFonts w:ascii="Segoe UI" w:hAnsi="Segoe UI" w:cs="Segoe UI"/>
                <w:b w:val="0"/>
                <w:bCs w:val="0"/>
                <w:caps w:val="0"/>
                <w:sz w:val="24"/>
                <w:szCs w:val="24"/>
              </w:rPr>
              <w:t xml:space="preserve"> </w:t>
            </w:r>
            <w:r w:rsidR="00863E72">
              <w:rPr>
                <w:rFonts w:ascii="Segoe UI" w:hAnsi="Segoe UI" w:cs="Segoe UI"/>
                <w:b w:val="0"/>
                <w:bCs w:val="0"/>
                <w:caps w:val="0"/>
                <w:sz w:val="24"/>
                <w:szCs w:val="24"/>
              </w:rPr>
              <w:t>kasetėms</w:t>
            </w:r>
            <w:r w:rsidRPr="00863E72">
              <w:rPr>
                <w:rFonts w:ascii="Segoe UI" w:hAnsi="Segoe UI" w:cs="Segoe UI"/>
                <w:b w:val="0"/>
                <w:bCs w:val="0"/>
                <w:caps w:val="0"/>
                <w:sz w:val="24"/>
                <w:szCs w:val="24"/>
              </w:rPr>
              <w:t>.</w:t>
            </w:r>
          </w:p>
          <w:p w14:paraId="163B2CDF" w14:textId="77777777" w:rsidR="008E19D5" w:rsidRDefault="00CA3233" w:rsidP="00863E7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4"/>
                <w:szCs w:val="24"/>
                <w:shd w:val="clear" w:color="auto" w:fill="FFFFFF"/>
                <w:lang w:eastAsia="lt-LT"/>
              </w:rPr>
            </w:pPr>
            <w:r w:rsidRPr="00863E72">
              <w:rPr>
                <w:rFonts w:ascii="Segoe UI" w:hAnsi="Segoe UI" w:cs="Segoe UI"/>
                <w:b w:val="0"/>
                <w:bCs w:val="0"/>
                <w:caps w:val="0"/>
                <w:sz w:val="24"/>
                <w:szCs w:val="24"/>
              </w:rPr>
              <w:t xml:space="preserve">2020  m. </w:t>
            </w:r>
            <w:r w:rsidR="00863E72" w:rsidRPr="00863E72">
              <w:rPr>
                <w:rFonts w:ascii="Segoe UI" w:hAnsi="Segoe UI" w:cs="Segoe UI"/>
                <w:b w:val="0"/>
                <w:bCs w:val="0"/>
                <w:caps w:val="0"/>
                <w:sz w:val="24"/>
                <w:szCs w:val="24"/>
              </w:rPr>
              <w:t xml:space="preserve">pavasarį ir IV ketvirtį </w:t>
            </w:r>
            <w:r w:rsidR="007A5DE5">
              <w:rPr>
                <w:rFonts w:ascii="Segoe UI" w:hAnsi="Segoe UI" w:cs="Segoe UI"/>
                <w:b w:val="0"/>
                <w:bCs w:val="0"/>
                <w:caps w:val="0"/>
                <w:sz w:val="24"/>
                <w:szCs w:val="24"/>
              </w:rPr>
              <w:t>į</w:t>
            </w:r>
            <w:r w:rsidR="00863E72" w:rsidRPr="00863E72">
              <w:rPr>
                <w:rFonts w:ascii="Segoe UI" w:eastAsia="Times New Roman" w:hAnsi="Segoe UI" w:cs="Segoe UI"/>
                <w:b w:val="0"/>
                <w:bCs w:val="0"/>
                <w:caps w:val="0"/>
                <w:color w:val="444444"/>
                <w:spacing w:val="2"/>
                <w:sz w:val="24"/>
                <w:szCs w:val="24"/>
                <w:shd w:val="clear" w:color="auto" w:fill="FFFFFF"/>
              </w:rPr>
              <w:t xml:space="preserve">vertinus </w:t>
            </w:r>
            <w:r w:rsidR="00863E72" w:rsidRPr="00863E72">
              <w:rPr>
                <w:rFonts w:ascii="Segoe UI" w:eastAsia="Times New Roman" w:hAnsi="Segoe UI" w:cs="Segoe UI"/>
                <w:b w:val="0"/>
                <w:bCs w:val="0"/>
                <w:caps w:val="0"/>
                <w:color w:val="000000"/>
                <w:sz w:val="24"/>
                <w:szCs w:val="24"/>
                <w:shd w:val="clear" w:color="auto" w:fill="FFFFFF"/>
                <w:lang w:eastAsia="lt-LT"/>
              </w:rPr>
              <w:t>COVID-19 (koronavirus</w:t>
            </w:r>
            <w:r w:rsidR="007A5DE5">
              <w:rPr>
                <w:rFonts w:ascii="Segoe UI" w:eastAsia="Times New Roman" w:hAnsi="Segoe UI" w:cs="Segoe UI"/>
                <w:b w:val="0"/>
                <w:bCs w:val="0"/>
                <w:caps w:val="0"/>
                <w:color w:val="000000"/>
                <w:sz w:val="24"/>
                <w:szCs w:val="24"/>
                <w:shd w:val="clear" w:color="auto" w:fill="FFFFFF"/>
                <w:lang w:eastAsia="lt-LT"/>
              </w:rPr>
              <w:t>o</w:t>
            </w:r>
            <w:r w:rsidR="00863E72" w:rsidRPr="00863E72">
              <w:rPr>
                <w:rFonts w:ascii="Segoe UI" w:eastAsia="Times New Roman" w:hAnsi="Segoe UI" w:cs="Segoe UI"/>
                <w:b w:val="0"/>
                <w:bCs w:val="0"/>
                <w:caps w:val="0"/>
                <w:color w:val="000000"/>
                <w:sz w:val="24"/>
                <w:szCs w:val="24"/>
                <w:shd w:val="clear" w:color="auto" w:fill="FFFFFF"/>
                <w:lang w:eastAsia="lt-LT"/>
              </w:rPr>
              <w:t xml:space="preserve"> infekcijos) situaciją tarnyba dirba nuotoliniu būdu, įstaigos dokumentus pateik</w:t>
            </w:r>
            <w:r w:rsidR="007A5DE5">
              <w:rPr>
                <w:rFonts w:ascii="Segoe UI" w:eastAsia="Times New Roman" w:hAnsi="Segoe UI" w:cs="Segoe UI"/>
                <w:b w:val="0"/>
                <w:bCs w:val="0"/>
                <w:caps w:val="0"/>
                <w:color w:val="000000"/>
                <w:sz w:val="24"/>
                <w:szCs w:val="24"/>
                <w:shd w:val="clear" w:color="auto" w:fill="FFFFFF"/>
                <w:lang w:eastAsia="lt-LT"/>
              </w:rPr>
              <w:t>ė</w:t>
            </w:r>
            <w:r w:rsidR="00863E72" w:rsidRPr="00863E72">
              <w:rPr>
                <w:rFonts w:ascii="Segoe UI" w:eastAsia="Times New Roman" w:hAnsi="Segoe UI" w:cs="Segoe UI"/>
                <w:b w:val="0"/>
                <w:bCs w:val="0"/>
                <w:caps w:val="0"/>
                <w:color w:val="000000"/>
                <w:sz w:val="24"/>
                <w:szCs w:val="24"/>
                <w:shd w:val="clear" w:color="auto" w:fill="FFFFFF"/>
                <w:lang w:eastAsia="lt-LT"/>
              </w:rPr>
              <w:t xml:space="preserve"> elektroninių dokumentų formatu, bei kitais būdais siekiant užtikrinti karantino nustatytas sąlygas. </w:t>
            </w:r>
          </w:p>
          <w:p w14:paraId="3D137241" w14:textId="39A551AD" w:rsidR="00C405D7" w:rsidRPr="008E19D5" w:rsidRDefault="00C405D7" w:rsidP="00863E7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bl>
    <w:p w14:paraId="2C4CC57B" w14:textId="77777777" w:rsidR="00EB0668" w:rsidRDefault="00EB0668" w:rsidP="00EB0668">
      <w:pPr>
        <w:spacing w:after="0" w:line="276" w:lineRule="auto"/>
        <w:jc w:val="center"/>
        <w:outlineLvl w:val="0"/>
        <w:rPr>
          <w:rFonts w:ascii="SegoeUI-Bold" w:hAnsi="SegoeUI-Bold" w:cs="SegoeUI-Bold"/>
          <w:b/>
          <w:bCs/>
          <w:color w:val="365F92"/>
          <w:sz w:val="28"/>
          <w:szCs w:val="28"/>
        </w:rPr>
      </w:pPr>
    </w:p>
    <w:p w14:paraId="19B65FA0" w14:textId="4802BE56" w:rsidR="00863E72" w:rsidRPr="00863E72" w:rsidRDefault="00863E72" w:rsidP="00EB0668">
      <w:pPr>
        <w:shd w:val="clear" w:color="auto" w:fill="D9E2F3" w:themeFill="accent1" w:themeFillTint="33"/>
        <w:spacing w:after="0" w:line="276" w:lineRule="auto"/>
        <w:jc w:val="center"/>
        <w:outlineLvl w:val="0"/>
        <w:rPr>
          <w:rFonts w:ascii="Times New Roman" w:hAnsi="Times New Roman" w:cs="Times New Roman"/>
          <w:sz w:val="28"/>
          <w:szCs w:val="28"/>
        </w:rPr>
      </w:pPr>
      <w:r w:rsidRPr="00863E72">
        <w:rPr>
          <w:rFonts w:ascii="SegoeUI-Bold" w:hAnsi="SegoeUI-Bold" w:cs="SegoeUI-Bold"/>
          <w:b/>
          <w:bCs/>
          <w:color w:val="365F92"/>
          <w:sz w:val="28"/>
          <w:szCs w:val="28"/>
        </w:rPr>
        <w:t>DARBAI IŠORĖS AUDITŲ ATLIKIMO SRITYJE</w:t>
      </w:r>
    </w:p>
    <w:tbl>
      <w:tblPr>
        <w:tblStyle w:val="5paprastojilentel"/>
        <w:tblW w:w="0" w:type="auto"/>
        <w:tblLook w:val="04A0" w:firstRow="1" w:lastRow="0" w:firstColumn="1" w:lastColumn="0" w:noHBand="0" w:noVBand="1"/>
      </w:tblPr>
      <w:tblGrid>
        <w:gridCol w:w="2263"/>
        <w:gridCol w:w="6753"/>
      </w:tblGrid>
      <w:tr w:rsidR="00D20DBE" w:rsidRPr="00C405D7" w14:paraId="5B9A9064" w14:textId="77777777" w:rsidTr="00F06C62">
        <w:trPr>
          <w:cnfStyle w:val="100000000000" w:firstRow="1" w:lastRow="0" w:firstColumn="0" w:lastColumn="0" w:oddVBand="0" w:evenVBand="0" w:oddHBand="0" w:evenHBand="0" w:firstRowFirstColumn="0" w:firstRowLastColumn="0" w:lastRowFirstColumn="0" w:lastRowLastColumn="0"/>
          <w:trHeight w:val="80"/>
        </w:trPr>
        <w:tc>
          <w:tcPr>
            <w:cnfStyle w:val="001000000100" w:firstRow="0" w:lastRow="0" w:firstColumn="1" w:lastColumn="0" w:oddVBand="0" w:evenVBand="0" w:oddHBand="0" w:evenHBand="0" w:firstRowFirstColumn="1" w:firstRowLastColumn="0" w:lastRowFirstColumn="0" w:lastRowLastColumn="0"/>
            <w:tcW w:w="2263" w:type="dxa"/>
            <w:shd w:val="clear" w:color="auto" w:fill="D9E2F3" w:themeFill="accent1" w:themeFillTint="33"/>
          </w:tcPr>
          <w:p w14:paraId="0DC683DE"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Vadovaujantis</w:t>
            </w:r>
          </w:p>
          <w:p w14:paraId="13BD94EF"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Vietos savivaldos</w:t>
            </w:r>
          </w:p>
          <w:p w14:paraId="6B075646" w14:textId="090AF328"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įstatymu,</w:t>
            </w:r>
          </w:p>
          <w:p w14:paraId="041F00F4" w14:textId="67A79CCA" w:rsidR="00CE3154" w:rsidRPr="00D20DBE" w:rsidRDefault="00CE3154"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 xml:space="preserve">vykdydami Viešojo sektoriaus įstatymo, Biudžeto sandaros įstatymo reikalavimus, </w:t>
            </w:r>
          </w:p>
          <w:p w14:paraId="13859B87"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kiekvienais metais</w:t>
            </w:r>
          </w:p>
          <w:p w14:paraId="07AC4F0E"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savivaldybės tarybai</w:t>
            </w:r>
          </w:p>
          <w:p w14:paraId="78618AB9"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teikiama išvada</w:t>
            </w:r>
          </w:p>
          <w:p w14:paraId="5113D5B7"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dėl konsoliduotųjų</w:t>
            </w:r>
          </w:p>
          <w:p w14:paraId="00FAA6B9"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ataskaitų rinkinio,</w:t>
            </w:r>
          </w:p>
          <w:p w14:paraId="2ADAC77F"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savivaldybės</w:t>
            </w:r>
          </w:p>
          <w:p w14:paraId="26242722"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biudžeto</w:t>
            </w:r>
          </w:p>
          <w:p w14:paraId="53FE1A15"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ir turto naudojimo.</w:t>
            </w:r>
          </w:p>
          <w:p w14:paraId="563B67D7"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Tuo tikslu atliekamas</w:t>
            </w:r>
          </w:p>
          <w:p w14:paraId="0A6D46DB"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finansinis ir</w:t>
            </w:r>
          </w:p>
          <w:p w14:paraId="1D43F762"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teisėtumo auditas.</w:t>
            </w:r>
          </w:p>
          <w:p w14:paraId="53762A71" w14:textId="41218966"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2020 metais</w:t>
            </w:r>
          </w:p>
          <w:p w14:paraId="77470198"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buvo vertinti</w:t>
            </w:r>
          </w:p>
          <w:p w14:paraId="7A152E88"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savivaldybės</w:t>
            </w:r>
          </w:p>
          <w:p w14:paraId="19A7239A" w14:textId="3BFBC43D"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2019 metų</w:t>
            </w:r>
          </w:p>
          <w:p w14:paraId="3C0D78BA"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konsoliduotųjų</w:t>
            </w:r>
          </w:p>
          <w:p w14:paraId="6BDD50BC"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finansinių ir</w:t>
            </w:r>
          </w:p>
          <w:p w14:paraId="246F1BFB"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biudžeto vykdymo</w:t>
            </w:r>
          </w:p>
          <w:p w14:paraId="55914460"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ataskaitų rinkiniai,</w:t>
            </w:r>
          </w:p>
          <w:p w14:paraId="40F8E8B2"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kurie atitinkamai</w:t>
            </w:r>
          </w:p>
          <w:p w14:paraId="2803DBFE"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buvo sudaryti</w:t>
            </w:r>
          </w:p>
          <w:p w14:paraId="371B6542" w14:textId="479091B0" w:rsidR="002A12CA" w:rsidRPr="00D20DBE" w:rsidRDefault="00CE3154"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51</w:t>
            </w:r>
            <w:r w:rsidR="002A12CA" w:rsidRPr="00D20DBE">
              <w:rPr>
                <w:rFonts w:ascii="SegoeUI-Bold" w:hAnsi="SegoeUI-Bold" w:cs="SegoeUI-Bold"/>
                <w:b/>
                <w:bCs/>
                <w:i w:val="0"/>
                <w:iCs w:val="0"/>
                <w:color w:val="2F5496" w:themeColor="accent1" w:themeShade="BF"/>
                <w:sz w:val="22"/>
              </w:rPr>
              <w:t xml:space="preserve"> subjektų</w:t>
            </w:r>
          </w:p>
          <w:p w14:paraId="3108617B"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finansinių ataskaitų</w:t>
            </w:r>
          </w:p>
          <w:p w14:paraId="2990709F" w14:textId="3BF7814B"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ir 57 subjektų</w:t>
            </w:r>
          </w:p>
          <w:p w14:paraId="253D3B6F"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biudžeto vykdymo</w:t>
            </w:r>
          </w:p>
          <w:p w14:paraId="391DE997"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ataskaitų pagrindu;</w:t>
            </w:r>
          </w:p>
          <w:p w14:paraId="4B971EA5" w14:textId="77777777" w:rsidR="002A12CA" w:rsidRPr="00D20DBE" w:rsidRDefault="002A12CA" w:rsidP="00A9307F">
            <w:pPr>
              <w:autoSpaceDE w:val="0"/>
              <w:autoSpaceDN w:val="0"/>
              <w:adjustRightInd w:val="0"/>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lėšų ir turto valdymo,</w:t>
            </w:r>
          </w:p>
          <w:p w14:paraId="7F9D84DC" w14:textId="585ACA91" w:rsidR="002A12CA" w:rsidRPr="00D20DBE" w:rsidRDefault="002A12CA" w:rsidP="00A9307F">
            <w:pPr>
              <w:tabs>
                <w:tab w:val="left" w:pos="3450"/>
              </w:tabs>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naudojimo ir disponavimo</w:t>
            </w:r>
          </w:p>
          <w:p w14:paraId="58FEF5F0" w14:textId="77777777" w:rsidR="002A12CA" w:rsidRPr="00D20DBE" w:rsidRDefault="002A12CA" w:rsidP="00A9307F">
            <w:pPr>
              <w:tabs>
                <w:tab w:val="left" w:pos="3450"/>
              </w:tabs>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teisėtumo klausimai</w:t>
            </w:r>
          </w:p>
          <w:p w14:paraId="482DE881" w14:textId="77777777" w:rsidR="002A12CA" w:rsidRPr="00D20DBE" w:rsidRDefault="002A12CA" w:rsidP="00A9307F">
            <w:pPr>
              <w:tabs>
                <w:tab w:val="left" w:pos="3450"/>
              </w:tabs>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nagrinėti pagal</w:t>
            </w:r>
          </w:p>
          <w:p w14:paraId="243D816B" w14:textId="77777777" w:rsidR="002A12CA" w:rsidRPr="00D20DBE" w:rsidRDefault="002A12CA" w:rsidP="00A9307F">
            <w:pPr>
              <w:tabs>
                <w:tab w:val="left" w:pos="3450"/>
              </w:tabs>
              <w:spacing w:line="276" w:lineRule="auto"/>
              <w:rPr>
                <w:rFonts w:ascii="SegoeUI-Bold" w:hAnsi="SegoeUI-Bold" w:cs="SegoeUI-Bold"/>
                <w:b/>
                <w:bCs/>
                <w:i w:val="0"/>
                <w:iCs w:val="0"/>
                <w:color w:val="2F5496" w:themeColor="accent1" w:themeShade="BF"/>
                <w:sz w:val="22"/>
              </w:rPr>
            </w:pPr>
            <w:r w:rsidRPr="00D20DBE">
              <w:rPr>
                <w:rFonts w:ascii="SegoeUI-Bold" w:hAnsi="SegoeUI-Bold" w:cs="SegoeUI-Bold"/>
                <w:b/>
                <w:bCs/>
                <w:i w:val="0"/>
                <w:iCs w:val="0"/>
                <w:color w:val="2F5496" w:themeColor="accent1" w:themeShade="BF"/>
                <w:sz w:val="22"/>
              </w:rPr>
              <w:t>rizikas atrinktose</w:t>
            </w:r>
          </w:p>
          <w:p w14:paraId="13841069" w14:textId="27909833" w:rsidR="00863E72" w:rsidRPr="00AF67CC" w:rsidRDefault="002A12CA" w:rsidP="00A9307F">
            <w:pPr>
              <w:tabs>
                <w:tab w:val="left" w:pos="3450"/>
              </w:tabs>
              <w:spacing w:line="276" w:lineRule="auto"/>
              <w:rPr>
                <w:rFonts w:ascii="SegoeUI-Bold" w:hAnsi="SegoeUI-Bold" w:cs="SegoeUI-Bold"/>
                <w:b/>
                <w:bCs/>
                <w:color w:val="2F5496" w:themeColor="accent1" w:themeShade="BF"/>
                <w:sz w:val="22"/>
              </w:rPr>
            </w:pPr>
            <w:r w:rsidRPr="00D20DBE">
              <w:rPr>
                <w:rFonts w:ascii="SegoeUI-Bold" w:hAnsi="SegoeUI-Bold" w:cs="SegoeUI-Bold"/>
                <w:b/>
                <w:bCs/>
                <w:i w:val="0"/>
                <w:iCs w:val="0"/>
                <w:color w:val="2F5496" w:themeColor="accent1" w:themeShade="BF"/>
                <w:sz w:val="22"/>
              </w:rPr>
              <w:t>srityse</w:t>
            </w:r>
          </w:p>
          <w:p w14:paraId="6BC78C21" w14:textId="77777777" w:rsidR="002A12CA" w:rsidRPr="00AF67CC" w:rsidRDefault="002A12CA" w:rsidP="00A9307F">
            <w:pPr>
              <w:tabs>
                <w:tab w:val="left" w:pos="3450"/>
              </w:tabs>
              <w:spacing w:line="276" w:lineRule="auto"/>
              <w:rPr>
                <w:rFonts w:ascii="Times New Roman" w:hAnsi="Times New Roman" w:cs="Times New Roman"/>
                <w:i w:val="0"/>
                <w:iCs w:val="0"/>
                <w:color w:val="2F5496" w:themeColor="accent1" w:themeShade="BF"/>
              </w:rPr>
            </w:pPr>
          </w:p>
          <w:p w14:paraId="7E8896D3"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30FB901A"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08A6745D"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21960F29"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1A439B02"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0C177B22"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2E1AE7A7"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0090831C"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4FA312EE"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06DA6636"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6DD99757" w14:textId="1BBB5CAD" w:rsidR="006C097D" w:rsidRDefault="006C097D" w:rsidP="00F42D70">
            <w:pPr>
              <w:tabs>
                <w:tab w:val="left" w:pos="3450"/>
              </w:tabs>
              <w:spacing w:line="276" w:lineRule="auto"/>
              <w:rPr>
                <w:rFonts w:ascii="Segoe UI" w:hAnsi="Segoe UI" w:cs="Segoe UI"/>
                <w:b/>
                <w:bCs/>
                <w:color w:val="2F5496" w:themeColor="accent1" w:themeShade="BF"/>
              </w:rPr>
            </w:pPr>
          </w:p>
          <w:p w14:paraId="7DDF1097" w14:textId="77777777" w:rsidR="00266E8A" w:rsidRPr="00AF67CC" w:rsidRDefault="00266E8A" w:rsidP="00F42D70">
            <w:pPr>
              <w:tabs>
                <w:tab w:val="left" w:pos="3450"/>
              </w:tabs>
              <w:spacing w:line="276" w:lineRule="auto"/>
              <w:rPr>
                <w:rFonts w:ascii="Segoe UI" w:hAnsi="Segoe UI" w:cs="Segoe UI"/>
                <w:b/>
                <w:bCs/>
                <w:i w:val="0"/>
                <w:iCs w:val="0"/>
                <w:color w:val="2F5496" w:themeColor="accent1" w:themeShade="BF"/>
              </w:rPr>
            </w:pPr>
          </w:p>
          <w:p w14:paraId="40ECDADD" w14:textId="06545F53" w:rsidR="00304E91" w:rsidRPr="00D20DBE" w:rsidRDefault="00F42D70" w:rsidP="00F42D70">
            <w:pPr>
              <w:tabs>
                <w:tab w:val="left" w:pos="3450"/>
              </w:tabs>
              <w:spacing w:line="276" w:lineRule="auto"/>
              <w:rPr>
                <w:rFonts w:ascii="Segoe UI" w:hAnsi="Segoe UI" w:cs="Segoe UI"/>
                <w:b/>
                <w:bCs/>
                <w:i w:val="0"/>
                <w:iCs w:val="0"/>
                <w:color w:val="2F5496" w:themeColor="accent1" w:themeShade="BF"/>
                <w:sz w:val="22"/>
              </w:rPr>
            </w:pPr>
            <w:r w:rsidRPr="00D20DBE">
              <w:rPr>
                <w:rFonts w:ascii="Segoe UI" w:hAnsi="Segoe UI" w:cs="Segoe UI"/>
                <w:b/>
                <w:bCs/>
                <w:i w:val="0"/>
                <w:iCs w:val="0"/>
                <w:color w:val="2F5496" w:themeColor="accent1" w:themeShade="BF"/>
                <w:sz w:val="22"/>
              </w:rPr>
              <w:t xml:space="preserve">Audito išvada </w:t>
            </w:r>
          </w:p>
          <w:p w14:paraId="645D7142" w14:textId="25BC6A66" w:rsidR="00F42D70" w:rsidRPr="00D20DBE" w:rsidRDefault="00F42D70" w:rsidP="00F42D70">
            <w:pPr>
              <w:rPr>
                <w:rFonts w:ascii="Segoe UI" w:hAnsi="Segoe UI" w:cs="Segoe UI"/>
                <w:b/>
                <w:bCs/>
                <w:i w:val="0"/>
                <w:iCs w:val="0"/>
                <w:color w:val="2F5496" w:themeColor="accent1" w:themeShade="BF"/>
                <w:sz w:val="22"/>
              </w:rPr>
            </w:pPr>
            <w:r w:rsidRPr="00D20DBE">
              <w:rPr>
                <w:rFonts w:ascii="Segoe UI" w:hAnsi="Segoe UI" w:cs="Segoe UI"/>
                <w:b/>
                <w:bCs/>
                <w:i w:val="0"/>
                <w:iCs w:val="0"/>
                <w:color w:val="2F5496" w:themeColor="accent1" w:themeShade="BF"/>
                <w:sz w:val="22"/>
              </w:rPr>
              <w:t>Dėl Kėdainių rajono savivaldybės 2019 metų</w:t>
            </w:r>
          </w:p>
          <w:p w14:paraId="6FCECABD" w14:textId="1FB50BCC" w:rsidR="00F42D70" w:rsidRPr="00D20DBE" w:rsidRDefault="00F42D70" w:rsidP="00F42D70">
            <w:pPr>
              <w:rPr>
                <w:rFonts w:ascii="Segoe UI" w:hAnsi="Segoe UI" w:cs="Segoe UI"/>
                <w:b/>
                <w:bCs/>
                <w:i w:val="0"/>
                <w:iCs w:val="0"/>
                <w:color w:val="2F5496" w:themeColor="accent1" w:themeShade="BF"/>
                <w:sz w:val="22"/>
              </w:rPr>
            </w:pPr>
            <w:r w:rsidRPr="00D20DBE">
              <w:rPr>
                <w:rFonts w:ascii="Segoe UI" w:hAnsi="Segoe UI" w:cs="Segoe UI"/>
                <w:b/>
                <w:bCs/>
                <w:i w:val="0"/>
                <w:iCs w:val="0"/>
                <w:color w:val="2F5496" w:themeColor="accent1" w:themeShade="BF"/>
                <w:sz w:val="22"/>
              </w:rPr>
              <w:t xml:space="preserve">konsoliduotųjų ataskaitų rinkinio, savivaldybės </w:t>
            </w:r>
          </w:p>
          <w:p w14:paraId="6B44A5BA" w14:textId="6F157FDB" w:rsidR="00F42D70" w:rsidRPr="00D20DBE" w:rsidRDefault="00F42D70" w:rsidP="00F42D70">
            <w:pPr>
              <w:rPr>
                <w:rFonts w:ascii="Segoe UI" w:hAnsi="Segoe UI" w:cs="Segoe UI"/>
                <w:b/>
                <w:bCs/>
                <w:i w:val="0"/>
                <w:iCs w:val="0"/>
                <w:color w:val="2F5496" w:themeColor="accent1" w:themeShade="BF"/>
                <w:sz w:val="22"/>
              </w:rPr>
            </w:pPr>
            <w:r w:rsidRPr="00D20DBE">
              <w:rPr>
                <w:rFonts w:ascii="Segoe UI" w:hAnsi="Segoe UI" w:cs="Segoe UI"/>
                <w:b/>
                <w:bCs/>
                <w:i w:val="0"/>
                <w:iCs w:val="0"/>
                <w:color w:val="2F5496" w:themeColor="accent1" w:themeShade="BF"/>
                <w:sz w:val="22"/>
              </w:rPr>
              <w:t>biudžeto  ir turto naudojimo</w:t>
            </w:r>
          </w:p>
          <w:p w14:paraId="4BCE302A" w14:textId="77777777" w:rsidR="00304E91" w:rsidRPr="00D20DBE" w:rsidRDefault="00304E91" w:rsidP="00A9307F">
            <w:pPr>
              <w:tabs>
                <w:tab w:val="left" w:pos="3450"/>
              </w:tabs>
              <w:spacing w:line="276" w:lineRule="auto"/>
              <w:rPr>
                <w:rFonts w:ascii="Times New Roman" w:hAnsi="Times New Roman" w:cs="Times New Roman"/>
                <w:i w:val="0"/>
                <w:iCs w:val="0"/>
                <w:color w:val="2F5496" w:themeColor="accent1" w:themeShade="BF"/>
                <w:sz w:val="22"/>
              </w:rPr>
            </w:pPr>
          </w:p>
          <w:p w14:paraId="5940B5F3"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2FE008AF"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39568A09"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67CB59EC"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2D0BB419"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328B960C"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440E0271" w14:textId="77777777" w:rsidR="00304E91" w:rsidRPr="00AF67CC" w:rsidRDefault="00304E91" w:rsidP="00A9307F">
            <w:pPr>
              <w:tabs>
                <w:tab w:val="left" w:pos="3450"/>
              </w:tabs>
              <w:spacing w:line="276" w:lineRule="auto"/>
              <w:rPr>
                <w:rFonts w:ascii="Times New Roman" w:hAnsi="Times New Roman" w:cs="Times New Roman"/>
                <w:i w:val="0"/>
                <w:iCs w:val="0"/>
                <w:color w:val="2F5496" w:themeColor="accent1" w:themeShade="BF"/>
              </w:rPr>
            </w:pPr>
          </w:p>
          <w:p w14:paraId="09664A0F" w14:textId="77777777" w:rsidR="00F42D70" w:rsidRPr="00AF67CC" w:rsidRDefault="00F42D70" w:rsidP="00A9307F">
            <w:pPr>
              <w:tabs>
                <w:tab w:val="left" w:pos="3450"/>
              </w:tabs>
              <w:spacing w:line="276" w:lineRule="auto"/>
              <w:rPr>
                <w:rFonts w:ascii="Segoe UI" w:hAnsi="Segoe UI" w:cs="Segoe UI"/>
                <w:b/>
                <w:bCs/>
                <w:i w:val="0"/>
                <w:iCs w:val="0"/>
                <w:color w:val="2F5496" w:themeColor="accent1" w:themeShade="BF"/>
              </w:rPr>
            </w:pPr>
          </w:p>
          <w:p w14:paraId="6C674419" w14:textId="657C6576" w:rsidR="00F42D70" w:rsidRPr="00AF67CC" w:rsidRDefault="00F42D70" w:rsidP="00A9307F">
            <w:pPr>
              <w:tabs>
                <w:tab w:val="left" w:pos="3450"/>
              </w:tabs>
              <w:spacing w:line="276" w:lineRule="auto"/>
              <w:rPr>
                <w:rFonts w:ascii="Segoe UI" w:hAnsi="Segoe UI" w:cs="Segoe UI"/>
                <w:b/>
                <w:bCs/>
                <w:color w:val="2F5496" w:themeColor="accent1" w:themeShade="BF"/>
              </w:rPr>
            </w:pPr>
          </w:p>
          <w:p w14:paraId="704D4B3D"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7B202F44" w14:textId="51D17AF7" w:rsidR="00E547AE" w:rsidRPr="00AF67CC" w:rsidRDefault="003347E3" w:rsidP="00A9307F">
            <w:pPr>
              <w:tabs>
                <w:tab w:val="left" w:pos="3450"/>
              </w:tabs>
              <w:spacing w:line="276" w:lineRule="auto"/>
              <w:rPr>
                <w:rFonts w:ascii="Segoe UI" w:hAnsi="Segoe UI" w:cs="Segoe UI"/>
                <w:b/>
                <w:bCs/>
                <w:i w:val="0"/>
                <w:iCs w:val="0"/>
                <w:color w:val="2F5496" w:themeColor="accent1" w:themeShade="BF"/>
              </w:rPr>
            </w:pPr>
            <w:r w:rsidRPr="00D20DBE">
              <w:rPr>
                <w:rFonts w:ascii="Segoe UI" w:hAnsi="Segoe UI" w:cs="Segoe UI"/>
                <w:b/>
                <w:bCs/>
                <w:i w:val="0"/>
                <w:iCs w:val="0"/>
                <w:color w:val="2F5496" w:themeColor="accent1" w:themeShade="BF"/>
                <w:sz w:val="22"/>
              </w:rPr>
              <w:t>Tęsdami 2019 m. pasirašytą su Valstybės kontrole bendradarbiavimo susitarimą baigėme veiklos auditą „Savivaldybės nekilnojamojo turto valdymas</w:t>
            </w:r>
            <w:r w:rsidRPr="00AF67CC">
              <w:rPr>
                <w:rFonts w:ascii="Segoe UI" w:hAnsi="Segoe UI" w:cs="Segoe UI"/>
                <w:b/>
                <w:bCs/>
                <w:color w:val="2F5496" w:themeColor="accent1" w:themeShade="BF"/>
                <w:sz w:val="22"/>
              </w:rPr>
              <w:t>“</w:t>
            </w:r>
          </w:p>
          <w:p w14:paraId="632CD308"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83B1599"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BFCEA2E"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7CF39833"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5975868B"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72CB307D"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1BA30309"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4E1DA99C"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2B8C63E6"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331C2DF4"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50D6F1FF"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09689B3C"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FEE6B25"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E6D0569"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1FAEAFD8"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143140ED"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198881EA"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27C1E3C7"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04CAA51C"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BF712B1"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D516887"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983DD47"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0AF4A114"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19F600A5"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0A1444FD"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1DBBBFB0"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3DEAEB62"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B075880"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5432D525"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3A02A8EC"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7F4A8C6C"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38873A28"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3A5E378E"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73A12BE5"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5BD5CD6F"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3FCC0B5D"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5DF554B3"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7103F54E"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0C0B5CCA"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9794766" w14:textId="77777777" w:rsidR="006C097D" w:rsidRPr="00AF67CC" w:rsidRDefault="006C097D" w:rsidP="00A9307F">
            <w:pPr>
              <w:tabs>
                <w:tab w:val="left" w:pos="3450"/>
              </w:tabs>
              <w:spacing w:line="276" w:lineRule="auto"/>
              <w:rPr>
                <w:rFonts w:ascii="Segoe UI" w:hAnsi="Segoe UI" w:cs="Segoe UI"/>
                <w:b/>
                <w:bCs/>
                <w:color w:val="2F5496" w:themeColor="accent1" w:themeShade="BF"/>
              </w:rPr>
            </w:pPr>
          </w:p>
          <w:p w14:paraId="79BD1ACF" w14:textId="77777777" w:rsidR="006C097D" w:rsidRPr="00AF67CC" w:rsidRDefault="006C097D" w:rsidP="00A9307F">
            <w:pPr>
              <w:tabs>
                <w:tab w:val="left" w:pos="3450"/>
              </w:tabs>
              <w:spacing w:line="276" w:lineRule="auto"/>
              <w:rPr>
                <w:rFonts w:ascii="Segoe UI" w:hAnsi="Segoe UI" w:cs="Segoe UI"/>
                <w:b/>
                <w:bCs/>
                <w:color w:val="2F5496" w:themeColor="accent1" w:themeShade="BF"/>
              </w:rPr>
            </w:pPr>
          </w:p>
          <w:p w14:paraId="1A443F03" w14:textId="77777777" w:rsidR="006C097D" w:rsidRPr="00AF67CC" w:rsidRDefault="006C097D" w:rsidP="00A9307F">
            <w:pPr>
              <w:tabs>
                <w:tab w:val="left" w:pos="3450"/>
              </w:tabs>
              <w:spacing w:line="276" w:lineRule="auto"/>
              <w:rPr>
                <w:rFonts w:ascii="Segoe UI" w:hAnsi="Segoe UI" w:cs="Segoe UI"/>
                <w:b/>
                <w:bCs/>
                <w:color w:val="2F5496" w:themeColor="accent1" w:themeShade="BF"/>
              </w:rPr>
            </w:pPr>
          </w:p>
          <w:p w14:paraId="68B68E0A" w14:textId="77777777" w:rsidR="006C097D" w:rsidRPr="00AF67CC" w:rsidRDefault="006C097D" w:rsidP="00A9307F">
            <w:pPr>
              <w:tabs>
                <w:tab w:val="left" w:pos="3450"/>
              </w:tabs>
              <w:spacing w:line="276" w:lineRule="auto"/>
              <w:rPr>
                <w:rFonts w:ascii="Segoe UI" w:hAnsi="Segoe UI" w:cs="Segoe UI"/>
                <w:b/>
                <w:bCs/>
                <w:color w:val="2F5496" w:themeColor="accent1" w:themeShade="BF"/>
              </w:rPr>
            </w:pPr>
          </w:p>
          <w:p w14:paraId="04853ACB" w14:textId="77777777" w:rsidR="006C097D" w:rsidRPr="00AF67CC" w:rsidRDefault="006C097D" w:rsidP="00A9307F">
            <w:pPr>
              <w:tabs>
                <w:tab w:val="left" w:pos="3450"/>
              </w:tabs>
              <w:spacing w:line="276" w:lineRule="auto"/>
              <w:rPr>
                <w:rFonts w:ascii="Segoe UI" w:hAnsi="Segoe UI" w:cs="Segoe UI"/>
                <w:b/>
                <w:bCs/>
                <w:color w:val="2F5496" w:themeColor="accent1" w:themeShade="BF"/>
              </w:rPr>
            </w:pPr>
          </w:p>
          <w:p w14:paraId="0C50A5B4" w14:textId="77777777" w:rsidR="006C097D" w:rsidRPr="00AF67CC" w:rsidRDefault="006C097D" w:rsidP="00A9307F">
            <w:pPr>
              <w:tabs>
                <w:tab w:val="left" w:pos="3450"/>
              </w:tabs>
              <w:spacing w:line="276" w:lineRule="auto"/>
              <w:rPr>
                <w:rFonts w:ascii="Segoe UI" w:hAnsi="Segoe UI" w:cs="Segoe UI"/>
                <w:b/>
                <w:bCs/>
                <w:color w:val="2F5496" w:themeColor="accent1" w:themeShade="BF"/>
              </w:rPr>
            </w:pPr>
          </w:p>
          <w:p w14:paraId="7AB6316C" w14:textId="062D20D1" w:rsidR="00F32AD9" w:rsidRPr="00AF67CC" w:rsidRDefault="008E3A38" w:rsidP="00A9307F">
            <w:pPr>
              <w:tabs>
                <w:tab w:val="left" w:pos="3450"/>
              </w:tabs>
              <w:spacing w:line="276" w:lineRule="auto"/>
              <w:rPr>
                <w:rFonts w:ascii="Segoe UI" w:hAnsi="Segoe UI" w:cs="Segoe UI"/>
                <w:b/>
                <w:bCs/>
                <w:color w:val="2F5496" w:themeColor="accent1" w:themeShade="BF"/>
              </w:rPr>
            </w:pPr>
            <w:r w:rsidRPr="00AF67CC">
              <w:rPr>
                <w:rFonts w:ascii="Segoe UI" w:hAnsi="Segoe UI" w:cs="Segoe UI"/>
                <w:b/>
                <w:bCs/>
                <w:i w:val="0"/>
                <w:iCs w:val="0"/>
                <w:color w:val="2F5496" w:themeColor="accent1" w:themeShade="BF"/>
                <w:sz w:val="22"/>
              </w:rPr>
              <w:t>Didėjant žmonių socialiniams poreikiams, reikalinga ieškoti veiksmingų socialinių paslaugų teikimo būdų, užtikrinančių žmonėms saugumą</w:t>
            </w:r>
            <w:r w:rsidRPr="00AF67CC">
              <w:rPr>
                <w:rFonts w:ascii="Segoe UI" w:hAnsi="Segoe UI" w:cs="Segoe UI"/>
                <w:b/>
                <w:bCs/>
                <w:i w:val="0"/>
                <w:iCs w:val="0"/>
                <w:color w:val="2F5496" w:themeColor="accent1" w:themeShade="BF"/>
              </w:rPr>
              <w:t>,</w:t>
            </w:r>
            <w:r w:rsidRPr="00AF67CC">
              <w:rPr>
                <w:rFonts w:ascii="Segoe UI" w:eastAsiaTheme="minorHAnsi" w:hAnsi="Segoe UI" w:cs="Segoe UI"/>
                <w:color w:val="2F5496" w:themeColor="accent1" w:themeShade="BF"/>
                <w:sz w:val="24"/>
                <w:szCs w:val="24"/>
              </w:rPr>
              <w:t xml:space="preserve"> </w:t>
            </w:r>
            <w:r w:rsidRPr="00AF67CC">
              <w:rPr>
                <w:rFonts w:ascii="Segoe UI" w:hAnsi="Segoe UI" w:cs="Segoe UI"/>
                <w:b/>
                <w:bCs/>
                <w:i w:val="0"/>
                <w:iCs w:val="0"/>
                <w:color w:val="2F5496" w:themeColor="accent1" w:themeShade="BF"/>
                <w:sz w:val="22"/>
              </w:rPr>
              <w:t>garantuojančių jų socialines teises bei būtinos socialinės pagalbos gavimą</w:t>
            </w:r>
            <w:r w:rsidR="00F32AD9" w:rsidRPr="00AF67CC">
              <w:rPr>
                <w:rFonts w:ascii="Segoe UI" w:hAnsi="Segoe UI" w:cs="Segoe UI"/>
                <w:b/>
                <w:bCs/>
                <w:i w:val="0"/>
                <w:iCs w:val="0"/>
                <w:color w:val="2F5496" w:themeColor="accent1" w:themeShade="BF"/>
                <w:sz w:val="22"/>
              </w:rPr>
              <w:t>.</w:t>
            </w:r>
          </w:p>
          <w:p w14:paraId="1C37BD5A" w14:textId="2B67579A" w:rsidR="00F32AD9" w:rsidRPr="00AF67CC" w:rsidRDefault="00F32AD9" w:rsidP="00A9307F">
            <w:pPr>
              <w:tabs>
                <w:tab w:val="left" w:pos="3450"/>
              </w:tabs>
              <w:spacing w:line="276" w:lineRule="auto"/>
              <w:rPr>
                <w:rFonts w:ascii="Segoe UI" w:hAnsi="Segoe UI" w:cs="Segoe UI"/>
                <w:b/>
                <w:bCs/>
                <w:color w:val="2F5496" w:themeColor="accent1" w:themeShade="BF"/>
              </w:rPr>
            </w:pPr>
          </w:p>
          <w:p w14:paraId="05308D03" w14:textId="122976B3" w:rsidR="00E547AE" w:rsidRPr="00AF67CC" w:rsidRDefault="008E3A38" w:rsidP="00A9307F">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 xml:space="preserve"> </w:t>
            </w:r>
            <w:r w:rsidR="00F32AD9" w:rsidRPr="00AF67CC">
              <w:rPr>
                <w:rFonts w:ascii="Segoe UI" w:hAnsi="Segoe UI" w:cs="Segoe UI"/>
                <w:b/>
                <w:bCs/>
                <w:i w:val="0"/>
                <w:iCs w:val="0"/>
                <w:color w:val="2F5496" w:themeColor="accent1" w:themeShade="BF"/>
                <w:sz w:val="22"/>
              </w:rPr>
              <w:t>V</w:t>
            </w:r>
            <w:r w:rsidRPr="00AF67CC">
              <w:rPr>
                <w:rFonts w:ascii="Segoe UI" w:hAnsi="Segoe UI" w:cs="Segoe UI"/>
                <w:b/>
                <w:bCs/>
                <w:i w:val="0"/>
                <w:iCs w:val="0"/>
                <w:color w:val="2F5496" w:themeColor="accent1" w:themeShade="BF"/>
                <w:sz w:val="22"/>
              </w:rPr>
              <w:t xml:space="preserve">eiklos auditas </w:t>
            </w:r>
          </w:p>
          <w:p w14:paraId="3F9E05CA" w14:textId="77777777" w:rsidR="008E3A38" w:rsidRPr="00AF67CC" w:rsidRDefault="008E3A38" w:rsidP="00A9307F">
            <w:pPr>
              <w:tabs>
                <w:tab w:val="left" w:pos="3450"/>
              </w:tabs>
              <w:spacing w:line="276" w:lineRule="auto"/>
              <w:rPr>
                <w:rFonts w:ascii="Segoe UI" w:hAnsi="Segoe UI" w:cs="Segoe UI"/>
                <w:b/>
                <w:bCs/>
                <w:color w:val="2F5496" w:themeColor="accent1" w:themeShade="BF"/>
                <w:sz w:val="22"/>
              </w:rPr>
            </w:pPr>
            <w:r w:rsidRPr="00AF67CC">
              <w:rPr>
                <w:rFonts w:ascii="Segoe UI" w:hAnsi="Segoe UI" w:cs="Segoe UI"/>
                <w:b/>
                <w:bCs/>
                <w:i w:val="0"/>
                <w:iCs w:val="0"/>
                <w:color w:val="2F5496" w:themeColor="accent1" w:themeShade="BF"/>
                <w:sz w:val="22"/>
              </w:rPr>
              <w:t>„S</w:t>
            </w:r>
            <w:r w:rsidR="00E547AE" w:rsidRPr="00AF67CC">
              <w:rPr>
                <w:rFonts w:ascii="Segoe UI" w:hAnsi="Segoe UI" w:cs="Segoe UI"/>
                <w:b/>
                <w:bCs/>
                <w:i w:val="0"/>
                <w:iCs w:val="0"/>
                <w:color w:val="2F5496" w:themeColor="accent1" w:themeShade="BF"/>
                <w:sz w:val="22"/>
              </w:rPr>
              <w:t>ocialinių paslaugų teikim</w:t>
            </w:r>
            <w:r w:rsidRPr="00AF67CC">
              <w:rPr>
                <w:rFonts w:ascii="Segoe UI" w:hAnsi="Segoe UI" w:cs="Segoe UI"/>
                <w:b/>
                <w:bCs/>
                <w:i w:val="0"/>
                <w:iCs w:val="0"/>
                <w:color w:val="2F5496" w:themeColor="accent1" w:themeShade="BF"/>
                <w:sz w:val="22"/>
              </w:rPr>
              <w:t>as</w:t>
            </w:r>
            <w:r w:rsidR="00E547AE" w:rsidRPr="00AF67CC">
              <w:rPr>
                <w:rFonts w:ascii="Segoe UI" w:hAnsi="Segoe UI" w:cs="Segoe UI"/>
                <w:b/>
                <w:bCs/>
                <w:i w:val="0"/>
                <w:iCs w:val="0"/>
                <w:color w:val="2F5496" w:themeColor="accent1" w:themeShade="BF"/>
                <w:sz w:val="22"/>
              </w:rPr>
              <w:t xml:space="preserve"> </w:t>
            </w:r>
            <w:r w:rsidRPr="00AF67CC">
              <w:rPr>
                <w:rFonts w:ascii="Segoe UI" w:hAnsi="Segoe UI" w:cs="Segoe UI"/>
                <w:b/>
                <w:bCs/>
                <w:i w:val="0"/>
                <w:iCs w:val="0"/>
                <w:color w:val="2F5496" w:themeColor="accent1" w:themeShade="BF"/>
                <w:sz w:val="22"/>
              </w:rPr>
              <w:t>Kėdainių rajono</w:t>
            </w:r>
          </w:p>
          <w:p w14:paraId="7E720A1D" w14:textId="0E85D737" w:rsidR="00E547AE" w:rsidRPr="00AF67CC" w:rsidRDefault="008E3A38" w:rsidP="00A9307F">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 xml:space="preserve"> </w:t>
            </w:r>
            <w:r w:rsidR="00E547AE" w:rsidRPr="00AF67CC">
              <w:rPr>
                <w:rFonts w:ascii="Segoe UI" w:hAnsi="Segoe UI" w:cs="Segoe UI"/>
                <w:b/>
                <w:bCs/>
                <w:i w:val="0"/>
                <w:iCs w:val="0"/>
                <w:color w:val="2F5496" w:themeColor="accent1" w:themeShade="BF"/>
                <w:sz w:val="22"/>
              </w:rPr>
              <w:t>savivaldybėje</w:t>
            </w:r>
            <w:r w:rsidRPr="00AF67CC">
              <w:rPr>
                <w:rFonts w:ascii="Segoe UI" w:hAnsi="Segoe UI" w:cs="Segoe UI"/>
                <w:b/>
                <w:bCs/>
                <w:i w:val="0"/>
                <w:iCs w:val="0"/>
                <w:color w:val="2F5496" w:themeColor="accent1" w:themeShade="BF"/>
                <w:sz w:val="22"/>
              </w:rPr>
              <w:t xml:space="preserve">“  </w:t>
            </w:r>
            <w:r w:rsidR="00E547AE" w:rsidRPr="00AF67CC">
              <w:rPr>
                <w:rFonts w:ascii="Segoe UI" w:hAnsi="Segoe UI" w:cs="Segoe UI"/>
                <w:b/>
                <w:bCs/>
                <w:i w:val="0"/>
                <w:iCs w:val="0"/>
                <w:color w:val="2F5496" w:themeColor="accent1" w:themeShade="BF"/>
                <w:sz w:val="22"/>
              </w:rPr>
              <w:t xml:space="preserve"> </w:t>
            </w:r>
          </w:p>
          <w:p w14:paraId="73BC879B" w14:textId="77777777" w:rsidR="00E547AE" w:rsidRPr="00AF67CC" w:rsidRDefault="00E547AE" w:rsidP="00A9307F">
            <w:pPr>
              <w:tabs>
                <w:tab w:val="left" w:pos="3450"/>
              </w:tabs>
              <w:spacing w:line="276" w:lineRule="auto"/>
              <w:rPr>
                <w:rFonts w:ascii="Segoe UI" w:hAnsi="Segoe UI" w:cs="Segoe UI"/>
                <w:b/>
                <w:bCs/>
                <w:i w:val="0"/>
                <w:iCs w:val="0"/>
                <w:color w:val="2F5496" w:themeColor="accent1" w:themeShade="BF"/>
              </w:rPr>
            </w:pPr>
          </w:p>
          <w:p w14:paraId="6717EB00" w14:textId="77777777" w:rsidR="00304E91" w:rsidRPr="00AF67CC" w:rsidRDefault="00304E91" w:rsidP="00A9307F">
            <w:pPr>
              <w:tabs>
                <w:tab w:val="left" w:pos="3450"/>
              </w:tabs>
              <w:spacing w:line="276" w:lineRule="auto"/>
              <w:rPr>
                <w:rFonts w:ascii="Segoe UI" w:hAnsi="Segoe UI" w:cs="Segoe UI"/>
                <w:b/>
                <w:bCs/>
                <w:i w:val="0"/>
                <w:iCs w:val="0"/>
                <w:color w:val="2F5496" w:themeColor="accent1" w:themeShade="BF"/>
              </w:rPr>
            </w:pPr>
          </w:p>
          <w:p w14:paraId="4967FE57"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3994275C"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1417146A"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71D144F8"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075A97FF"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5E12823F"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4738344D"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46C32DCC"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240EA9F2"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7D2CF396"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005435EE"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20456095"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58B5D1AD"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0E0AB1F2"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39E0EAAA"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3DCCB3F8"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1A6E32DB"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254643A2"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1961E5DB"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4F201C74"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2B059787"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4BBC734A"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667A58D1"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7A6AFEB1"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703E2CC5"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200129DB"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53356264"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75EF687C" w14:textId="77777777" w:rsidR="005A0614" w:rsidRPr="00AF67CC" w:rsidRDefault="005A0614" w:rsidP="00A9307F">
            <w:pPr>
              <w:tabs>
                <w:tab w:val="left" w:pos="3450"/>
              </w:tabs>
              <w:spacing w:line="276" w:lineRule="auto"/>
              <w:rPr>
                <w:rFonts w:ascii="Segoe UI" w:hAnsi="Segoe UI" w:cs="Segoe UI"/>
                <w:b/>
                <w:bCs/>
                <w:i w:val="0"/>
                <w:iCs w:val="0"/>
                <w:color w:val="2F5496" w:themeColor="accent1" w:themeShade="BF"/>
              </w:rPr>
            </w:pPr>
          </w:p>
          <w:p w14:paraId="1329B78F" w14:textId="0DD3128D" w:rsidR="005A0614" w:rsidRPr="00AF67CC" w:rsidRDefault="005A0614" w:rsidP="00A9307F">
            <w:pPr>
              <w:tabs>
                <w:tab w:val="left" w:pos="3450"/>
              </w:tabs>
              <w:spacing w:line="276" w:lineRule="auto"/>
              <w:rPr>
                <w:rFonts w:ascii="Segoe UI" w:hAnsi="Segoe UI" w:cs="Segoe UI"/>
                <w:b/>
                <w:bCs/>
                <w:color w:val="2F5496" w:themeColor="accent1" w:themeShade="BF"/>
              </w:rPr>
            </w:pPr>
          </w:p>
          <w:p w14:paraId="757B6B6F" w14:textId="1AD574B7" w:rsidR="00551AEA" w:rsidRPr="00AF67CC" w:rsidRDefault="00551AEA" w:rsidP="00A9307F">
            <w:pPr>
              <w:tabs>
                <w:tab w:val="left" w:pos="3450"/>
              </w:tabs>
              <w:spacing w:line="276" w:lineRule="auto"/>
              <w:rPr>
                <w:rFonts w:ascii="Segoe UI" w:hAnsi="Segoe UI" w:cs="Segoe UI"/>
                <w:b/>
                <w:bCs/>
                <w:color w:val="2F5496" w:themeColor="accent1" w:themeShade="BF"/>
              </w:rPr>
            </w:pPr>
          </w:p>
          <w:p w14:paraId="09EB5FD5" w14:textId="25C82F92" w:rsidR="00551AEA" w:rsidRPr="00AF67CC" w:rsidRDefault="00551AEA" w:rsidP="00A9307F">
            <w:pPr>
              <w:tabs>
                <w:tab w:val="left" w:pos="3450"/>
              </w:tabs>
              <w:spacing w:line="276" w:lineRule="auto"/>
              <w:rPr>
                <w:rFonts w:ascii="Segoe UI" w:hAnsi="Segoe UI" w:cs="Segoe UI"/>
                <w:b/>
                <w:bCs/>
                <w:color w:val="2F5496" w:themeColor="accent1" w:themeShade="BF"/>
              </w:rPr>
            </w:pPr>
          </w:p>
          <w:p w14:paraId="0BD5A891" w14:textId="1EB082D1" w:rsidR="00551AEA" w:rsidRPr="00AF67CC" w:rsidRDefault="00551AEA" w:rsidP="00A9307F">
            <w:pPr>
              <w:tabs>
                <w:tab w:val="left" w:pos="3450"/>
              </w:tabs>
              <w:spacing w:line="276" w:lineRule="auto"/>
              <w:rPr>
                <w:rFonts w:ascii="Segoe UI" w:hAnsi="Segoe UI" w:cs="Segoe UI"/>
                <w:b/>
                <w:bCs/>
                <w:color w:val="2F5496" w:themeColor="accent1" w:themeShade="BF"/>
              </w:rPr>
            </w:pPr>
          </w:p>
          <w:p w14:paraId="749751FB" w14:textId="6C310404" w:rsidR="00551AEA" w:rsidRPr="00AF67CC" w:rsidRDefault="00551AEA" w:rsidP="00A9307F">
            <w:pPr>
              <w:tabs>
                <w:tab w:val="left" w:pos="3450"/>
              </w:tabs>
              <w:spacing w:line="276" w:lineRule="auto"/>
              <w:rPr>
                <w:rFonts w:ascii="Segoe UI" w:hAnsi="Segoe UI" w:cs="Segoe UI"/>
                <w:b/>
                <w:bCs/>
                <w:color w:val="2F5496" w:themeColor="accent1" w:themeShade="BF"/>
              </w:rPr>
            </w:pPr>
          </w:p>
          <w:p w14:paraId="2F73F4C8" w14:textId="0E8262B8" w:rsidR="00551AEA" w:rsidRPr="00D20DBE" w:rsidRDefault="00551AEA" w:rsidP="00A9307F">
            <w:pPr>
              <w:tabs>
                <w:tab w:val="left" w:pos="3450"/>
              </w:tabs>
              <w:spacing w:line="276" w:lineRule="auto"/>
              <w:rPr>
                <w:rFonts w:ascii="Segoe UI" w:hAnsi="Segoe UI" w:cs="Segoe UI"/>
                <w:b/>
                <w:bCs/>
                <w:i w:val="0"/>
                <w:iCs w:val="0"/>
                <w:color w:val="2F5496" w:themeColor="accent1" w:themeShade="BF"/>
              </w:rPr>
            </w:pPr>
          </w:p>
          <w:p w14:paraId="435AE443" w14:textId="5DBEFBE0" w:rsidR="00A9307F" w:rsidRPr="00D20DBE" w:rsidRDefault="005A0614" w:rsidP="00A9307F">
            <w:pPr>
              <w:tabs>
                <w:tab w:val="left" w:pos="3450"/>
              </w:tabs>
              <w:spacing w:line="276" w:lineRule="auto"/>
              <w:rPr>
                <w:rFonts w:ascii="Segoe UI" w:hAnsi="Segoe UI" w:cs="Segoe UI"/>
                <w:b/>
                <w:bCs/>
                <w:i w:val="0"/>
                <w:iCs w:val="0"/>
                <w:color w:val="2F5496" w:themeColor="accent1" w:themeShade="BF"/>
              </w:rPr>
            </w:pPr>
            <w:r w:rsidRPr="00D20DBE">
              <w:rPr>
                <w:rFonts w:ascii="Segoe UI" w:hAnsi="Segoe UI" w:cs="Segoe UI"/>
                <w:b/>
                <w:bCs/>
                <w:i w:val="0"/>
                <w:iCs w:val="0"/>
                <w:color w:val="2F5496" w:themeColor="accent1" w:themeShade="BF"/>
                <w:sz w:val="22"/>
              </w:rPr>
              <w:t>Atliktas  lėšų</w:t>
            </w:r>
            <w:bookmarkStart w:id="1" w:name="_Hlk51243017"/>
            <w:r w:rsidRPr="00D20DBE">
              <w:rPr>
                <w:rFonts w:ascii="Segoe UI" w:hAnsi="Segoe UI" w:cs="Segoe UI"/>
                <w:b/>
                <w:bCs/>
                <w:i w:val="0"/>
                <w:iCs w:val="0"/>
                <w:color w:val="2F5496" w:themeColor="accent1" w:themeShade="BF"/>
                <w:sz w:val="22"/>
              </w:rPr>
              <w:t>, skirtų apsaugos priemonėms, jų priedams, medicininiams priedams įsigyti, siekiant suvaldyti koronaviruso pandemijos</w:t>
            </w:r>
          </w:p>
          <w:p w14:paraId="2F361D4F" w14:textId="77777777" w:rsidR="005A0614" w:rsidRPr="00D20DBE" w:rsidRDefault="005A0614" w:rsidP="00A9307F">
            <w:pPr>
              <w:tabs>
                <w:tab w:val="left" w:pos="3450"/>
              </w:tabs>
              <w:spacing w:line="276" w:lineRule="auto"/>
              <w:rPr>
                <w:rFonts w:ascii="Segoe UI" w:hAnsi="Segoe UI" w:cs="Segoe UI"/>
                <w:b/>
                <w:bCs/>
                <w:i w:val="0"/>
                <w:iCs w:val="0"/>
                <w:color w:val="2F5496" w:themeColor="accent1" w:themeShade="BF"/>
              </w:rPr>
            </w:pPr>
            <w:r w:rsidRPr="00D20DBE">
              <w:rPr>
                <w:rFonts w:ascii="Segoe UI" w:hAnsi="Segoe UI" w:cs="Segoe UI"/>
                <w:b/>
                <w:bCs/>
                <w:i w:val="0"/>
                <w:iCs w:val="0"/>
                <w:color w:val="2F5496" w:themeColor="accent1" w:themeShade="BF"/>
                <w:sz w:val="22"/>
              </w:rPr>
              <w:t xml:space="preserve"> (COVID -19) sukeltai ekstremaliai situacijai rajone </w:t>
            </w:r>
            <w:bookmarkEnd w:id="1"/>
            <w:r w:rsidRPr="00D20DBE">
              <w:rPr>
                <w:rFonts w:ascii="Segoe UI" w:hAnsi="Segoe UI" w:cs="Segoe UI"/>
                <w:b/>
                <w:bCs/>
                <w:i w:val="0"/>
                <w:iCs w:val="0"/>
                <w:color w:val="2F5496" w:themeColor="accent1" w:themeShade="BF"/>
                <w:sz w:val="22"/>
              </w:rPr>
              <w:t>panaudojim</w:t>
            </w:r>
            <w:r w:rsidR="00A9307F" w:rsidRPr="00D20DBE">
              <w:rPr>
                <w:rFonts w:ascii="Segoe UI" w:hAnsi="Segoe UI" w:cs="Segoe UI"/>
                <w:b/>
                <w:bCs/>
                <w:i w:val="0"/>
                <w:iCs w:val="0"/>
                <w:color w:val="2F5496" w:themeColor="accent1" w:themeShade="BF"/>
                <w:sz w:val="22"/>
              </w:rPr>
              <w:t>o vertinimas</w:t>
            </w:r>
          </w:p>
          <w:p w14:paraId="439B2644"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54ECDFEC"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13944965"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69AD4B1B"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533C88E1"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66772076"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493798A2"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6B3C7BB9"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1F3F7D35"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31E279E7"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29A01E06"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3F478C8D"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76469D16"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7C773E5B"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6E52CA87"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567B0953"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27327B0D"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6FBDF1B1" w14:textId="77777777" w:rsidR="006C097D" w:rsidRPr="00AF67CC" w:rsidRDefault="006C097D" w:rsidP="00A9307F">
            <w:pPr>
              <w:tabs>
                <w:tab w:val="left" w:pos="3450"/>
              </w:tabs>
              <w:spacing w:line="276" w:lineRule="auto"/>
              <w:rPr>
                <w:rFonts w:ascii="Segoe UI" w:hAnsi="Segoe UI" w:cs="Segoe UI"/>
                <w:b/>
                <w:bCs/>
                <w:i w:val="0"/>
                <w:iCs w:val="0"/>
                <w:color w:val="2F5496" w:themeColor="accent1" w:themeShade="BF"/>
              </w:rPr>
            </w:pPr>
          </w:p>
          <w:p w14:paraId="1B7D987A" w14:textId="118C888A" w:rsidR="006C097D" w:rsidRPr="00AF67CC" w:rsidRDefault="006C097D" w:rsidP="00A9307F">
            <w:pPr>
              <w:tabs>
                <w:tab w:val="left" w:pos="3450"/>
              </w:tabs>
              <w:spacing w:line="276" w:lineRule="auto"/>
              <w:rPr>
                <w:rFonts w:ascii="Segoe UI" w:hAnsi="Segoe UI" w:cs="Segoe UI"/>
                <w:b/>
                <w:bCs/>
                <w:color w:val="2F5496" w:themeColor="accent1" w:themeShade="BF"/>
              </w:rPr>
            </w:pPr>
          </w:p>
          <w:p w14:paraId="575EDDEA" w14:textId="6D74344B" w:rsidR="00DC53C8" w:rsidRPr="00AF67CC" w:rsidRDefault="00DC53C8" w:rsidP="00A9307F">
            <w:pPr>
              <w:tabs>
                <w:tab w:val="left" w:pos="3450"/>
              </w:tabs>
              <w:spacing w:line="276" w:lineRule="auto"/>
              <w:rPr>
                <w:rFonts w:ascii="Segoe UI" w:hAnsi="Segoe UI" w:cs="Segoe UI"/>
                <w:b/>
                <w:bCs/>
                <w:color w:val="2F5496" w:themeColor="accent1" w:themeShade="BF"/>
              </w:rPr>
            </w:pPr>
          </w:p>
          <w:p w14:paraId="469F7DFA" w14:textId="6B74AD99" w:rsidR="006C097D" w:rsidRPr="00AF67CC" w:rsidRDefault="00CB2E53" w:rsidP="00A9307F">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IŠVAD</w:t>
            </w:r>
            <w:r w:rsidR="00DD1FD2" w:rsidRPr="00AF67CC">
              <w:rPr>
                <w:rFonts w:ascii="Segoe UI" w:hAnsi="Segoe UI" w:cs="Segoe UI"/>
                <w:b/>
                <w:bCs/>
                <w:i w:val="0"/>
                <w:iCs w:val="0"/>
                <w:color w:val="2F5496" w:themeColor="accent1" w:themeShade="BF"/>
                <w:sz w:val="22"/>
              </w:rPr>
              <w:t>OS</w:t>
            </w:r>
          </w:p>
          <w:p w14:paraId="1DC0C826" w14:textId="77777777"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Vykdant</w:t>
            </w:r>
          </w:p>
          <w:p w14:paraId="07CB1D5B" w14:textId="45F1F846"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Kėdainių rajono</w:t>
            </w:r>
          </w:p>
          <w:p w14:paraId="1631D216" w14:textId="77777777"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savivaldybės tarybos</w:t>
            </w:r>
          </w:p>
          <w:p w14:paraId="105563A9" w14:textId="77777777"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sprendimą,</w:t>
            </w:r>
          </w:p>
          <w:p w14:paraId="36DCF511" w14:textId="77777777"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ataskaitiniais metais</w:t>
            </w:r>
          </w:p>
          <w:p w14:paraId="55B264E1" w14:textId="77777777"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atliktas</w:t>
            </w:r>
          </w:p>
          <w:p w14:paraId="7E1C0910" w14:textId="42A23F2E"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vertinamas dėl</w:t>
            </w:r>
          </w:p>
          <w:p w14:paraId="1494A5D9" w14:textId="77777777"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savivaldybės</w:t>
            </w:r>
          </w:p>
          <w:p w14:paraId="25AB3333" w14:textId="4CD24240"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galimybės imti</w:t>
            </w:r>
          </w:p>
          <w:p w14:paraId="7130FB04" w14:textId="77777777" w:rsidR="00CB2E53" w:rsidRPr="00AF67CC" w:rsidRDefault="006C097D" w:rsidP="006C097D">
            <w:pPr>
              <w:tabs>
                <w:tab w:val="left" w:pos="3450"/>
              </w:tabs>
              <w:spacing w:line="276" w:lineRule="auto"/>
              <w:rPr>
                <w:rFonts w:ascii="Segoe UI" w:hAnsi="Segoe UI" w:cs="Segoe UI"/>
                <w:b/>
                <w:bCs/>
                <w:color w:val="2F5496" w:themeColor="accent1" w:themeShade="BF"/>
              </w:rPr>
            </w:pPr>
            <w:r w:rsidRPr="00AF67CC">
              <w:rPr>
                <w:rFonts w:ascii="Segoe UI" w:hAnsi="Segoe UI" w:cs="Segoe UI"/>
                <w:b/>
                <w:bCs/>
                <w:i w:val="0"/>
                <w:iCs w:val="0"/>
                <w:color w:val="2F5496" w:themeColor="accent1" w:themeShade="BF"/>
                <w:sz w:val="22"/>
              </w:rPr>
              <w:t xml:space="preserve">trumpalaikę </w:t>
            </w:r>
            <w:r w:rsidR="00CB2E53" w:rsidRPr="00AF67CC">
              <w:rPr>
                <w:rFonts w:ascii="Segoe UI" w:hAnsi="Segoe UI" w:cs="Segoe UI"/>
                <w:b/>
                <w:bCs/>
                <w:i w:val="0"/>
                <w:iCs w:val="0"/>
                <w:color w:val="2F5496" w:themeColor="accent1" w:themeShade="BF"/>
                <w:sz w:val="22"/>
              </w:rPr>
              <w:t xml:space="preserve">paskolą </w:t>
            </w:r>
          </w:p>
          <w:p w14:paraId="7FF6E877" w14:textId="04BD674F"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 xml:space="preserve">iki </w:t>
            </w:r>
            <w:r w:rsidR="00CB2E53" w:rsidRPr="00AF67CC">
              <w:rPr>
                <w:rFonts w:ascii="Segoe UI" w:hAnsi="Segoe UI" w:cs="Segoe UI"/>
                <w:b/>
                <w:bCs/>
                <w:i w:val="0"/>
                <w:iCs w:val="0"/>
                <w:color w:val="2F5496" w:themeColor="accent1" w:themeShade="BF"/>
                <w:sz w:val="22"/>
              </w:rPr>
              <w:t xml:space="preserve">3900 </w:t>
            </w:r>
            <w:r w:rsidRPr="00AF67CC">
              <w:rPr>
                <w:rFonts w:ascii="Segoe UI" w:hAnsi="Segoe UI" w:cs="Segoe UI"/>
                <w:b/>
                <w:bCs/>
                <w:i w:val="0"/>
                <w:iCs w:val="0"/>
                <w:color w:val="2F5496" w:themeColor="accent1" w:themeShade="BF"/>
                <w:sz w:val="22"/>
              </w:rPr>
              <w:t>tūkst. Eur</w:t>
            </w:r>
          </w:p>
          <w:p w14:paraId="3E411CE9" w14:textId="69967F9F" w:rsidR="006C097D" w:rsidRPr="00AF67CC" w:rsidRDefault="006C097D" w:rsidP="006C097D">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ir ilgalaikes</w:t>
            </w:r>
            <w:r w:rsidR="00CB2E53" w:rsidRPr="00AF67CC">
              <w:rPr>
                <w:rFonts w:ascii="Segoe UI" w:hAnsi="Segoe UI" w:cs="Segoe UI"/>
                <w:b/>
                <w:bCs/>
                <w:i w:val="0"/>
                <w:iCs w:val="0"/>
                <w:color w:val="2F5496" w:themeColor="accent1" w:themeShade="BF"/>
                <w:sz w:val="22"/>
              </w:rPr>
              <w:t xml:space="preserve"> paskolas</w:t>
            </w:r>
          </w:p>
          <w:p w14:paraId="27FA3CE0" w14:textId="77777777" w:rsidR="00DC53C8" w:rsidRPr="00AF67CC" w:rsidRDefault="006C097D" w:rsidP="00DC53C8">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 xml:space="preserve">iki </w:t>
            </w:r>
            <w:r w:rsidR="00CB2E53" w:rsidRPr="00AF67CC">
              <w:rPr>
                <w:rFonts w:ascii="Segoe UI" w:hAnsi="Segoe UI" w:cs="Segoe UI"/>
                <w:b/>
                <w:bCs/>
                <w:i w:val="0"/>
                <w:iCs w:val="0"/>
                <w:color w:val="2F5496" w:themeColor="accent1" w:themeShade="BF"/>
                <w:sz w:val="22"/>
              </w:rPr>
              <w:t>100</w:t>
            </w:r>
            <w:r w:rsidRPr="00AF67CC">
              <w:rPr>
                <w:rFonts w:ascii="Segoe UI" w:hAnsi="Segoe UI" w:cs="Segoe UI"/>
                <w:b/>
                <w:bCs/>
                <w:i w:val="0"/>
                <w:iCs w:val="0"/>
                <w:color w:val="2F5496" w:themeColor="accent1" w:themeShade="BF"/>
                <w:sz w:val="22"/>
              </w:rPr>
              <w:t xml:space="preserve"> tūkst. Eur</w:t>
            </w:r>
            <w:r w:rsidR="00CB2E53" w:rsidRPr="00AF67CC">
              <w:rPr>
                <w:rFonts w:ascii="Segoe UI" w:hAnsi="Segoe UI" w:cs="Segoe UI"/>
                <w:b/>
                <w:bCs/>
                <w:i w:val="0"/>
                <w:iCs w:val="0"/>
                <w:color w:val="2F5496" w:themeColor="accent1" w:themeShade="BF"/>
                <w:sz w:val="22"/>
              </w:rPr>
              <w:t xml:space="preserve"> ir</w:t>
            </w:r>
            <w:r w:rsidR="00DC53C8" w:rsidRPr="00AF67CC">
              <w:rPr>
                <w:rFonts w:ascii="Segoe UI" w:hAnsi="Segoe UI" w:cs="Segoe UI"/>
                <w:b/>
                <w:bCs/>
                <w:i w:val="0"/>
                <w:iCs w:val="0"/>
                <w:color w:val="2F5496" w:themeColor="accent1" w:themeShade="BF"/>
                <w:sz w:val="22"/>
              </w:rPr>
              <w:t xml:space="preserve"> 862 tūkst. Eur</w:t>
            </w:r>
          </w:p>
          <w:p w14:paraId="5203648B" w14:textId="43235B77" w:rsidR="00CB2E53" w:rsidRPr="00AF67CC" w:rsidRDefault="00CB2E53" w:rsidP="00CB2E53">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 xml:space="preserve">  investiciniam</w:t>
            </w:r>
            <w:r w:rsidR="00DC53C8" w:rsidRPr="00AF67CC">
              <w:rPr>
                <w:rFonts w:ascii="Segoe UI" w:hAnsi="Segoe UI" w:cs="Segoe UI"/>
                <w:b/>
                <w:bCs/>
                <w:i w:val="0"/>
                <w:iCs w:val="0"/>
                <w:color w:val="2F5496" w:themeColor="accent1" w:themeShade="BF"/>
                <w:sz w:val="22"/>
              </w:rPr>
              <w:t>s</w:t>
            </w:r>
            <w:r w:rsidRPr="00AF67CC">
              <w:rPr>
                <w:rFonts w:ascii="Segoe UI" w:hAnsi="Segoe UI" w:cs="Segoe UI"/>
                <w:b/>
                <w:bCs/>
                <w:i w:val="0"/>
                <w:iCs w:val="0"/>
                <w:color w:val="2F5496" w:themeColor="accent1" w:themeShade="BF"/>
                <w:sz w:val="22"/>
              </w:rPr>
              <w:t xml:space="preserve"> </w:t>
            </w:r>
          </w:p>
          <w:p w14:paraId="67351969" w14:textId="14B57D17" w:rsidR="00CB2E53" w:rsidRPr="00AF67CC" w:rsidRDefault="00CB2E53" w:rsidP="00CB2E53">
            <w:pPr>
              <w:tabs>
                <w:tab w:val="left" w:pos="3450"/>
              </w:tabs>
              <w:spacing w:line="276" w:lineRule="auto"/>
              <w:rPr>
                <w:rFonts w:ascii="Segoe UI" w:hAnsi="Segoe UI" w:cs="Segoe UI"/>
                <w:b/>
                <w:bCs/>
                <w:i w:val="0"/>
                <w:iCs w:val="0"/>
                <w:color w:val="2F5496" w:themeColor="accent1" w:themeShade="BF"/>
                <w:sz w:val="22"/>
              </w:rPr>
            </w:pPr>
            <w:r w:rsidRPr="00AF67CC">
              <w:rPr>
                <w:rFonts w:ascii="Segoe UI" w:hAnsi="Segoe UI" w:cs="Segoe UI"/>
                <w:b/>
                <w:bCs/>
                <w:i w:val="0"/>
                <w:iCs w:val="0"/>
                <w:color w:val="2F5496" w:themeColor="accent1" w:themeShade="BF"/>
                <w:sz w:val="22"/>
              </w:rPr>
              <w:t>projekt</w:t>
            </w:r>
            <w:r w:rsidR="00DC53C8" w:rsidRPr="00AF67CC">
              <w:rPr>
                <w:rFonts w:ascii="Segoe UI" w:hAnsi="Segoe UI" w:cs="Segoe UI"/>
                <w:b/>
                <w:bCs/>
                <w:i w:val="0"/>
                <w:iCs w:val="0"/>
                <w:color w:val="2F5496" w:themeColor="accent1" w:themeShade="BF"/>
                <w:sz w:val="22"/>
              </w:rPr>
              <w:t>ams</w:t>
            </w:r>
            <w:r w:rsidRPr="00AF67CC">
              <w:rPr>
                <w:rFonts w:ascii="Segoe UI" w:hAnsi="Segoe UI" w:cs="Segoe UI"/>
                <w:b/>
                <w:bCs/>
                <w:i w:val="0"/>
                <w:iCs w:val="0"/>
                <w:color w:val="2F5496" w:themeColor="accent1" w:themeShade="BF"/>
                <w:sz w:val="22"/>
              </w:rPr>
              <w:t xml:space="preserve"> finansuoti </w:t>
            </w:r>
          </w:p>
          <w:p w14:paraId="1F421409" w14:textId="77777777" w:rsidR="006C097D" w:rsidRPr="00AF67CC" w:rsidRDefault="006C097D" w:rsidP="00DC53C8">
            <w:pPr>
              <w:tabs>
                <w:tab w:val="left" w:pos="3450"/>
              </w:tabs>
              <w:spacing w:line="276" w:lineRule="auto"/>
              <w:rPr>
                <w:rFonts w:ascii="Segoe UI" w:hAnsi="Segoe UI" w:cs="Segoe UI"/>
                <w:b/>
                <w:bCs/>
                <w:i w:val="0"/>
                <w:iCs w:val="0"/>
                <w:color w:val="2F5496" w:themeColor="accent1" w:themeShade="BF"/>
              </w:rPr>
            </w:pPr>
          </w:p>
          <w:p w14:paraId="46D6885B"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DC3DE0F"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098BE4F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CA6C263"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0A14B8BF"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1799278F"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909680E"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797E4A39"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7B74168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A12CAEB"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7DF63923"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A0D9FE5"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13CC857"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406F4E59"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4AEAEC17"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1BDBA6C"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B04308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0417092B"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86EC50C"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B2A229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10AA3AAB"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2E97897"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1636F491"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65F83BC"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BFA99CA"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4D9A061"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1BE64E4"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F6E51F1"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D95B209"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9847869"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063ED2F"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1D6D832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CE1AE8D"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19E1E7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4310CC87"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1FEBF750"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EF2BB1D"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0F9E9D43"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4A3FDF0"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08260482"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DA23A4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4668A7DD"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703EE8FD"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13B4ADC"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827127D"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34D532B4"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1169EF65"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470CB9E2"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1C9585DE"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DD79A89"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EC37564"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683D604"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B34946A"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659F5E7"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5A63DE7"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04C66279"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AB30206"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C161444"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2F3C340A"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61B904B8"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73CC91F1" w14:textId="77777777" w:rsidR="002B282B" w:rsidRDefault="002B282B" w:rsidP="00DC53C8">
            <w:pPr>
              <w:tabs>
                <w:tab w:val="left" w:pos="3450"/>
              </w:tabs>
              <w:spacing w:line="276" w:lineRule="auto"/>
              <w:rPr>
                <w:rFonts w:ascii="Segoe UI" w:hAnsi="Segoe UI" w:cs="Segoe UI"/>
                <w:b/>
                <w:bCs/>
                <w:i w:val="0"/>
                <w:iCs w:val="0"/>
                <w:color w:val="2F5496" w:themeColor="accent1" w:themeShade="BF"/>
                <w:sz w:val="24"/>
                <w:szCs w:val="24"/>
              </w:rPr>
            </w:pPr>
          </w:p>
          <w:p w14:paraId="48BFD81B" w14:textId="3A308E36" w:rsidR="00DD75FA" w:rsidRPr="00D20DBE" w:rsidRDefault="00AF67CC" w:rsidP="00DC53C8">
            <w:pPr>
              <w:tabs>
                <w:tab w:val="left" w:pos="3450"/>
              </w:tabs>
              <w:spacing w:line="276" w:lineRule="auto"/>
              <w:rPr>
                <w:rFonts w:ascii="Segoe UI" w:hAnsi="Segoe UI" w:cs="Segoe UI"/>
                <w:b/>
                <w:bCs/>
                <w:i w:val="0"/>
                <w:iCs w:val="0"/>
                <w:color w:val="2F5496" w:themeColor="accent1" w:themeShade="BF"/>
                <w:sz w:val="24"/>
                <w:szCs w:val="24"/>
              </w:rPr>
            </w:pPr>
            <w:r w:rsidRPr="00D20DBE">
              <w:rPr>
                <w:rFonts w:ascii="Segoe UI" w:hAnsi="Segoe UI" w:cs="Segoe UI"/>
                <w:b/>
                <w:bCs/>
                <w:i w:val="0"/>
                <w:iCs w:val="0"/>
                <w:color w:val="2F5496" w:themeColor="accent1" w:themeShade="BF"/>
                <w:sz w:val="24"/>
                <w:szCs w:val="24"/>
              </w:rPr>
              <w:t>Gyventojų skundų ir pranešimų nagrinėjimas</w:t>
            </w:r>
          </w:p>
          <w:p w14:paraId="5BE3B507"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4CFB402C" w14:textId="77777777" w:rsidR="00DD75FA" w:rsidRPr="00AF67CC" w:rsidRDefault="00DD75FA" w:rsidP="00DC53C8">
            <w:pPr>
              <w:tabs>
                <w:tab w:val="left" w:pos="3450"/>
              </w:tabs>
              <w:spacing w:line="276" w:lineRule="auto"/>
              <w:rPr>
                <w:rFonts w:ascii="Segoe UI" w:hAnsi="Segoe UI" w:cs="Segoe UI"/>
                <w:b/>
                <w:bCs/>
                <w:i w:val="0"/>
                <w:iCs w:val="0"/>
                <w:color w:val="2F5496" w:themeColor="accent1" w:themeShade="BF"/>
              </w:rPr>
            </w:pPr>
          </w:p>
          <w:p w14:paraId="56CB21BE" w14:textId="2878CA52" w:rsidR="00DD75FA" w:rsidRPr="00AF67CC" w:rsidRDefault="00DD75FA" w:rsidP="00DC53C8">
            <w:pPr>
              <w:tabs>
                <w:tab w:val="left" w:pos="3450"/>
              </w:tabs>
              <w:spacing w:line="276" w:lineRule="auto"/>
              <w:rPr>
                <w:rFonts w:ascii="Segoe UI" w:hAnsi="Segoe UI" w:cs="Segoe UI"/>
                <w:b/>
                <w:bCs/>
                <w:color w:val="2F5496" w:themeColor="accent1" w:themeShade="BF"/>
                <w:sz w:val="22"/>
              </w:rPr>
            </w:pPr>
          </w:p>
        </w:tc>
        <w:tc>
          <w:tcPr>
            <w:tcW w:w="6753" w:type="dxa"/>
          </w:tcPr>
          <w:p w14:paraId="35465871" w14:textId="25FB7F84" w:rsidR="00F8318A" w:rsidRPr="00C405D7" w:rsidRDefault="00304E91" w:rsidP="00A9307F">
            <w:pPr>
              <w:pStyle w:val="Sraopastraipa"/>
              <w:widowControl/>
              <w:spacing w:after="240" w:line="276" w:lineRule="auto"/>
              <w:ind w:left="0"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r w:rsidRPr="00C405D7">
              <w:rPr>
                <w:rFonts w:ascii="Segoe UI" w:hAnsi="Segoe UI" w:cs="Segoe UI"/>
                <w:i w:val="0"/>
                <w:iCs w:val="0"/>
              </w:rPr>
              <w:t xml:space="preserve">      </w:t>
            </w:r>
            <w:r w:rsidR="002A12CA" w:rsidRPr="00C405D7">
              <w:rPr>
                <w:rFonts w:ascii="Segoe UI" w:hAnsi="Segoe UI" w:cs="Segoe UI"/>
                <w:i w:val="0"/>
                <w:iCs w:val="0"/>
              </w:rPr>
              <w:t>A</w:t>
            </w:r>
            <w:r w:rsidR="00CE3154" w:rsidRPr="00C405D7">
              <w:rPr>
                <w:rFonts w:ascii="Segoe UI" w:hAnsi="Segoe UI" w:cs="Segoe UI"/>
                <w:i w:val="0"/>
                <w:iCs w:val="0"/>
              </w:rPr>
              <w:t>tliekant Savivaldybės 2019 metų konsoliduotųjų ataskaitų rinkinių, biudžeto vykdymo,  lėšų bei  turto valdymo, naudojimo ir disponavimo jais teisėtumo vertinimo auditą</w:t>
            </w:r>
            <w:r w:rsidR="000A5818" w:rsidRPr="00C405D7">
              <w:rPr>
                <w:rFonts w:ascii="Segoe UI" w:hAnsi="Segoe UI" w:cs="Segoe UI"/>
                <w:i w:val="0"/>
                <w:iCs w:val="0"/>
              </w:rPr>
              <w:t xml:space="preserve"> </w:t>
            </w:r>
            <w:r w:rsidR="00F02E8F" w:rsidRPr="00C405D7">
              <w:rPr>
                <w:rFonts w:ascii="Segoe UI" w:hAnsi="Segoe UI" w:cs="Segoe UI"/>
                <w:i w:val="0"/>
                <w:iCs w:val="0"/>
              </w:rPr>
              <w:t>galime išskirti šias pagrindines klaidų rūšis: reikšmingi iškraipymai ilgalaikio turto apskaitos srityje, netinkamas sąnaudų pripažinimas bei grupavimas</w:t>
            </w:r>
            <w:r w:rsidR="00F02E8F" w:rsidRPr="00C405D7">
              <w:rPr>
                <w:rStyle w:val="Puslapioinaosnuoroda"/>
                <w:rFonts w:ascii="Segoe UI" w:hAnsi="Segoe UI" w:cs="Segoe UI"/>
                <w:i w:val="0"/>
                <w:iCs w:val="0"/>
              </w:rPr>
              <w:footnoteReference w:id="9"/>
            </w:r>
            <w:r w:rsidR="00F02E8F" w:rsidRPr="00C405D7">
              <w:rPr>
                <w:rFonts w:ascii="Segoe UI" w:hAnsi="Segoe UI" w:cs="Segoe UI"/>
                <w:i w:val="0"/>
                <w:iCs w:val="0"/>
              </w:rPr>
              <w:t>, neįsitikinama turto ir įsipareigojimų buvimu, daromos kitos pavienės klaidos.</w:t>
            </w:r>
            <w:r w:rsidR="00F8318A" w:rsidRPr="00C405D7">
              <w:rPr>
                <w:rFonts w:ascii="Segoe UI" w:hAnsi="Segoe UI" w:cs="Segoe UI"/>
                <w:i w:val="0"/>
                <w:iCs w:val="0"/>
              </w:rPr>
              <w:t xml:space="preserve"> </w:t>
            </w:r>
            <w:r w:rsidR="00F02E8F" w:rsidRPr="00C405D7">
              <w:rPr>
                <w:rFonts w:ascii="Segoe UI" w:hAnsi="Segoe UI" w:cs="Segoe UI"/>
                <w:i w:val="0"/>
                <w:iCs w:val="0"/>
              </w:rPr>
              <w:t xml:space="preserve">Stebime pažangą apskaitant savivaldybės turtą, tačiau reikšminga duomenų dalis apie jį vis dar nepatikima. Savivaldybės </w:t>
            </w:r>
            <w:r w:rsidR="002A3B18" w:rsidRPr="00C405D7">
              <w:rPr>
                <w:rFonts w:ascii="Segoe UI" w:hAnsi="Segoe UI" w:cs="Segoe UI"/>
                <w:i w:val="0"/>
                <w:iCs w:val="0"/>
              </w:rPr>
              <w:t>konsoliduotųjų ataskaitų rinkiniai</w:t>
            </w:r>
            <w:r w:rsidR="00F02E8F" w:rsidRPr="00C405D7">
              <w:rPr>
                <w:rFonts w:ascii="Segoe UI" w:hAnsi="Segoe UI" w:cs="Segoe UI"/>
                <w:i w:val="0"/>
                <w:iCs w:val="0"/>
              </w:rPr>
              <w:t>, parengt</w:t>
            </w:r>
            <w:r w:rsidR="002A3B18" w:rsidRPr="00C405D7">
              <w:rPr>
                <w:rFonts w:ascii="Segoe UI" w:hAnsi="Segoe UI" w:cs="Segoe UI"/>
                <w:i w:val="0"/>
                <w:iCs w:val="0"/>
              </w:rPr>
              <w:t>i</w:t>
            </w:r>
            <w:r w:rsidR="00F02E8F" w:rsidRPr="00C405D7">
              <w:rPr>
                <w:rFonts w:ascii="Segoe UI" w:hAnsi="Segoe UI" w:cs="Segoe UI"/>
                <w:i w:val="0"/>
                <w:iCs w:val="0"/>
              </w:rPr>
              <w:t xml:space="preserve"> pagal galiojančius teisės aktus, neparodo teisingos Savivaldybei priklausančio turto vertės, nes subjektų apskaitoje nebuvo ištaisyti ankstesnių auditų metu nustatyti iškraipymai.</w:t>
            </w:r>
            <w:r w:rsidR="007B06F3" w:rsidRPr="00C405D7">
              <w:rPr>
                <w:rFonts w:ascii="Segoe UI" w:hAnsi="Segoe UI" w:cs="Segoe UI"/>
                <w:i w:val="0"/>
                <w:iCs w:val="0"/>
              </w:rPr>
              <w:t xml:space="preserve"> Vis dar neapskaityti visi vietinės reikšmės keliai ir gatvės. Netiksli nekilnojamųjų kultūros vertybių apskaita. Vadovaujantis VSAFAS</w:t>
            </w:r>
            <w:r w:rsidR="007B06F3" w:rsidRPr="00C405D7">
              <w:rPr>
                <w:rStyle w:val="Puslapioinaosnuoroda"/>
                <w:rFonts w:ascii="Segoe UI" w:hAnsi="Segoe UI" w:cs="Segoe UI"/>
                <w:i w:val="0"/>
                <w:iCs w:val="0"/>
              </w:rPr>
              <w:footnoteReference w:id="10"/>
            </w:r>
            <w:r w:rsidR="007B06F3" w:rsidRPr="00C405D7">
              <w:rPr>
                <w:rFonts w:ascii="Segoe UI" w:hAnsi="Segoe UI" w:cs="Segoe UI"/>
                <w:i w:val="0"/>
                <w:iCs w:val="0"/>
              </w:rPr>
              <w:t xml:space="preserve"> </w:t>
            </w:r>
            <w:r w:rsidR="00C405D7" w:rsidRPr="00C405D7">
              <w:rPr>
                <w:rFonts w:ascii="Segoe UI" w:hAnsi="Segoe UI" w:cs="Segoe UI"/>
                <w:i w:val="0"/>
                <w:iCs w:val="0"/>
              </w:rPr>
              <w:t xml:space="preserve"> </w:t>
            </w:r>
            <w:r w:rsidR="007B06F3" w:rsidRPr="00C405D7">
              <w:rPr>
                <w:rFonts w:ascii="Segoe UI" w:hAnsi="Segoe UI" w:cs="Segoe UI"/>
                <w:i w:val="0"/>
                <w:iCs w:val="0"/>
              </w:rPr>
              <w:t xml:space="preserve">kiekvienų </w:t>
            </w:r>
            <w:r w:rsidR="00C405D7" w:rsidRPr="00C405D7">
              <w:rPr>
                <w:rFonts w:ascii="Segoe UI" w:hAnsi="Segoe UI" w:cs="Segoe UI"/>
                <w:i w:val="0"/>
                <w:iCs w:val="0"/>
              </w:rPr>
              <w:t xml:space="preserve"> </w:t>
            </w:r>
            <w:r w:rsidR="007B06F3" w:rsidRPr="00C405D7">
              <w:rPr>
                <w:rFonts w:ascii="Segoe UI" w:hAnsi="Segoe UI" w:cs="Segoe UI"/>
                <w:i w:val="0"/>
                <w:iCs w:val="0"/>
              </w:rPr>
              <w:t xml:space="preserve">finansinių </w:t>
            </w:r>
            <w:r w:rsidR="00C405D7" w:rsidRPr="00C405D7">
              <w:rPr>
                <w:rFonts w:ascii="Segoe UI" w:hAnsi="Segoe UI" w:cs="Segoe UI"/>
                <w:i w:val="0"/>
                <w:iCs w:val="0"/>
              </w:rPr>
              <w:t xml:space="preserve"> </w:t>
            </w:r>
            <w:r w:rsidR="007B06F3" w:rsidRPr="00C405D7">
              <w:rPr>
                <w:rFonts w:ascii="Segoe UI" w:hAnsi="Segoe UI" w:cs="Segoe UI"/>
                <w:i w:val="0"/>
                <w:iCs w:val="0"/>
              </w:rPr>
              <w:t>metų</w:t>
            </w:r>
            <w:r w:rsidR="00C405D7" w:rsidRPr="00C405D7">
              <w:rPr>
                <w:rFonts w:ascii="Segoe UI" w:hAnsi="Segoe UI" w:cs="Segoe UI"/>
                <w:i w:val="0"/>
                <w:iCs w:val="0"/>
              </w:rPr>
              <w:t xml:space="preserve"> </w:t>
            </w:r>
            <w:r w:rsidR="007B06F3" w:rsidRPr="00C405D7">
              <w:rPr>
                <w:rFonts w:ascii="Segoe UI" w:hAnsi="Segoe UI" w:cs="Segoe UI"/>
                <w:i w:val="0"/>
                <w:iCs w:val="0"/>
              </w:rPr>
              <w:t xml:space="preserve"> pabaigoje, prieš rengiant metines finansines ataskaitas, subjektai turi patikslinti </w:t>
            </w:r>
            <w:bookmarkStart w:id="2" w:name="_Hlk43209863"/>
            <w:r w:rsidR="007B06F3" w:rsidRPr="00C405D7">
              <w:rPr>
                <w:rFonts w:ascii="Segoe UI" w:hAnsi="Segoe UI" w:cs="Segoe UI"/>
                <w:i w:val="0"/>
                <w:iCs w:val="0"/>
              </w:rPr>
              <w:t xml:space="preserve">nekilnojamųjų kultūros vertybių </w:t>
            </w:r>
            <w:bookmarkEnd w:id="2"/>
            <w:r w:rsidR="007B06F3" w:rsidRPr="00C405D7">
              <w:rPr>
                <w:rFonts w:ascii="Segoe UI" w:hAnsi="Segoe UI" w:cs="Segoe UI"/>
                <w:i w:val="0"/>
                <w:iCs w:val="0"/>
              </w:rPr>
              <w:t xml:space="preserve">tikrąją vertę ir apskaitoje registruoti šio turto vertės pokytį. Savivaldybės </w:t>
            </w:r>
            <w:r w:rsidR="00F8318A" w:rsidRPr="00C405D7">
              <w:rPr>
                <w:rFonts w:ascii="Segoe UI" w:hAnsi="Segoe UI" w:cs="Segoe UI"/>
                <w:i w:val="0"/>
                <w:iCs w:val="0"/>
              </w:rPr>
              <w:t>biudžeto vykdymo ataskaitų rinkinyje nėra reikšmingų klaidų, bet pastebėjimų turėjome.</w:t>
            </w:r>
            <w:r w:rsidR="00F8318A" w:rsidRPr="00C405D7">
              <w:rPr>
                <w:rFonts w:ascii="Segoe UI" w:eastAsiaTheme="minorHAnsi" w:hAnsi="Segoe UI" w:cs="Segoe UI"/>
                <w:i w:val="0"/>
                <w:iCs w:val="0"/>
                <w:lang w:eastAsia="en-US"/>
              </w:rPr>
              <w:t xml:space="preserve"> </w:t>
            </w:r>
            <w:r w:rsidR="00F8318A" w:rsidRPr="00C405D7">
              <w:rPr>
                <w:rFonts w:ascii="Segoe UI" w:hAnsi="Segoe UI" w:cs="Segoe UI"/>
                <w:i w:val="0"/>
                <w:iCs w:val="0"/>
              </w:rPr>
              <w:t>Nesilaikė Valstybės ir savivaldybių biudžeto pajamų ir išlaidų klasifikacijos</w:t>
            </w:r>
            <w:r w:rsidR="00F8318A" w:rsidRPr="00C405D7">
              <w:rPr>
                <w:rFonts w:ascii="Segoe UI" w:hAnsi="Segoe UI" w:cs="Segoe UI"/>
                <w:i w:val="0"/>
                <w:iCs w:val="0"/>
                <w:vertAlign w:val="superscript"/>
              </w:rPr>
              <w:footnoteReference w:id="11"/>
            </w:r>
            <w:r w:rsidR="00F8318A" w:rsidRPr="00C405D7">
              <w:rPr>
                <w:rFonts w:ascii="Segoe UI" w:hAnsi="Segoe UI" w:cs="Segoe UI"/>
                <w:i w:val="0"/>
                <w:iCs w:val="0"/>
              </w:rPr>
              <w:t>, dalį biudžeto asignavimų suplanavo, panaudojo ir išlaidas apskaitė bei nurodė Biudžeto išlaidų sąmatos vykdymo 2019 m. gruodžio 31 d. ataskaitoje (forma Nr.2)  pagal netinkamus išlaidų ekonominės klasifikacijos straipsnius</w:t>
            </w:r>
            <w:r w:rsidR="00F8318A" w:rsidRPr="00C405D7">
              <w:rPr>
                <w:rStyle w:val="Puslapioinaosnuoroda"/>
                <w:rFonts w:ascii="Segoe UI" w:hAnsi="Segoe UI" w:cs="Segoe UI"/>
                <w:i w:val="0"/>
                <w:iCs w:val="0"/>
              </w:rPr>
              <w:footnoteReference w:id="12"/>
            </w:r>
            <w:r w:rsidR="00F8318A" w:rsidRPr="00C405D7">
              <w:rPr>
                <w:rFonts w:ascii="Segoe UI" w:hAnsi="Segoe UI" w:cs="Segoe UI"/>
                <w:i w:val="0"/>
                <w:iCs w:val="0"/>
              </w:rPr>
              <w:t>.</w:t>
            </w:r>
          </w:p>
          <w:p w14:paraId="281F102E" w14:textId="77777777" w:rsidR="00C405D7" w:rsidRDefault="00F8318A" w:rsidP="00A9307F">
            <w:pPr>
              <w:pStyle w:val="Sraopastraipa"/>
              <w:spacing w:after="240"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i w:val="0"/>
                <w:iCs w:val="0"/>
              </w:rPr>
              <w:t>Savivaldybė nesilaikė reikalavimo nedidinti įsiskolinimo. Pažeistas 2019 m. valstybės biudžeto ir savivaldybių biudžetų finansinių rodiklių patvirtinimo įstatymo</w:t>
            </w:r>
            <w:r w:rsidRPr="00C405D7">
              <w:rPr>
                <w:rFonts w:ascii="Segoe UI" w:hAnsi="Segoe UI" w:cs="Segoe UI"/>
                <w:i w:val="0"/>
                <w:iCs w:val="0"/>
                <w:vertAlign w:val="superscript"/>
              </w:rPr>
              <w:footnoteReference w:id="13"/>
            </w:r>
            <w:r w:rsidRPr="00C405D7">
              <w:rPr>
                <w:rFonts w:ascii="Segoe UI" w:hAnsi="Segoe UI" w:cs="Segoe UI"/>
                <w:i w:val="0"/>
                <w:iCs w:val="0"/>
              </w:rPr>
              <w:t xml:space="preserve">  reikalavimas, kad 2020 m. sausio 1 d. esantis </w:t>
            </w:r>
            <w:r w:rsidR="00C405D7" w:rsidRPr="00C405D7">
              <w:rPr>
                <w:rFonts w:ascii="Segoe UI" w:hAnsi="Segoe UI" w:cs="Segoe UI"/>
                <w:i w:val="0"/>
                <w:iCs w:val="0"/>
              </w:rPr>
              <w:t xml:space="preserve"> </w:t>
            </w:r>
            <w:r w:rsidRPr="00C405D7">
              <w:rPr>
                <w:rFonts w:ascii="Segoe UI" w:hAnsi="Segoe UI" w:cs="Segoe UI"/>
                <w:i w:val="0"/>
                <w:iCs w:val="0"/>
              </w:rPr>
              <w:t xml:space="preserve">įsiskolinimas turi būti ne didesnis už 2019 m. sausio 1 d. įsiskolinimą. </w:t>
            </w:r>
          </w:p>
          <w:p w14:paraId="169AEFDB" w14:textId="3EBE2882" w:rsidR="00F8318A" w:rsidRPr="00C405D7" w:rsidRDefault="00F8318A" w:rsidP="00266E8A">
            <w:pPr>
              <w:pStyle w:val="Sraopastraipa"/>
              <w:spacing w:after="480"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hAnsi="Segoe UI" w:cs="Segoe UI"/>
                <w:bCs/>
                <w:i w:val="0"/>
                <w:iCs w:val="0"/>
              </w:rPr>
            </w:pPr>
            <w:r w:rsidRPr="00C405D7">
              <w:rPr>
                <w:rFonts w:ascii="Segoe UI" w:hAnsi="Segoe UI" w:cs="Segoe UI"/>
                <w:bCs/>
                <w:i w:val="0"/>
                <w:iCs w:val="0"/>
              </w:rPr>
              <w:t>Savivaldybės</w:t>
            </w:r>
            <w:r w:rsidR="00C405D7">
              <w:rPr>
                <w:rFonts w:ascii="Segoe UI" w:hAnsi="Segoe UI" w:cs="Segoe UI"/>
                <w:bCs/>
                <w:i w:val="0"/>
                <w:iCs w:val="0"/>
              </w:rPr>
              <w:t xml:space="preserve"> </w:t>
            </w:r>
            <w:r w:rsidRPr="00C405D7">
              <w:rPr>
                <w:rFonts w:ascii="Segoe UI" w:hAnsi="Segoe UI" w:cs="Segoe UI"/>
                <w:bCs/>
                <w:i w:val="0"/>
                <w:iCs w:val="0"/>
              </w:rPr>
              <w:t xml:space="preserve"> biudžeto</w:t>
            </w:r>
            <w:r w:rsidR="00C405D7">
              <w:rPr>
                <w:rFonts w:ascii="Segoe UI" w:hAnsi="Segoe UI" w:cs="Segoe UI"/>
                <w:bCs/>
                <w:i w:val="0"/>
                <w:iCs w:val="0"/>
              </w:rPr>
              <w:t xml:space="preserve"> </w:t>
            </w:r>
            <w:r w:rsidRPr="00C405D7">
              <w:rPr>
                <w:rFonts w:ascii="Segoe UI" w:hAnsi="Segoe UI" w:cs="Segoe UI"/>
                <w:bCs/>
                <w:i w:val="0"/>
                <w:iCs w:val="0"/>
              </w:rPr>
              <w:t xml:space="preserve"> mokėtinos sumos  2019</w:t>
            </w:r>
            <w:r w:rsidR="00C405D7" w:rsidRPr="00C405D7">
              <w:rPr>
                <w:rFonts w:ascii="Segoe UI" w:hAnsi="Segoe UI" w:cs="Segoe UI"/>
                <w:bCs/>
                <w:i w:val="0"/>
                <w:iCs w:val="0"/>
              </w:rPr>
              <w:t xml:space="preserve"> m.</w:t>
            </w:r>
            <w:r w:rsidRPr="00C405D7">
              <w:rPr>
                <w:rFonts w:ascii="Segoe UI" w:hAnsi="Segoe UI" w:cs="Segoe UI"/>
                <w:bCs/>
                <w:i w:val="0"/>
                <w:iCs w:val="0"/>
              </w:rPr>
              <w:t xml:space="preserve"> gruodžio 31 d. sudarė 5 mln. 849,6 tūkst. Eur, lyginant su 2018 m. pabaiga, padidėjo 166,7 tūkst. Eur, arba 2,9 proc. </w:t>
            </w:r>
          </w:p>
          <w:p w14:paraId="4AEA5A4A" w14:textId="77777777" w:rsidR="00E371AD" w:rsidRPr="00C405D7" w:rsidRDefault="00F8318A" w:rsidP="00A9307F">
            <w:pPr>
              <w:pStyle w:val="Sraopastraipa"/>
              <w:widowControl/>
              <w:spacing w:after="240" w:line="276" w:lineRule="auto"/>
              <w:ind w:left="0"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r w:rsidRPr="00C405D7">
              <w:rPr>
                <w:rFonts w:ascii="Segoe UI" w:hAnsi="Segoe UI" w:cs="Segoe UI"/>
                <w:i w:val="0"/>
                <w:iCs w:val="0"/>
              </w:rPr>
              <w:t>Kėdainių miesto seniūnijoje trūksta skaidrumo ir kontrolės patalpų panaudos ir nuomos sutarčių administravime, netinkamai prižiūrimos patalpų panaudos ir nuomos sutarčių vykdymas.</w:t>
            </w:r>
          </w:p>
          <w:p w14:paraId="394EFEEE" w14:textId="77777777" w:rsidR="00E371AD" w:rsidRPr="00C405D7" w:rsidRDefault="00E371AD" w:rsidP="00A9307F">
            <w:pPr>
              <w:pStyle w:val="Sraopastraipa"/>
              <w:widowControl/>
              <w:spacing w:after="240" w:line="276" w:lineRule="auto"/>
              <w:ind w:left="0"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r w:rsidRPr="00C405D7">
              <w:rPr>
                <w:rFonts w:ascii="Segoe UI" w:hAnsi="Segoe UI" w:cs="Segoe UI"/>
                <w:i w:val="0"/>
                <w:iCs w:val="0"/>
              </w:rPr>
              <w:t>Nustatyti viešųjų pirkimų procedūrų pažeidimai, įvertinę pirkimų sutarčių viešinimą ir vykdymą, nustatėme, kad įstaigų</w:t>
            </w:r>
            <w:r w:rsidRPr="00C405D7">
              <w:rPr>
                <w:rStyle w:val="Puslapioinaosnuoroda"/>
                <w:rFonts w:ascii="Segoe UI" w:hAnsi="Segoe UI" w:cs="Segoe UI"/>
                <w:i w:val="0"/>
                <w:iCs w:val="0"/>
              </w:rPr>
              <w:footnoteReference w:id="14"/>
            </w:r>
            <w:r w:rsidRPr="00C405D7">
              <w:rPr>
                <w:rFonts w:ascii="Segoe UI" w:hAnsi="Segoe UI" w:cs="Segoe UI"/>
                <w:i w:val="0"/>
                <w:iCs w:val="0"/>
              </w:rPr>
              <w:t xml:space="preserve"> pasirašytose pirkimo sutartyse nenurodomas už sutarties vykdymą ir jos paskelbimą atsakingas asmuo.</w:t>
            </w:r>
          </w:p>
          <w:p w14:paraId="343EC617" w14:textId="77777777" w:rsidR="00304E91" w:rsidRPr="00C405D7" w:rsidRDefault="00E371AD" w:rsidP="00A9307F">
            <w:pPr>
              <w:pStyle w:val="Sraopastraipa"/>
              <w:widowControl/>
              <w:spacing w:after="240" w:line="276" w:lineRule="auto"/>
              <w:ind w:left="0"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i w:val="0"/>
                <w:iCs w:val="0"/>
              </w:rPr>
              <w:t>Tarnyba teikdama pastebėjimus ir rekomendacijas siekia didinti viešojo sektoriaus efektyvumą ir jo kuriamą naudą rajono bendruomenei, skatinti atskaitingumą, į rezultatus ir žmonių poreikius orientuotą valdymą, Savivaldybės turto, finansų valymo ir kontrolės sistemų pažangą</w:t>
            </w:r>
            <w:r w:rsidRPr="00C405D7">
              <w:rPr>
                <w:rStyle w:val="Puslapioinaosnuoroda"/>
                <w:rFonts w:ascii="Segoe UI" w:hAnsi="Segoe UI" w:cs="Segoe UI"/>
                <w:i w:val="0"/>
                <w:iCs w:val="0"/>
              </w:rPr>
              <w:footnoteReference w:id="15"/>
            </w:r>
          </w:p>
          <w:p w14:paraId="1EF872A7" w14:textId="14F17C41" w:rsidR="00F02E8F" w:rsidRPr="00C405D7" w:rsidRDefault="00304E91" w:rsidP="00A9307F">
            <w:pPr>
              <w:pStyle w:val="Sraopastraipa"/>
              <w:spacing w:after="240" w:line="276" w:lineRule="auto"/>
              <w:ind w:left="37"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i w:val="0"/>
                <w:iCs w:val="0"/>
              </w:rPr>
              <w:t>Šio audito metu nustatyti neatitikimai ir rekomendacijos juos ištaisyti audituotiems subjektams buvo išdėstyti jiems išsiųstuose raštuose, o grupės audito rezultatai pateikti audito ataskaitoje ir audito išvadoje (audito ataskaitą ir audito išvadą galima surasti Tarnybos interneto puslapyje</w:t>
            </w:r>
            <w:r w:rsidRPr="00C405D7">
              <w:rPr>
                <w:rStyle w:val="Puslapioinaosnuoroda"/>
                <w:rFonts w:ascii="Segoe UI" w:hAnsi="Segoe UI" w:cs="Segoe UI"/>
                <w:i w:val="0"/>
                <w:iCs w:val="0"/>
              </w:rPr>
              <w:footnoteReference w:id="16"/>
            </w:r>
            <w:r w:rsidRPr="00C405D7">
              <w:rPr>
                <w:rFonts w:ascii="Segoe UI" w:hAnsi="Segoe UI" w:cs="Segoe UI"/>
                <w:i w:val="0"/>
                <w:iCs w:val="0"/>
              </w:rPr>
              <w:t>).</w:t>
            </w:r>
          </w:p>
          <w:p w14:paraId="0F388509" w14:textId="77777777" w:rsidR="006C097D" w:rsidRPr="00C405D7" w:rsidRDefault="006C097D" w:rsidP="00A9307F">
            <w:pPr>
              <w:pStyle w:val="Sraopastraipa"/>
              <w:spacing w:after="240" w:line="276" w:lineRule="auto"/>
              <w:ind w:left="37"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p>
          <w:p w14:paraId="7072C3E8" w14:textId="77777777" w:rsidR="00F42D70" w:rsidRPr="00C405D7" w:rsidRDefault="00F42D70" w:rsidP="00F42D70">
            <w:pPr>
              <w:cnfStyle w:val="100000000000" w:firstRow="1" w:lastRow="0" w:firstColumn="0" w:lastColumn="0" w:oddVBand="0" w:evenVBand="0" w:oddHBand="0" w:evenHBand="0" w:firstRowFirstColumn="0" w:firstRowLastColumn="0" w:lastRowFirstColumn="0" w:lastRowLastColumn="0"/>
              <w:rPr>
                <w:rFonts w:ascii="Segoe UI" w:hAnsi="Segoe UI" w:cs="Segoe UI"/>
                <w:b/>
                <w:sz w:val="24"/>
                <w:szCs w:val="24"/>
              </w:rPr>
            </w:pPr>
            <w:r w:rsidRPr="00C405D7">
              <w:rPr>
                <w:rFonts w:ascii="Segoe UI" w:hAnsi="Segoe UI" w:cs="Segoe UI"/>
                <w:b/>
                <w:sz w:val="24"/>
                <w:szCs w:val="24"/>
              </w:rPr>
              <w:t xml:space="preserve">Sąlyginė nuomonė dėl savivaldybės konsoliduotųjų finansinių ataskaitų rinkinio </w:t>
            </w:r>
          </w:p>
          <w:p w14:paraId="2CC76358" w14:textId="78EB7C9A" w:rsidR="00F42D70" w:rsidRPr="00C405D7" w:rsidRDefault="00F42D70" w:rsidP="00F42D70">
            <w:pPr>
              <w:pStyle w:val="Sraopastraipa"/>
              <w:numPr>
                <w:ilvl w:val="0"/>
                <w:numId w:val="8"/>
              </w:numPr>
              <w:tabs>
                <w:tab w:val="left" w:pos="432"/>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rPr>
              <w:t>Nustatėme Kėdainių rajono savivaldybės konsoliduotųjų finansinės būklės ataskaitos (ilgalaikio turto (infrastruktūros ir kiti statiniai, nekilnojamosios kultūros vertybės), finansavimo sumų ir grynojo turto (sukauptas perviršis ar deficitas)) likučių straipsnių, veiklos rezultatų ataskaitos (pagrindinės veiklos pajamų ir sąnaudų) straipsnių reikšmingus duomenų iškraipymus, įskaitant sumas, kurių teisingumo negalime patvirtinti.</w:t>
            </w:r>
          </w:p>
          <w:p w14:paraId="562D30EF" w14:textId="77777777" w:rsidR="006C097D" w:rsidRPr="00C405D7" w:rsidRDefault="00F42D70" w:rsidP="00F42D70">
            <w:pPr>
              <w:cnfStyle w:val="100000000000" w:firstRow="1" w:lastRow="0" w:firstColumn="0" w:lastColumn="0" w:oddVBand="0" w:evenVBand="0" w:oddHBand="0" w:evenHBand="0" w:firstRowFirstColumn="0" w:firstRowLastColumn="0" w:lastRowFirstColumn="0" w:lastRowLastColumn="0"/>
              <w:rPr>
                <w:rFonts w:ascii="Segoe UI" w:hAnsi="Segoe UI" w:cs="Segoe UI"/>
                <w:b/>
                <w:i w:val="0"/>
                <w:iCs w:val="0"/>
                <w:sz w:val="24"/>
                <w:szCs w:val="24"/>
              </w:rPr>
            </w:pPr>
            <w:bookmarkStart w:id="4" w:name="_Hlk3302657"/>
            <w:r w:rsidRPr="00C405D7">
              <w:rPr>
                <w:rFonts w:ascii="Segoe UI" w:hAnsi="Segoe UI" w:cs="Segoe UI"/>
                <w:b/>
                <w:sz w:val="24"/>
                <w:szCs w:val="24"/>
              </w:rPr>
              <w:t>Besąlyginė nuomonė dėl savivaldybės biudžeto vykdymo ataskaitų rinkinio</w:t>
            </w:r>
            <w:r w:rsidR="006C097D" w:rsidRPr="00C405D7">
              <w:rPr>
                <w:rFonts w:ascii="Segoe UI" w:hAnsi="Segoe UI" w:cs="Segoe UI"/>
                <w:b/>
                <w:sz w:val="24"/>
                <w:szCs w:val="24"/>
              </w:rPr>
              <w:t xml:space="preserve">, </w:t>
            </w:r>
          </w:p>
          <w:p w14:paraId="4F090F9B" w14:textId="12E0D3E2" w:rsidR="00F42D70" w:rsidRPr="00C405D7" w:rsidRDefault="006C097D" w:rsidP="006C097D">
            <w:pPr>
              <w:ind w:left="741"/>
              <w:jc w:val="both"/>
              <w:cnfStyle w:val="100000000000" w:firstRow="1" w:lastRow="0" w:firstColumn="0" w:lastColumn="0" w:oddVBand="0" w:evenVBand="0" w:oddHBand="0" w:evenHBand="0" w:firstRowFirstColumn="0" w:firstRowLastColumn="0" w:lastRowFirstColumn="0" w:lastRowLastColumn="0"/>
              <w:rPr>
                <w:rFonts w:ascii="Segoe UI" w:hAnsi="Segoe UI" w:cs="Segoe UI"/>
                <w:bCs/>
                <w:i w:val="0"/>
                <w:iCs w:val="0"/>
                <w:sz w:val="24"/>
                <w:szCs w:val="24"/>
              </w:rPr>
            </w:pPr>
            <w:r w:rsidRPr="00C405D7">
              <w:rPr>
                <w:rFonts w:ascii="Segoe UI" w:hAnsi="Segoe UI" w:cs="Segoe UI"/>
                <w:bCs/>
                <w:sz w:val="24"/>
                <w:szCs w:val="24"/>
              </w:rPr>
              <w:t>nes ataskaitų rinkinys visais reikšmingais atžvilgiais parengtas ir pateiktas pagal Lietuvos Respublikos teisės aktus, reglamentuojančius šio rinkinio sudarymą.</w:t>
            </w:r>
          </w:p>
          <w:bookmarkEnd w:id="4"/>
          <w:p w14:paraId="3AEB9D08" w14:textId="3181A32F" w:rsidR="003347E3" w:rsidRPr="00C405D7" w:rsidRDefault="003347E3" w:rsidP="00A9307F">
            <w:pPr>
              <w:tabs>
                <w:tab w:val="left" w:pos="432"/>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i w:val="0"/>
                <w:iCs w:val="0"/>
                <w:sz w:val="24"/>
                <w:szCs w:val="24"/>
                <w:lang w:eastAsia="lt-LT"/>
              </w:rPr>
            </w:pPr>
            <w:r w:rsidRPr="00C405D7">
              <w:rPr>
                <w:rFonts w:ascii="Segoe UI" w:eastAsia="Times New Roman" w:hAnsi="Segoe UI" w:cs="Segoe UI"/>
                <w:i w:val="0"/>
                <w:iCs w:val="0"/>
                <w:sz w:val="24"/>
                <w:szCs w:val="24"/>
                <w:lang w:eastAsia="lt-LT"/>
              </w:rPr>
              <w:t xml:space="preserve">Vertinome, ar Savivaldybės nekilnojamasis turtas (pastatai, patalpos ar jų dalys) valdomas kryptingai ir kompleksiškai, kaip efektyviai jis naudojamas, ar disponavimas turtu užtikrina maksimalią naudą ir tinkamą jo kontrolę. 2019 m. birželio 30 d. duomenimis Kėdainių rajono savivaldybėje buvo 905 savivaldybės nekilnojamojo turto objektai, kuriuos valdė 55 turto valdytojai. Šių objektų plotas  261,5 tūkst. kv. m, likutinė vertė </w:t>
            </w:r>
            <w:bookmarkStart w:id="5" w:name="_Hlk35788353"/>
            <w:r w:rsidRPr="00C405D7">
              <w:rPr>
                <w:rFonts w:ascii="Segoe UI" w:eastAsia="Times New Roman" w:hAnsi="Segoe UI" w:cs="Segoe UI"/>
                <w:i w:val="0"/>
                <w:iCs w:val="0"/>
                <w:sz w:val="24"/>
                <w:szCs w:val="24"/>
                <w:lang w:eastAsia="lt-LT"/>
              </w:rPr>
              <w:t>45 mln. 644,3 tūkst</w:t>
            </w:r>
            <w:bookmarkEnd w:id="5"/>
            <w:r w:rsidRPr="00C405D7">
              <w:rPr>
                <w:rFonts w:ascii="Segoe UI" w:eastAsia="Times New Roman" w:hAnsi="Segoe UI" w:cs="Segoe UI"/>
                <w:i w:val="0"/>
                <w:iCs w:val="0"/>
                <w:sz w:val="24"/>
                <w:szCs w:val="24"/>
                <w:lang w:eastAsia="lt-LT"/>
              </w:rPr>
              <w:t>. Eur. Didžiausi pagal vertę yra mokslo, kultūros  ir sporto paskirties objektai.</w:t>
            </w:r>
          </w:p>
          <w:p w14:paraId="23864B4D" w14:textId="78A7B68C" w:rsidR="00304E91" w:rsidRPr="00C405D7" w:rsidRDefault="003347E3" w:rsidP="00A9307F">
            <w:pPr>
              <w:tabs>
                <w:tab w:val="left" w:pos="432"/>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i w:val="0"/>
                <w:iCs w:val="0"/>
                <w:sz w:val="24"/>
                <w:szCs w:val="24"/>
                <w:lang w:eastAsia="lt-LT"/>
              </w:rPr>
            </w:pPr>
            <w:r w:rsidRPr="00C405D7">
              <w:rPr>
                <w:rFonts w:ascii="Segoe UI" w:eastAsia="Times New Roman" w:hAnsi="Segoe UI" w:cs="Segoe UI"/>
                <w:i w:val="0"/>
                <w:iCs w:val="0"/>
                <w:sz w:val="24"/>
                <w:szCs w:val="24"/>
                <w:lang w:eastAsia="lt-LT"/>
              </w:rPr>
              <w:t xml:space="preserve"> Nustatėme, kad:</w:t>
            </w:r>
          </w:p>
          <w:p w14:paraId="78F9A897" w14:textId="77777777" w:rsidR="004B7C30" w:rsidRPr="00C405D7" w:rsidRDefault="006A57B6" w:rsidP="00A9307F">
            <w:pPr>
              <w:pStyle w:val="Sraopastraipa"/>
              <w:numPr>
                <w:ilvl w:val="0"/>
                <w:numId w:val="4"/>
              </w:numPr>
              <w:tabs>
                <w:tab w:val="left" w:pos="426"/>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r w:rsidRPr="00C405D7">
              <w:rPr>
                <w:rFonts w:ascii="Segoe UI" w:hAnsi="Segoe UI" w:cs="Segoe UI"/>
              </w:rPr>
              <w:t>savivaldybė neturi patvirtintų ilgalaikių nekilnojamojo turto valdymo gairių, kurios apimtų visus turto valdytojus;</w:t>
            </w:r>
          </w:p>
          <w:p w14:paraId="689D1050" w14:textId="774C3702" w:rsidR="004B7C30" w:rsidRPr="00C405D7" w:rsidRDefault="004B7C30" w:rsidP="00A9307F">
            <w:pPr>
              <w:pStyle w:val="Sraopastraipa"/>
              <w:numPr>
                <w:ilvl w:val="0"/>
                <w:numId w:val="4"/>
              </w:numPr>
              <w:tabs>
                <w:tab w:val="left" w:pos="426"/>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r w:rsidRPr="00C405D7">
              <w:rPr>
                <w:rFonts w:ascii="Segoe UI" w:hAnsi="Segoe UI" w:cs="Segoe UI"/>
              </w:rPr>
              <w:t xml:space="preserve">valdant savivaldybei priklausantį nekilnojamąjį turtą nėra skaičiuojamos visos </w:t>
            </w:r>
            <w:r w:rsidRPr="00C405D7">
              <w:rPr>
                <w:rFonts w:ascii="Segoe UI" w:hAnsi="Segoe UI" w:cs="Segoe UI"/>
                <w:noProof/>
                <w:lang w:val="en-US" w:eastAsia="en-US"/>
              </w:rPr>
              <w:drawing>
                <wp:inline distT="0" distB="0" distL="0" distR="0" wp14:anchorId="6C87ABD8" wp14:editId="2BD8750E">
                  <wp:extent cx="4569" cy="4568"/>
                  <wp:effectExtent l="0" t="0" r="0" b="0"/>
                  <wp:docPr id="3" name="Picture 29559"/>
                  <wp:cNvGraphicFramePr/>
                  <a:graphic xmlns:a="http://schemas.openxmlformats.org/drawingml/2006/main">
                    <a:graphicData uri="http://schemas.openxmlformats.org/drawingml/2006/picture">
                      <pic:pic xmlns:pic="http://schemas.openxmlformats.org/drawingml/2006/picture">
                        <pic:nvPicPr>
                          <pic:cNvPr id="29559" name="Picture 29559"/>
                          <pic:cNvPicPr/>
                        </pic:nvPicPr>
                        <pic:blipFill>
                          <a:blip r:embed="rId10"/>
                          <a:stretch>
                            <a:fillRect/>
                          </a:stretch>
                        </pic:blipFill>
                        <pic:spPr>
                          <a:xfrm>
                            <a:off x="0" y="0"/>
                            <a:ext cx="4569" cy="4568"/>
                          </a:xfrm>
                          <a:prstGeom prst="rect">
                            <a:avLst/>
                          </a:prstGeom>
                        </pic:spPr>
                      </pic:pic>
                    </a:graphicData>
                  </a:graphic>
                </wp:inline>
              </w:drawing>
            </w:r>
            <w:r w:rsidRPr="00C405D7">
              <w:rPr>
                <w:rFonts w:ascii="Segoe UI" w:hAnsi="Segoe UI" w:cs="Segoe UI"/>
              </w:rPr>
              <w:t>nekilnojamojo turto naudojimo, išlaikymo ir panašios ūkinės  išlaidos bei alternatyvūs  naudojimo kaštai, todėl kyla rizika dėl turto optimizavimo ir efektyvaus panaudojimo;</w:t>
            </w:r>
          </w:p>
          <w:p w14:paraId="41E74C93" w14:textId="1CEEB06D" w:rsidR="004B7C30" w:rsidRPr="00C405D7" w:rsidRDefault="004B7C30" w:rsidP="00A9307F">
            <w:pPr>
              <w:pStyle w:val="Sraopastraipa"/>
              <w:numPr>
                <w:ilvl w:val="0"/>
                <w:numId w:val="4"/>
              </w:numPr>
              <w:tabs>
                <w:tab w:val="left" w:pos="426"/>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r w:rsidRPr="00C405D7">
              <w:rPr>
                <w:rFonts w:ascii="Segoe UI" w:hAnsi="Segoe UI" w:cs="Segoe UI"/>
              </w:rPr>
              <w:t>Savivaldybė neturi duomenų bazės apie savivaldybės nuosavybės teise valdomą nekilnojamąjį turtą;</w:t>
            </w:r>
          </w:p>
          <w:p w14:paraId="57F1168D" w14:textId="77777777" w:rsidR="00E22B4A" w:rsidRPr="00C405D7" w:rsidRDefault="004B7C30" w:rsidP="00A9307F">
            <w:pPr>
              <w:pStyle w:val="Sraopastraipa"/>
              <w:numPr>
                <w:ilvl w:val="0"/>
                <w:numId w:val="4"/>
              </w:numPr>
              <w:tabs>
                <w:tab w:val="left" w:pos="426"/>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rPr>
              <w:t>Administracija,  kaip savivaldybės  nekilnojamojo turto valdytoja, nesilaikė teisės aktų reikalavimų dėl žemės sklypų suformavimo ir nesikreipė į valstybinės žemės patikėtinį, nepateikė prašymų perduoti neatlygintinai naudotis valstybinės žemės sklypais;</w:t>
            </w:r>
            <w:r w:rsidR="00E22B4A" w:rsidRPr="00C405D7">
              <w:rPr>
                <w:rFonts w:ascii="Segoe UI" w:hAnsi="Segoe UI" w:cs="Segoe UI"/>
                <w:i w:val="0"/>
                <w:iCs w:val="0"/>
              </w:rPr>
              <w:t xml:space="preserve"> </w:t>
            </w:r>
          </w:p>
          <w:p w14:paraId="3B88FB19" w14:textId="368F8EC5" w:rsidR="004B7C30" w:rsidRPr="00C405D7" w:rsidRDefault="00E22B4A" w:rsidP="00A9307F">
            <w:pPr>
              <w:pStyle w:val="Sraopastraipa"/>
              <w:numPr>
                <w:ilvl w:val="0"/>
                <w:numId w:val="4"/>
              </w:numPr>
              <w:tabs>
                <w:tab w:val="left" w:pos="426"/>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rPr>
              <w:t>Savivaldybės būsto fonde  yra  apleistų, prastos būklės  butų ir kitų gyvenamosios paskirties  objektų paprastai šie objektai  nenaudojami, tokį turtą sunku parduoti, patiriamos  išlaikymo sąnaudos. Nepriimant sprendimo dėl nuomojamo  ar  nenaudojamo turto, kyla rizika dėl  savivaldybės  turto valdymo efektyvumo užtikrinimo.</w:t>
            </w:r>
          </w:p>
          <w:p w14:paraId="67996098" w14:textId="77777777" w:rsidR="00F25820" w:rsidRPr="00C405D7" w:rsidRDefault="00F25820" w:rsidP="00A9307F">
            <w:pPr>
              <w:pStyle w:val="Sraopastraipa"/>
              <w:numPr>
                <w:ilvl w:val="0"/>
                <w:numId w:val="4"/>
              </w:numPr>
              <w:tabs>
                <w:tab w:val="left" w:pos="426"/>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rPr>
              <w:t>Turto valdytojas  priima sprendimą dėl  nekilnojamojo turto nuomos, bet</w:t>
            </w:r>
            <w:r w:rsidRPr="00C405D7">
              <w:rPr>
                <w:rFonts w:ascii="Segoe UI" w:hAnsi="Segoe UI" w:cs="Segoe UI"/>
                <w:i w:val="0"/>
                <w:iCs w:val="0"/>
              </w:rPr>
              <w:t xml:space="preserve"> </w:t>
            </w:r>
            <w:r w:rsidRPr="00C405D7">
              <w:rPr>
                <w:rFonts w:ascii="Segoe UI" w:hAnsi="Segoe UI" w:cs="Segoe UI"/>
              </w:rPr>
              <w:t>jis  netinkamai vykdė išnuomoto  NT kontrolę dėl sutarčių  vykdymo ( nesudarytos sutartys, jos neįregistruotos, neišregistruotos NTR ir kt.).</w:t>
            </w:r>
            <w:r w:rsidRPr="00C405D7">
              <w:rPr>
                <w:rFonts w:ascii="Segoe UI" w:hAnsi="Segoe UI" w:cs="Segoe UI"/>
                <w:i w:val="0"/>
                <w:iCs w:val="0"/>
              </w:rPr>
              <w:t xml:space="preserve"> </w:t>
            </w:r>
          </w:p>
          <w:p w14:paraId="2585DA21" w14:textId="77777777" w:rsidR="00F25820" w:rsidRPr="00C405D7" w:rsidRDefault="00F25820" w:rsidP="00A9307F">
            <w:pPr>
              <w:pStyle w:val="Sraopastraipa"/>
              <w:numPr>
                <w:ilvl w:val="0"/>
                <w:numId w:val="4"/>
              </w:numPr>
              <w:tabs>
                <w:tab w:val="left" w:pos="426"/>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rPr>
              <w:t>Nevykdoma kontrolė dėl panaudos sutarčių įregistravimo ir išregistravimo NTR, patalpų draudimo, komunalinių mokesčių mokėjimo. Nustatyta atvejų, kai  turto valdytojai  neteisėtai leido naudotis pastatais (patalpomis), t. y. nesudarė panaudos sutarčių.</w:t>
            </w:r>
          </w:p>
          <w:p w14:paraId="43862A39" w14:textId="77777777" w:rsidR="00F25820" w:rsidRPr="00C405D7" w:rsidRDefault="00F25820" w:rsidP="00A9307F">
            <w:pPr>
              <w:pStyle w:val="Sraopastraipa"/>
              <w:tabs>
                <w:tab w:val="left" w:pos="426"/>
                <w:tab w:val="left" w:pos="1692"/>
                <w:tab w:val="left" w:pos="3828"/>
                <w:tab w:val="center" w:pos="4513"/>
              </w:tabs>
              <w:spacing w:line="276" w:lineRule="auto"/>
              <w:ind w:left="37"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C405D7">
              <w:rPr>
                <w:rFonts w:ascii="Segoe UI" w:hAnsi="Segoe UI" w:cs="Segoe UI"/>
                <w:i w:val="0"/>
                <w:iCs w:val="0"/>
              </w:rPr>
              <w:t xml:space="preserve">Savivaldybės administracijai teikėme  rekomendacijas, dalis jų įgyvendinta, kitų įgyvendinimas tęsiamas 2021 m. </w:t>
            </w:r>
          </w:p>
          <w:p w14:paraId="0877A879" w14:textId="2A7E20B4" w:rsidR="00E22B4A" w:rsidRPr="00C405D7" w:rsidRDefault="00F25820" w:rsidP="00A9307F">
            <w:pPr>
              <w:pStyle w:val="Sraopastraipa"/>
              <w:tabs>
                <w:tab w:val="left" w:pos="426"/>
                <w:tab w:val="left" w:pos="1692"/>
                <w:tab w:val="left" w:pos="3828"/>
                <w:tab w:val="center" w:pos="4513"/>
              </w:tabs>
              <w:spacing w:line="276" w:lineRule="auto"/>
              <w:ind w:left="37" w:right="-1"/>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rPr>
            </w:pPr>
            <w:r w:rsidRPr="00C405D7">
              <w:rPr>
                <w:rFonts w:ascii="Segoe UI" w:hAnsi="Segoe UI" w:cs="Segoe UI"/>
                <w:i w:val="0"/>
                <w:iCs w:val="0"/>
              </w:rPr>
              <w:t>Pažymėtina, kad nekilnojamojo turto valdymo auditas, bendradarbiaujant su Valstybės kontrole, buvo atliktas 55 savivaldybėse. Valstybės kontrolė parengė Savivaldybių kontrolės ir audito tarnybų auditų rezultatų apibendrinimo ataskaitą</w:t>
            </w:r>
            <w:r w:rsidRPr="00C405D7">
              <w:rPr>
                <w:rStyle w:val="Puslapioinaosnuoroda"/>
                <w:rFonts w:ascii="Segoe UI" w:hAnsi="Segoe UI" w:cs="Segoe UI"/>
                <w:i w:val="0"/>
                <w:iCs w:val="0"/>
              </w:rPr>
              <w:footnoteReference w:id="17"/>
            </w:r>
            <w:r w:rsidRPr="00C405D7">
              <w:rPr>
                <w:rFonts w:ascii="Segoe UI" w:hAnsi="Segoe UI" w:cs="Segoe UI"/>
                <w:i w:val="0"/>
                <w:iCs w:val="0"/>
              </w:rPr>
              <w:t xml:space="preserve"> , kuri buvo pristatyta Seimo Audito</w:t>
            </w:r>
            <w:r w:rsidRPr="00C405D7">
              <w:rPr>
                <w:rFonts w:ascii="Segoe UI" w:eastAsiaTheme="minorHAnsi" w:hAnsi="Segoe UI" w:cs="Segoe UI"/>
                <w:i w:val="0"/>
                <w:iCs w:val="0"/>
                <w:lang w:eastAsia="en-US"/>
              </w:rPr>
              <w:t xml:space="preserve"> </w:t>
            </w:r>
            <w:r w:rsidRPr="00C405D7">
              <w:rPr>
                <w:rFonts w:ascii="Segoe UI" w:hAnsi="Segoe UI" w:cs="Segoe UI"/>
                <w:i w:val="0"/>
                <w:iCs w:val="0"/>
              </w:rPr>
              <w:t xml:space="preserve">komitetui dalyvaujant Lietuvos savivaldybių asociacijos ir Savivaldybių kontrolierių asociacijos atstovams. Aptartos savivaldybių nekilnojamojo turto valdymo problemos. Seimo audito komitetas nutarė siūlyti Lietuvos savivaldybių asociacijai kartu su Savivaldybių kontrolierių asociacija ir savivaldybėmis, bendradarbiaujant su Vyriausybės atstovais ir kitomis institucijomis, imtis veiksmų, užtikrinančių efektyviausią ir racionaliausią nekilnojamojo turto valdymą, apie pasiektus sutarimus informuoti komitetą iki 2021 m. kovo 10 d. </w:t>
            </w:r>
          </w:p>
          <w:p w14:paraId="1AD1F5D9" w14:textId="77777777" w:rsidR="006A57B6" w:rsidRPr="00C405D7" w:rsidRDefault="006A57B6" w:rsidP="00A9307F">
            <w:pPr>
              <w:tabs>
                <w:tab w:val="left" w:pos="432"/>
                <w:tab w:val="left" w:pos="1692"/>
                <w:tab w:val="left" w:pos="3828"/>
                <w:tab w:val="center" w:pos="4513"/>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4"/>
                <w:szCs w:val="24"/>
                <w:lang w:eastAsia="lt-LT"/>
              </w:rPr>
            </w:pPr>
          </w:p>
          <w:p w14:paraId="39C82AB6" w14:textId="54CC26A6" w:rsidR="00E547AE" w:rsidRPr="00C405D7" w:rsidRDefault="00E547AE"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C405D7">
              <w:rPr>
                <w:rFonts w:ascii="Segoe UI" w:hAnsi="Segoe UI" w:cs="Segoe UI"/>
                <w:i w:val="0"/>
                <w:iCs w:val="0"/>
                <w:sz w:val="24"/>
                <w:szCs w:val="24"/>
              </w:rPr>
              <w:t>Vykdoma Lietuvos Respublikos socialinė politika lemia, kad savivaldybių vaidmuo teikiant socialines paslaugas yra vienas iš pagrindinių socialinių paslaugų teikime.</w:t>
            </w:r>
            <w:r w:rsidRPr="00C405D7">
              <w:rPr>
                <w:rFonts w:ascii="Segoe UI" w:eastAsiaTheme="minorHAnsi" w:hAnsi="Segoe UI" w:cs="Segoe UI"/>
                <w:i w:val="0"/>
                <w:iCs w:val="0"/>
                <w:sz w:val="24"/>
                <w:szCs w:val="24"/>
                <w:lang w:eastAsia="lt-LT"/>
              </w:rPr>
              <w:t xml:space="preserve"> </w:t>
            </w:r>
            <w:r w:rsidRPr="00C405D7">
              <w:rPr>
                <w:rFonts w:ascii="Segoe UI" w:hAnsi="Segoe UI" w:cs="Segoe UI"/>
                <w:i w:val="0"/>
                <w:iCs w:val="0"/>
                <w:sz w:val="24"/>
                <w:szCs w:val="24"/>
              </w:rPr>
              <w:t>Socialinių paslaugų planavimas ir teikimas, socialinių paslaugų įstaigų steigimas ir išlaikymas yra savarankiška savivaldybių funkcija.</w:t>
            </w:r>
          </w:p>
          <w:p w14:paraId="76D28E74" w14:textId="691F3EF3" w:rsidR="00E547AE" w:rsidRPr="00C405D7" w:rsidRDefault="00E547AE"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C405D7">
              <w:rPr>
                <w:rFonts w:ascii="Segoe UI" w:hAnsi="Segoe UI" w:cs="Segoe UI"/>
                <w:i w:val="0"/>
                <w:iCs w:val="0"/>
                <w:sz w:val="24"/>
                <w:szCs w:val="24"/>
              </w:rPr>
              <w:t xml:space="preserve"> Socialinės paslaugos savivaldybėje finansuojamos iš savivaldybės, valstybės biudžetų lėšų, Europos Sąjungos struktūrinių fondų, užsienio fondų, paramos (aukų), socialinių paslaugų įstaigų lėšų, asmens (šeimos) mokėjimo už socialines paslaugas ir kt. Savivaldybei socialinėms paslaugoms skiriamas finansavimas 2018-2020 m. didėjo: 2018 m. skirta 3479,7 tūkst. Eur, 2019 m. – 4486,6 tūkst. Eur, 2020 m. pagal planines išlaidas – 4981,2 tūkst. Eur.</w:t>
            </w:r>
          </w:p>
          <w:p w14:paraId="2AACD7EE" w14:textId="481321BD" w:rsidR="00E547AE" w:rsidRPr="00C405D7" w:rsidRDefault="00E547AE"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r w:rsidRPr="00C405D7">
              <w:rPr>
                <w:rFonts w:ascii="Segoe UI" w:hAnsi="Segoe UI" w:cs="Segoe UI"/>
                <w:i w:val="0"/>
                <w:iCs w:val="0"/>
                <w:sz w:val="24"/>
                <w:szCs w:val="24"/>
              </w:rPr>
              <w:t>Savivaldybė, vykdydama socialinių paslaugų teikimą jos teritorijos gyventojams, numato ir vykdo priemones socialinių paslaugų prieinamumui ir kokybei gerinti, bet dar nesudarytos prielaidos, kad būtų užtikrintas pakankamas jų prieinamumas ir veiksmingumas. Tai lemia šie trūkumai</w:t>
            </w:r>
            <w:r w:rsidR="00F32AD9" w:rsidRPr="00C405D7">
              <w:rPr>
                <w:rStyle w:val="Puslapioinaosnuoroda"/>
                <w:rFonts w:ascii="Segoe UI" w:hAnsi="Segoe UI" w:cs="Segoe UI"/>
                <w:i w:val="0"/>
                <w:iCs w:val="0"/>
                <w:sz w:val="24"/>
                <w:szCs w:val="24"/>
              </w:rPr>
              <w:footnoteReference w:id="18"/>
            </w:r>
            <w:r w:rsidRPr="00C405D7">
              <w:rPr>
                <w:rFonts w:ascii="Segoe UI" w:hAnsi="Segoe UI" w:cs="Segoe UI"/>
                <w:i w:val="0"/>
                <w:iCs w:val="0"/>
                <w:sz w:val="24"/>
                <w:szCs w:val="24"/>
              </w:rPr>
              <w:t>:</w:t>
            </w:r>
          </w:p>
          <w:p w14:paraId="4E779A0B" w14:textId="77777777" w:rsidR="00F32AD9" w:rsidRPr="00C405D7" w:rsidRDefault="00F32AD9" w:rsidP="00A9307F">
            <w:pPr>
              <w:pStyle w:val="Sraopastraipa"/>
              <w:numPr>
                <w:ilvl w:val="0"/>
                <w:numId w:val="5"/>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Ne visais atvejais suplanuoti rodikliai leidžia įvertinti socialinių paslaugų patenkinimo lygį. Paslaugas gaunančių asmenų skaičius neparodo paslaugų patenkinimo lygio, todėl pagal tokį planuojamą rodiklį nėra galimybės įvertinti, ar dėl įvykusių pokyčių pagerėjo situacija: asmenims trumpėja paslaugų laukimo laikotarpis, paslaugas gauna visi asmenys, kuriems reikalinga pagalba. Savivaldybėje nesudaroma socialinių paslaugų plano priemonių įgyvendinimo ataskaita, todėl nėra galimybės įvertinti, metinio socialinių paslaugų teikimo ir plėtros tikslų pasiekimo lygį;</w:t>
            </w:r>
          </w:p>
          <w:p w14:paraId="45572147" w14:textId="6EA96821" w:rsidR="00F32AD9" w:rsidRPr="00C405D7" w:rsidRDefault="00F32AD9" w:rsidP="00A9307F">
            <w:pPr>
              <w:pStyle w:val="Sraopastraipa"/>
              <w:numPr>
                <w:ilvl w:val="0"/>
                <w:numId w:val="5"/>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 xml:space="preserve"> Ilgalaikės ir trumpalaikės socialinės globos paslaugos senyvo amžiaus asmenims ir asmenims su negalia neužtikrina jų pakankamo prieinamumo. </w:t>
            </w:r>
            <w:r w:rsidR="00132D37" w:rsidRPr="00C405D7">
              <w:rPr>
                <w:rFonts w:ascii="Segoe UI" w:eastAsiaTheme="majorEastAsia" w:hAnsi="Segoe UI" w:cs="Segoe UI"/>
              </w:rPr>
              <w:t>Nustatomi  ne visi senyvo amžiaus  asmenys, kuriems reikalingos socialinės  paslaugos, nes nekaupiama informacija  apie savivaldybės teritorijoje gyvenančius senyvo amžiaus asmenis ir nevertinama, ar jiems reikalinga pagalba. interneto svetainėse skelbiama informacija apie teikiamas socialines paslaugas, tačiau informacijos skelbimas tik interneto svetainėse neužtikrina, kad ji bus prieinama gyventojams, nes ne visi asmenys naudojasi internetu. Nepakankamai išnaudojami kiti informacijos teikimo būdai.</w:t>
            </w:r>
          </w:p>
          <w:p w14:paraId="740CBDA2" w14:textId="6F87C991" w:rsidR="00132D37" w:rsidRPr="00C405D7" w:rsidRDefault="00132D37" w:rsidP="00A9307F">
            <w:pPr>
              <w:pStyle w:val="Sraopastraipa"/>
              <w:numPr>
                <w:ilvl w:val="0"/>
                <w:numId w:val="5"/>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Trūksta efektyvių priemonių, užtikrinančių vaiko gerovę.</w:t>
            </w:r>
            <w:r w:rsidRPr="00C405D7">
              <w:rPr>
                <w:rFonts w:ascii="Segoe UI" w:hAnsi="Segoe UI" w:cs="Segoe UI"/>
                <w:i w:val="0"/>
                <w:iCs w:val="0"/>
              </w:rPr>
              <w:t xml:space="preserve"> </w:t>
            </w:r>
            <w:r w:rsidRPr="00C405D7">
              <w:rPr>
                <w:rFonts w:ascii="Segoe UI" w:eastAsiaTheme="majorEastAsia" w:hAnsi="Segoe UI" w:cs="Segoe UI"/>
              </w:rPr>
              <w:t>Vykdant Vaikų globos sistemos pertvarkos 2016-2020 metų veiksmų planą</w:t>
            </w:r>
            <w:r w:rsidRPr="00C405D7">
              <w:rPr>
                <w:rFonts w:ascii="Segoe UI" w:eastAsiaTheme="majorEastAsia" w:hAnsi="Segoe UI" w:cs="Segoe UI"/>
                <w:vertAlign w:val="superscript"/>
              </w:rPr>
              <w:t xml:space="preserve"> </w:t>
            </w:r>
            <w:r w:rsidRPr="00C405D7">
              <w:rPr>
                <w:rFonts w:ascii="Segoe UI" w:eastAsiaTheme="majorEastAsia" w:hAnsi="Segoe UI" w:cs="Segoe UI"/>
              </w:rPr>
              <w:t>nuo 2018 m. rugsėjo 1 d. bendruomeniniuose  vaikų globos namuose apgyvendinti 6 vaikai. Pažymėtina, kad iki 2020-10-31 neįsteigta naujų  BVGN, rizika, kad  laiku nebus įvykdyta viena Vaikų globos sistemos pertvarkos veiksmų plano</w:t>
            </w:r>
            <w:r w:rsidRPr="00C405D7">
              <w:rPr>
                <w:rFonts w:ascii="Segoe UI" w:eastAsiaTheme="majorEastAsia" w:hAnsi="Segoe UI" w:cs="Segoe UI"/>
                <w:vertAlign w:val="superscript"/>
              </w:rPr>
              <w:t xml:space="preserve"> </w:t>
            </w:r>
            <w:r w:rsidRPr="00C405D7">
              <w:rPr>
                <w:rFonts w:ascii="Segoe UI" w:eastAsiaTheme="majorEastAsia" w:hAnsi="Segoe UI" w:cs="Segoe UI"/>
              </w:rPr>
              <w:t xml:space="preserve">priemonių.  </w:t>
            </w:r>
          </w:p>
          <w:p w14:paraId="474CC4F9" w14:textId="3BBE3760" w:rsidR="00132D37" w:rsidRPr="00C405D7" w:rsidRDefault="00132D37" w:rsidP="00A9307F">
            <w:pPr>
              <w:pStyle w:val="Sraopastraipa"/>
              <w:numPr>
                <w:ilvl w:val="0"/>
                <w:numId w:val="5"/>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Sukurta vidaus kontrolė ne visada užtikrina teikiamų socialinių paslaugų kokybę. Sukurtas bendrųjų socialinių paslaugų ir socialinės priežiūros kokybės kontrolės mechanizmas, tačiau jis orientuotas į proceso kokybę, neapima struktūros ir rezultatų kokybės.</w:t>
            </w:r>
          </w:p>
          <w:p w14:paraId="001F096A" w14:textId="3CAE5C6D" w:rsidR="00E547AE" w:rsidRPr="00C405D7" w:rsidRDefault="005A0614"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C405D7">
              <w:rPr>
                <w:rFonts w:ascii="Segoe UI" w:hAnsi="Segoe UI" w:cs="Segoe UI"/>
                <w:i w:val="0"/>
                <w:iCs w:val="0"/>
                <w:sz w:val="24"/>
                <w:szCs w:val="24"/>
              </w:rPr>
              <w:t>Savivaldybės administracijai pateikėme rekomendacijas, kurias planuojama per 2021 m. įgyvendinti.</w:t>
            </w:r>
          </w:p>
          <w:p w14:paraId="6D4283BE" w14:textId="3F29F53D" w:rsidR="005A0614" w:rsidRPr="00C405D7" w:rsidRDefault="00A9307F"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r w:rsidRPr="00C405D7">
              <w:rPr>
                <w:rFonts w:ascii="Segoe UI" w:hAnsi="Segoe UI" w:cs="Segoe UI"/>
                <w:i w:val="0"/>
                <w:iCs w:val="0"/>
                <w:sz w:val="24"/>
                <w:szCs w:val="24"/>
              </w:rPr>
              <w:t>Tikslas buvo įvertinti tinkamą lėšų panaudojimą,  ar visos lėšos buvo naudojamos  pagal paskirtį,  įvertinti, ar viešieji pirkimai atlikti tinkamai, t. y. ar audituojamame subjekte viešieji pirkimai buvo organizuojami ir vykdomi, vadovaujantis Lietuvos Respublikos viešųjų pirkimų įstatymo nuostatomis.</w:t>
            </w:r>
          </w:p>
          <w:p w14:paraId="13B093F7" w14:textId="59176CE2" w:rsidR="00A9307F" w:rsidRPr="00C405D7" w:rsidRDefault="00A9307F"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r w:rsidRPr="00C405D7">
              <w:rPr>
                <w:rFonts w:ascii="Segoe UI" w:hAnsi="Segoe UI" w:cs="Segoe UI"/>
                <w:i w:val="0"/>
                <w:iCs w:val="0"/>
                <w:sz w:val="24"/>
                <w:szCs w:val="24"/>
              </w:rPr>
              <w:t>Rajono tarybos sprendimu</w:t>
            </w:r>
            <w:r w:rsidRPr="00C405D7">
              <w:rPr>
                <w:rFonts w:ascii="Segoe UI" w:hAnsi="Segoe UI" w:cs="Segoe UI"/>
                <w:i w:val="0"/>
                <w:iCs w:val="0"/>
                <w:sz w:val="24"/>
                <w:szCs w:val="24"/>
                <w:vertAlign w:val="superscript"/>
              </w:rPr>
              <w:footnoteReference w:id="19"/>
            </w:r>
            <w:r w:rsidRPr="00C405D7">
              <w:rPr>
                <w:rFonts w:ascii="Segoe UI" w:hAnsi="Segoe UI" w:cs="Segoe UI"/>
                <w:i w:val="0"/>
                <w:iCs w:val="0"/>
                <w:sz w:val="24"/>
                <w:szCs w:val="24"/>
              </w:rPr>
              <w:t xml:space="preserve">  patvirtintas savivaldybės  administracijos direktoriaus  rezervas  iki  350,2 tūkst. Eur. įsigyti priemones COVID-19 siekiant suvaldyti koronaviruso pandemijos sukeltai ekstremaliai situacijai rajone.</w:t>
            </w:r>
          </w:p>
          <w:p w14:paraId="5CCDC29F" w14:textId="3D0A038E" w:rsidR="005A0614" w:rsidRPr="00C405D7" w:rsidRDefault="00A9307F" w:rsidP="00A9307F">
            <w:pPr>
              <w:pStyle w:val="Sraopastraipa"/>
              <w:numPr>
                <w:ilvl w:val="0"/>
                <w:numId w:val="6"/>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Kėdainių rajono savivaldybės administracijoje ir viešosiose sveikatos priežiūros įstaigose apsaugos priemonės, jų priedai, medicininiai prietaisai(toliau- priemonės) įsigyti vadovaujantis viešuosius pirkimus reglamentuojančių teisės aktų nuostatomis</w:t>
            </w:r>
            <w:r w:rsidRPr="00C405D7">
              <w:rPr>
                <w:rFonts w:ascii="Segoe UI" w:eastAsiaTheme="majorEastAsia" w:hAnsi="Segoe UI" w:cs="Segoe UI"/>
                <w:i w:val="0"/>
                <w:iCs w:val="0"/>
              </w:rPr>
              <w:t xml:space="preserve">. </w:t>
            </w:r>
          </w:p>
          <w:p w14:paraId="00CBBB3E" w14:textId="4CA29252" w:rsidR="00A9307F" w:rsidRPr="00C405D7" w:rsidRDefault="00A9307F" w:rsidP="00551AEA">
            <w:pPr>
              <w:pStyle w:val="Sraopastraipa"/>
              <w:numPr>
                <w:ilvl w:val="0"/>
                <w:numId w:val="6"/>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 xml:space="preserve">Pirkimų vykdytojai sudarė 19 sutarčių. Visos  viešųjų pirkimų sutartys, vadovaujantis Lietuvos Respublikos  viešųjų pirkimų įstatymo 86 str. 9 d.  buvo paskelbtos   CVP IS. </w:t>
            </w:r>
          </w:p>
          <w:p w14:paraId="6CC66E18" w14:textId="77777777" w:rsidR="00551AEA" w:rsidRPr="00C405D7" w:rsidRDefault="00551AEA" w:rsidP="00551AEA">
            <w:pPr>
              <w:pStyle w:val="Sraopastraipa"/>
              <w:numPr>
                <w:ilvl w:val="0"/>
                <w:numId w:val="6"/>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93 proc. lėšų buvo išleista apsaugos ir medicininių priemonių įsigijimui, t.t. 92,9 tūkst. Eur skirta 7 plaučių ventiliavimo aparatams  bei kitai medicininei įrangai.</w:t>
            </w:r>
          </w:p>
          <w:p w14:paraId="5FDE77E4" w14:textId="634990A2" w:rsidR="00551AEA" w:rsidRPr="00C405D7" w:rsidRDefault="00551AEA" w:rsidP="00551AEA">
            <w:pPr>
              <w:pStyle w:val="Sraopastraipa"/>
              <w:numPr>
                <w:ilvl w:val="0"/>
                <w:numId w:val="6"/>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hAnsi="Segoe UI" w:cs="Segoe UI"/>
              </w:rPr>
              <w:t xml:space="preserve"> </w:t>
            </w:r>
            <w:r w:rsidRPr="00C405D7">
              <w:rPr>
                <w:rFonts w:ascii="Segoe UI" w:eastAsiaTheme="majorEastAsia" w:hAnsi="Segoe UI" w:cs="Segoe UI"/>
              </w:rPr>
              <w:t>Vyriausybė  nutarimu</w:t>
            </w:r>
            <w:r w:rsidRPr="00C405D7">
              <w:rPr>
                <w:rFonts w:ascii="Segoe UI" w:eastAsiaTheme="majorEastAsia" w:hAnsi="Segoe UI" w:cs="Segoe UI"/>
                <w:vertAlign w:val="superscript"/>
              </w:rPr>
              <w:footnoteReference w:id="20"/>
            </w:r>
            <w:r w:rsidRPr="00C405D7">
              <w:rPr>
                <w:rFonts w:ascii="Segoe UI" w:eastAsiaTheme="majorEastAsia" w:hAnsi="Segoe UI" w:cs="Segoe UI"/>
              </w:rPr>
              <w:t xml:space="preserve"> skirta  savivaldybių patirtoms materialinių išteklių teikimo, siekiant šalinti COVID-19 ligos (koronaviruso infekcijos)  padarinius ir valdyti jos plitimą esant valstybės lygio ekstremaliajai situacijai, išlaidoms kompensuoti. </w:t>
            </w:r>
          </w:p>
          <w:p w14:paraId="74AA4E46" w14:textId="183E7E2E" w:rsidR="00551AEA" w:rsidRPr="00C405D7" w:rsidRDefault="00551AEA" w:rsidP="00551AEA">
            <w:pPr>
              <w:pStyle w:val="Sraopastraipa"/>
              <w:numPr>
                <w:ilvl w:val="0"/>
                <w:numId w:val="6"/>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Kėdainių rajono savivaldybei skyrė – 268,4 tūkst. Eur (2020-09-01 pervestos lėšos į rajono biudžetą).</w:t>
            </w:r>
          </w:p>
          <w:p w14:paraId="13D43161" w14:textId="29ED6C28" w:rsidR="00551AEA" w:rsidRPr="00C405D7" w:rsidRDefault="00F029D6" w:rsidP="00F029D6">
            <w:pPr>
              <w:pStyle w:val="Sraopastraipa"/>
              <w:tabs>
                <w:tab w:val="left" w:pos="3450"/>
              </w:tabs>
              <w:spacing w:line="276" w:lineRule="auto"/>
              <w:ind w:left="37"/>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hAnsi="Segoe UI" w:cs="Segoe UI"/>
              </w:rPr>
              <w:t>Atlikus  audito procedūras nustatyta  - lėšos , skirtos  priemonėms įsigyti, siekiant suvaldyti koronaviruso pandemijos (COVID-19) sukeltai ekstremaliai situacijai rajone, naudojamos  pagal paskirtį,  pirkimai atlikti tinkamai  įvertinus  kainos ir kokybės santykį.</w:t>
            </w:r>
          </w:p>
          <w:p w14:paraId="3448973B" w14:textId="77777777" w:rsidR="00551AEA" w:rsidRPr="00C405D7" w:rsidRDefault="00551AEA" w:rsidP="00551AEA">
            <w:pPr>
              <w:pStyle w:val="Sraopastraipa"/>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p>
          <w:p w14:paraId="5B6FF0A2" w14:textId="77777777" w:rsidR="00DC53C8" w:rsidRPr="00C405D7" w:rsidRDefault="00DC53C8" w:rsidP="00DC53C8">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Cs/>
                <w:i w:val="0"/>
                <w:iCs w:val="0"/>
                <w:sz w:val="24"/>
                <w:szCs w:val="24"/>
              </w:rPr>
            </w:pPr>
            <w:r w:rsidRPr="00C405D7">
              <w:rPr>
                <w:rFonts w:ascii="Segoe UI" w:hAnsi="Segoe UI" w:cs="Segoe UI"/>
                <w:bCs/>
                <w:i w:val="0"/>
                <w:iCs w:val="0"/>
                <w:sz w:val="24"/>
                <w:szCs w:val="24"/>
              </w:rPr>
              <w:t>Tarnyba, vykdydama jai pavestas funkcijas, rengia ir Savivaldybės tarybai teikia sprendimams priimti reikalingas išvadas dėl Savivaldybės paskolų ėmimo</w:t>
            </w:r>
            <w:r w:rsidRPr="00C405D7">
              <w:rPr>
                <w:rFonts w:ascii="Segoe UI" w:hAnsi="Segoe UI" w:cs="Segoe UI"/>
                <w:bCs/>
                <w:i w:val="0"/>
                <w:iCs w:val="0"/>
                <w:sz w:val="24"/>
                <w:szCs w:val="24"/>
                <w:vertAlign w:val="superscript"/>
              </w:rPr>
              <w:footnoteReference w:id="21"/>
            </w:r>
            <w:r w:rsidRPr="00C405D7">
              <w:rPr>
                <w:rFonts w:ascii="Segoe UI" w:hAnsi="Segoe UI" w:cs="Segoe UI"/>
                <w:bCs/>
                <w:i w:val="0"/>
                <w:iCs w:val="0"/>
                <w:sz w:val="24"/>
                <w:szCs w:val="24"/>
              </w:rPr>
              <w:t>.</w:t>
            </w:r>
          </w:p>
          <w:p w14:paraId="5E03920C" w14:textId="77777777" w:rsidR="00DD1FD2" w:rsidRPr="00C405D7" w:rsidRDefault="00DC53C8"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C405D7">
              <w:rPr>
                <w:rFonts w:ascii="Segoe UI" w:hAnsi="Segoe UI" w:cs="Segoe UI"/>
                <w:i w:val="0"/>
                <w:iCs w:val="0"/>
                <w:sz w:val="24"/>
                <w:szCs w:val="24"/>
              </w:rPr>
              <w:t xml:space="preserve">Vertinant Kėdainių rajono savivaldybės skolinimosi galimybes, faktiniai ir numatomi (paėmus paskolas) savivaldybės skolos ir grynojo skolinimosi rodikliai buvo lyginti su įstatymu patvirtintais limitais, nagrinėtas trumpalaikio skolinimosi finansinis pagrįstumas. </w:t>
            </w:r>
          </w:p>
          <w:p w14:paraId="2BA5D350" w14:textId="35036341" w:rsidR="006E0ADE" w:rsidRPr="00C405D7" w:rsidRDefault="00DC53C8" w:rsidP="00A9307F">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C405D7">
              <w:rPr>
                <w:rFonts w:ascii="Segoe UI" w:hAnsi="Segoe UI" w:cs="Segoe UI"/>
                <w:i w:val="0"/>
                <w:iCs w:val="0"/>
                <w:sz w:val="24"/>
                <w:szCs w:val="24"/>
              </w:rPr>
              <w:t xml:space="preserve">Savivaldybės tarybai pateiktos </w:t>
            </w:r>
            <w:r w:rsidR="00A45B50" w:rsidRPr="00C405D7">
              <w:rPr>
                <w:rFonts w:ascii="Segoe UI" w:hAnsi="Segoe UI" w:cs="Segoe UI"/>
                <w:i w:val="0"/>
                <w:iCs w:val="0"/>
                <w:sz w:val="24"/>
                <w:szCs w:val="24"/>
              </w:rPr>
              <w:t xml:space="preserve">keturios </w:t>
            </w:r>
            <w:r w:rsidRPr="00C405D7">
              <w:rPr>
                <w:rFonts w:ascii="Segoe UI" w:hAnsi="Segoe UI" w:cs="Segoe UI"/>
                <w:i w:val="0"/>
                <w:iCs w:val="0"/>
                <w:sz w:val="24"/>
                <w:szCs w:val="24"/>
              </w:rPr>
              <w:t>išvados</w:t>
            </w:r>
            <w:r w:rsidR="006E0ADE" w:rsidRPr="00C405D7">
              <w:rPr>
                <w:rFonts w:ascii="Segoe UI" w:hAnsi="Segoe UI" w:cs="Segoe UI"/>
                <w:i w:val="0"/>
                <w:iCs w:val="0"/>
                <w:sz w:val="24"/>
                <w:szCs w:val="24"/>
              </w:rPr>
              <w:t>:</w:t>
            </w:r>
          </w:p>
          <w:p w14:paraId="57E0E6C6" w14:textId="5B95F81B" w:rsidR="00A0564C" w:rsidRPr="00C405D7" w:rsidRDefault="00A0564C" w:rsidP="00A0564C">
            <w:pPr>
              <w:pStyle w:val="Sraopastraipa"/>
              <w:numPr>
                <w:ilvl w:val="0"/>
                <w:numId w:val="10"/>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 xml:space="preserve">Savivaldybei paėmus 1 136,6 tūkst. Eur ilgalaikę banko paskolą, iš jų 356,6 tūkst. Eur ankstesnėms paimtoms paskoloms grąžinti  ir 780 tūkst. Eur modernizuoti Kėdainių lopšelio-darželio „Žilvitis“ infrastruktūrą, nebus viršyti Lietuvos Respublikos 2020 metų valstybės biudžeto ir savivaldybių biudžetų finansinių rodiklių patvirtinimo įstatyme nustatyti skolos ir skolinimosi limitai; </w:t>
            </w:r>
          </w:p>
          <w:p w14:paraId="6A02139E" w14:textId="77777777" w:rsidR="00A0564C" w:rsidRPr="00C405D7" w:rsidRDefault="00A0564C" w:rsidP="00A0564C">
            <w:pPr>
              <w:pStyle w:val="Sraopastraipa"/>
              <w:numPr>
                <w:ilvl w:val="0"/>
                <w:numId w:val="10"/>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 xml:space="preserve">planuojamos imti 1 136 600 Eur ilgalaikės banko  paskolos suma yra leistina maksimali savivaldybei grąžinti paskolas, skolas 2020 m. lėšų suma; </w:t>
            </w:r>
          </w:p>
          <w:p w14:paraId="655F1A1F" w14:textId="77777777" w:rsidR="00D179D6" w:rsidRPr="00C405D7" w:rsidRDefault="00A0564C" w:rsidP="00D179D6">
            <w:pPr>
              <w:pStyle w:val="Default"/>
              <w:spacing w:line="276" w:lineRule="auto"/>
              <w:ind w:firstLine="32"/>
              <w:jc w:val="both"/>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sidRPr="00C405D7">
              <w:rPr>
                <w:rFonts w:ascii="Segoe UI" w:hAnsi="Segoe UI" w:cs="Segoe UI"/>
                <w:color w:val="auto"/>
              </w:rPr>
              <w:t>Savivaldybės taryba gali priimti sprendimą imti 1 136 600 Eur ilgalaikę banko paskolą</w:t>
            </w:r>
            <w:r w:rsidR="00D179D6" w:rsidRPr="00C405D7">
              <w:rPr>
                <w:rFonts w:ascii="Segoe UI" w:hAnsi="Segoe UI" w:cs="Segoe UI"/>
                <w:color w:val="auto"/>
              </w:rPr>
              <w:t>, iš jų 356 600 Eur ankstesnėms paimtoms paskoloms grąžinti ir 780 000 Eur modernizuoti Kėdainių lopšelio-darželio „Žilvitis“ infrastruktūrą.</w:t>
            </w:r>
          </w:p>
          <w:p w14:paraId="0D3A6EF6" w14:textId="0C79F453" w:rsidR="00A45B50" w:rsidRPr="00C405D7" w:rsidRDefault="00A45B50" w:rsidP="00A0564C">
            <w:pPr>
              <w:pStyle w:val="Sraopastraipa"/>
              <w:tabs>
                <w:tab w:val="left" w:pos="3450"/>
              </w:tabs>
              <w:spacing w:line="276" w:lineRule="auto"/>
              <w:ind w:left="32"/>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61FA0A1C" w14:textId="77777777" w:rsidR="00A9307F" w:rsidRPr="00C405D7" w:rsidRDefault="006E0ADE" w:rsidP="006E0ADE">
            <w:pPr>
              <w:pStyle w:val="Sraopastraipa"/>
              <w:numPr>
                <w:ilvl w:val="0"/>
                <w:numId w:val="9"/>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 xml:space="preserve">Įvertinus 2020 metų I-II ketvirčio (01-05 mėn.) Kėdainių rajono  savivaldybės biudžeto pajamų ir finansavimo planų vykdymą nustatyta, kad dėl valstybės lygio ekstremaliosios situacijos ir paskelbto karantino 2020 metais  prognozuojama Kėdainių rajono savivaldybės biudžeto pajamų ir finansavimo planų GPM netekties suma iki 3 914 tūkst. Eur. Ataskaitiniu laikotarpiu 2020 m. gegužės 31 d.  GPM negauta 777,7 tūkst. Eur. Dėl  finansavimo lėšų trūkumo daroma prielaida, kad Kėdainių rajono savivaldybės 2020 metais antro ketvirčio biudžeto pajamų planas nebus įvykdytas. Didėja rizika, kad nepakaks Kėdainių rajono  savivaldybės biudžeto asignavimų darbo užmokesčiui, socialinio draudimo įmokoms, socialinėms pašalpoms ir kompensacijoms mokėti laiku. </w:t>
            </w:r>
          </w:p>
          <w:p w14:paraId="289C3A2B" w14:textId="19CC11AA" w:rsidR="006E0ADE" w:rsidRPr="00C405D7" w:rsidRDefault="006E0ADE" w:rsidP="006E0ADE">
            <w:pPr>
              <w:pStyle w:val="Sraopastraipa"/>
              <w:tabs>
                <w:tab w:val="left" w:pos="3450"/>
              </w:tabs>
              <w:spacing w:line="276" w:lineRule="auto"/>
              <w:ind w:left="32"/>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r w:rsidRPr="00C405D7">
              <w:rPr>
                <w:rFonts w:ascii="Segoe UI" w:eastAsiaTheme="majorEastAsia" w:hAnsi="Segoe UI" w:cs="Segoe UI"/>
              </w:rPr>
              <w:t>Įvertinus rajono savivaldybės biudžeto finansines galimybes  savivaldybė gali kreiptis į Lietuvos Respublikos finansų ministeriją dėl trumpalaikės paskolos laikinam biudžeto pajamų trūkumui padengti 3 900 000 Eur iš valstybės biudžeto suteikimo.</w:t>
            </w:r>
          </w:p>
          <w:p w14:paraId="44CE664C" w14:textId="77777777" w:rsidR="00607F77" w:rsidRPr="00C405D7" w:rsidRDefault="00607F77" w:rsidP="006E0ADE">
            <w:pPr>
              <w:pStyle w:val="Sraopastraipa"/>
              <w:tabs>
                <w:tab w:val="left" w:pos="3450"/>
              </w:tabs>
              <w:spacing w:line="276" w:lineRule="auto"/>
              <w:ind w:left="32"/>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0D844A62" w14:textId="77777777" w:rsidR="00607F77" w:rsidRPr="00C405D7" w:rsidRDefault="006E0ADE" w:rsidP="00607F77">
            <w:pPr>
              <w:pStyle w:val="Sraopastraipa"/>
              <w:numPr>
                <w:ilvl w:val="0"/>
                <w:numId w:val="9"/>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 xml:space="preserve">Savivaldybės projektai finansuoti savivaldybės pasiskolintomis lėšomis pagal Lietuvos Respublikos 2020 metų valstybės biudžeto ir savivaldybių biudžetų finansinių rodiklių patvirtinimo įstatymo 12 straipsnio 1 dalies 2 punktą. </w:t>
            </w:r>
          </w:p>
          <w:p w14:paraId="4D960369" w14:textId="1E437349" w:rsidR="00607F77" w:rsidRPr="00C405D7" w:rsidRDefault="006E0ADE"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r w:rsidRPr="00C405D7">
              <w:rPr>
                <w:rFonts w:ascii="Segoe UI" w:eastAsiaTheme="majorEastAsia" w:hAnsi="Segoe UI" w:cs="Segoe UI"/>
              </w:rPr>
              <w:t>Savivaldybės taryba gali priimti sprendimą imti ilgalaikę 862 tūkst. Eur paskolą investicijų projektams</w:t>
            </w:r>
            <w:r w:rsidR="00607F77" w:rsidRPr="00C405D7">
              <w:rPr>
                <w:rFonts w:ascii="Segoe UI" w:eastAsiaTheme="majorEastAsia" w:hAnsi="Segoe UI" w:cs="Segoe UI"/>
              </w:rPr>
              <w:t>:</w:t>
            </w:r>
            <w:r w:rsidR="00607F77" w:rsidRPr="00C405D7">
              <w:rPr>
                <w:rFonts w:ascii="Segoe UI" w:hAnsi="Segoe UI" w:cs="Segoe UI"/>
              </w:rPr>
              <w:t xml:space="preserve"> </w:t>
            </w:r>
            <w:r w:rsidR="00607F77" w:rsidRPr="00C405D7">
              <w:rPr>
                <w:rFonts w:ascii="Segoe UI" w:eastAsiaTheme="majorEastAsia" w:hAnsi="Segoe UI" w:cs="Segoe UI"/>
              </w:rPr>
              <w:t>Kompleksiškai sutvarkyti ir pritaikyti bendruomenei ir verslui Kėdainių miesto viešąsias erdves (Kėdainių miesto, Vytauto parko, universalaus daugiafunkcio aikštyno, lauko teniso kortų prieigas) – 250  tūkst. Eur; Kompleksiškai atnaujinti daugiabučių namų kvartalus (I etapas) – 100  tūkst. Eur; Rekonstruoti Kėdainių miesto nuotekų valyklą – 73 tūkst. Eur.</w:t>
            </w:r>
          </w:p>
          <w:p w14:paraId="1CAA67B3" w14:textId="77777777" w:rsidR="00607F77" w:rsidRPr="00C405D7" w:rsidRDefault="00607F77"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p>
          <w:p w14:paraId="459B1431" w14:textId="48AA61D4" w:rsidR="006E0ADE" w:rsidRPr="00C405D7" w:rsidRDefault="00607F77" w:rsidP="00607F77">
            <w:pPr>
              <w:pStyle w:val="Sraopastraipa"/>
              <w:numPr>
                <w:ilvl w:val="0"/>
                <w:numId w:val="9"/>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bCs/>
              </w:rPr>
              <w:t>2020 metų valstybės biudžeto ir savivaldybių biudžetų finansinių rodiklių patvirtinimo įstatymo 12 str. 1 d. 2 punkte reglamentuotas papildomas savivaldybių metinis grynasis skolinimasis, t. y., savivaldybės metinio grynojo skolinimosi suma finansų ministro nustatyta tvarka atrinktiems projektams, kuriais prisidedama prie regiono ir (arba) savivaldybės socialinės ir ekonominės plėtros tikslų.</w:t>
            </w:r>
          </w:p>
          <w:p w14:paraId="4B77EE36" w14:textId="3DE4B963" w:rsidR="00607F77" w:rsidRPr="00C405D7" w:rsidRDefault="00607F77" w:rsidP="00607F77">
            <w:pPr>
              <w:pStyle w:val="Sraopastraipa"/>
              <w:numPr>
                <w:ilvl w:val="0"/>
                <w:numId w:val="9"/>
              </w:num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bCs/>
              </w:rPr>
              <w:t>Kėdainių rajono savivaldybė, vadovaudamasi 2019 m. gruodžio 17 d. įstatymo Nr. XIII-2695  12 straipsnio 1 dalies 2 punktu</w:t>
            </w:r>
            <w:r w:rsidRPr="00C405D7">
              <w:rPr>
                <w:rFonts w:ascii="Segoe UI" w:eastAsiaTheme="majorEastAsia" w:hAnsi="Segoe UI" w:cs="Segoe UI"/>
                <w:bCs/>
                <w:vertAlign w:val="superscript"/>
              </w:rPr>
              <w:footnoteReference w:id="22"/>
            </w:r>
            <w:r w:rsidRPr="00C405D7">
              <w:rPr>
                <w:rFonts w:ascii="Segoe UI" w:eastAsiaTheme="majorEastAsia" w:hAnsi="Segoe UI" w:cs="Segoe UI"/>
                <w:bCs/>
              </w:rPr>
              <w:t xml:space="preserve"> kreipėsi į Viešųjų investicijų plėtros agentūrą dėl „Kėdainių lopšelio-darželio „Vaikystė“ viešojo pastato, esančio Mindaugo g. 21, Kėdainių m., Kėdainių r. sav., energinio efektyvumo didinimas“ projekto tinkamumo finansuoti savivaldybės pasiskolintomis lėšomis ir  gavo Lietuvos Respublikos Finansų ministerijos pritarimą.</w:t>
            </w:r>
          </w:p>
          <w:p w14:paraId="1F00FB64" w14:textId="5E74488D" w:rsidR="006E0ADE" w:rsidRPr="00C405D7" w:rsidRDefault="00607F77"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r w:rsidRPr="00C405D7">
              <w:rPr>
                <w:rFonts w:ascii="Segoe UI" w:eastAsiaTheme="majorEastAsia" w:hAnsi="Segoe UI" w:cs="Segoe UI"/>
              </w:rPr>
              <w:t>Savivaldybės taryba galėtų priimti sprendimą imti  iki 100,0  tūkst. Eur ilgalaikę paskolą investicinio projekto „Kėdainių lopšelio-darželio „Vaikystė“ viešojo pastato, esančio Mindaugo g. 21, Kėdainių m., Kėdainių r. sav., energinio efektyvumo didinimas“ finansuoti.</w:t>
            </w:r>
          </w:p>
          <w:p w14:paraId="2E1035DF" w14:textId="77777777" w:rsidR="0043308D" w:rsidRPr="00C405D7" w:rsidRDefault="0043308D"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78A268FD" w14:textId="17DCCED5" w:rsidR="00A45B50" w:rsidRPr="00C405D7" w:rsidRDefault="00A45B50" w:rsidP="0043308D">
            <w:pPr>
              <w:pStyle w:val="Sraopastraipa"/>
              <w:tabs>
                <w:tab w:val="left" w:pos="3450"/>
              </w:tabs>
              <w:spacing w:line="276" w:lineRule="auto"/>
              <w:ind w:left="32"/>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r w:rsidRPr="00C405D7">
              <w:rPr>
                <w:rFonts w:ascii="Segoe UI" w:eastAsiaTheme="majorEastAsia" w:hAnsi="Segoe UI" w:cs="Segoe UI"/>
              </w:rPr>
              <w:t>Planuojama savivaldybės skola (po paimtų iš bankų ilgalaikių paskolų</w:t>
            </w:r>
            <w:r w:rsidRPr="00C405D7">
              <w:rPr>
                <w:rFonts w:ascii="Segoe UI" w:eastAsiaTheme="majorEastAsia" w:hAnsi="Segoe UI" w:cs="Segoe UI"/>
                <w:vertAlign w:val="superscript"/>
              </w:rPr>
              <w:footnoteReference w:id="23"/>
            </w:r>
            <w:r w:rsidRPr="00C405D7">
              <w:rPr>
                <w:rFonts w:ascii="Segoe UI" w:eastAsiaTheme="majorEastAsia" w:hAnsi="Segoe UI" w:cs="Segoe UI"/>
              </w:rPr>
              <w:t xml:space="preserve"> per 2020 m.)  2020-12-31 –   4 920,8 tūkst. Eur arba 17,06 proc. prognozuojamų savivaldybės biudžeto pajamų</w:t>
            </w:r>
            <w:r w:rsidR="0043308D" w:rsidRPr="00C405D7">
              <w:rPr>
                <w:rFonts w:ascii="Segoe UI" w:eastAsiaTheme="majorEastAsia" w:hAnsi="Segoe UI" w:cs="Segoe UI"/>
              </w:rPr>
              <w:t xml:space="preserve"> </w:t>
            </w:r>
            <w:r w:rsidRPr="00C405D7">
              <w:rPr>
                <w:rFonts w:ascii="Segoe UI" w:eastAsiaTheme="majorEastAsia" w:hAnsi="Segoe UI" w:cs="Segoe UI"/>
              </w:rPr>
              <w:t xml:space="preserve"> (skola negali viršyti 60 proc. prognozuojamų savivaldybės biudžeto pajamų t. y. 17 296, 8 tūkst. Eur).</w:t>
            </w:r>
          </w:p>
          <w:p w14:paraId="5D489D84" w14:textId="77777777" w:rsidR="00A45B50" w:rsidRPr="00C405D7" w:rsidRDefault="00A45B50"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4EC61227" w14:textId="77777777" w:rsidR="00DD1FD2" w:rsidRPr="00C405D7" w:rsidRDefault="00DD1FD2"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3C50D089" w14:textId="43B844C7" w:rsidR="00DD1FD2" w:rsidRPr="00C405D7" w:rsidRDefault="00AF67CC"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r w:rsidRPr="00C405D7">
              <w:rPr>
                <w:rFonts w:ascii="Segoe UI" w:eastAsiaTheme="majorEastAsia" w:hAnsi="Segoe UI" w:cs="Segoe UI"/>
                <w:i w:val="0"/>
                <w:iCs w:val="0"/>
              </w:rPr>
              <w:t xml:space="preserve">Tarnyba gavo du prašymus iš pl. I.B. </w:t>
            </w:r>
            <w:r w:rsidR="00A017E7" w:rsidRPr="00C405D7">
              <w:rPr>
                <w:rFonts w:ascii="Segoe UI" w:eastAsiaTheme="majorEastAsia" w:hAnsi="Segoe UI" w:cs="Segoe UI"/>
                <w:i w:val="0"/>
                <w:iCs w:val="0"/>
              </w:rPr>
              <w:t xml:space="preserve">dėl </w:t>
            </w:r>
            <w:r w:rsidRPr="00C405D7">
              <w:rPr>
                <w:rFonts w:ascii="Segoe UI" w:eastAsiaTheme="majorEastAsia" w:hAnsi="Segoe UI" w:cs="Segoe UI"/>
                <w:i w:val="0"/>
                <w:iCs w:val="0"/>
              </w:rPr>
              <w:t>P. Lukšio 2 daugiabučio namo bendrijos buhalterinės apskaitos patikrinimo</w:t>
            </w:r>
            <w:r w:rsidR="002B282B" w:rsidRPr="00C405D7">
              <w:rPr>
                <w:rFonts w:ascii="Segoe UI" w:eastAsiaTheme="majorEastAsia" w:hAnsi="Segoe UI" w:cs="Segoe UI"/>
                <w:i w:val="0"/>
                <w:iCs w:val="0"/>
              </w:rPr>
              <w:t xml:space="preserve"> bei bendrijos veiklos.</w:t>
            </w:r>
            <w:r w:rsidRPr="00C405D7">
              <w:rPr>
                <w:rFonts w:ascii="Segoe UI" w:eastAsiaTheme="majorEastAsia" w:hAnsi="Segoe UI" w:cs="Segoe UI"/>
                <w:i w:val="0"/>
                <w:iCs w:val="0"/>
              </w:rPr>
              <w:t xml:space="preserve"> Tuo pačiu pagrindu pl. I.B. kreipėsi ir į Lietuvos Respublikos Seimo kontrolierę</w:t>
            </w:r>
            <w:r w:rsidR="00A017E7" w:rsidRPr="00C405D7">
              <w:rPr>
                <w:rFonts w:ascii="Segoe UI" w:eastAsiaTheme="majorEastAsia" w:hAnsi="Segoe UI" w:cs="Segoe UI"/>
                <w:i w:val="0"/>
                <w:iCs w:val="0"/>
              </w:rPr>
              <w:t xml:space="preserve">. Visa tiriamoji medžiaga  nuo 2012-07-01 yra persiųsta </w:t>
            </w:r>
            <w:r w:rsidRPr="00C405D7">
              <w:rPr>
                <w:rFonts w:ascii="Segoe UI" w:eastAsiaTheme="majorEastAsia" w:hAnsi="Segoe UI" w:cs="Segoe UI"/>
                <w:i w:val="0"/>
                <w:iCs w:val="0"/>
              </w:rPr>
              <w:t xml:space="preserve"> </w:t>
            </w:r>
            <w:r w:rsidR="00A017E7" w:rsidRPr="00C405D7">
              <w:rPr>
                <w:rFonts w:ascii="Segoe UI" w:eastAsiaTheme="majorEastAsia" w:hAnsi="Segoe UI" w:cs="Segoe UI"/>
                <w:i w:val="0"/>
                <w:iCs w:val="0"/>
              </w:rPr>
              <w:t>LR Seimo kontrolierei.</w:t>
            </w:r>
            <w:r w:rsidRPr="00C405D7">
              <w:rPr>
                <w:rFonts w:ascii="Segoe UI" w:eastAsiaTheme="majorEastAsia" w:hAnsi="Segoe UI" w:cs="Segoe UI"/>
                <w:i w:val="0"/>
                <w:iCs w:val="0"/>
              </w:rPr>
              <w:t xml:space="preserve"> </w:t>
            </w:r>
            <w:r w:rsidR="00A017E7" w:rsidRPr="00C405D7">
              <w:rPr>
                <w:rFonts w:ascii="Segoe UI" w:eastAsiaTheme="majorEastAsia" w:hAnsi="Segoe UI" w:cs="Segoe UI"/>
                <w:i w:val="0"/>
                <w:iCs w:val="0"/>
              </w:rPr>
              <w:t>Nei Savivaldybės administracijos pareigūnų veiksmuose, nei savivaldybės kontrolieriaus sprendimuose pažeidimų nenustatyta.</w:t>
            </w:r>
          </w:p>
          <w:p w14:paraId="1CD3A032" w14:textId="77777777" w:rsidR="00DD1FD2" w:rsidRPr="00C405D7" w:rsidRDefault="00DD1FD2"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778FA8EC" w14:textId="77777777" w:rsidR="00DD1FD2" w:rsidRPr="00C405D7" w:rsidRDefault="00DD1FD2"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bCs/>
                <w:i w:val="0"/>
                <w:iCs w:val="0"/>
              </w:rPr>
            </w:pPr>
          </w:p>
          <w:p w14:paraId="2168826B" w14:textId="77777777" w:rsidR="00DD1FD2" w:rsidRPr="00C405D7" w:rsidRDefault="00DD1FD2"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0A9F292B" w14:textId="77777777" w:rsidR="00F06C62" w:rsidRPr="00C405D7" w:rsidRDefault="00F06C62"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3A5CF49F" w14:textId="77777777" w:rsidR="002A3B18" w:rsidRPr="00C405D7" w:rsidRDefault="002A3B18"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6807F555" w14:textId="77777777" w:rsidR="002A3B18" w:rsidRPr="00C405D7" w:rsidRDefault="002A3B18"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1A3F8F5A" w14:textId="77777777" w:rsidR="002A3B18" w:rsidRPr="00C405D7" w:rsidRDefault="002A3B18"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136A1B8B" w14:textId="77777777" w:rsidR="002A3B18" w:rsidRPr="00C405D7" w:rsidRDefault="002A3B18"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i w:val="0"/>
                <w:iCs w:val="0"/>
              </w:rPr>
            </w:pPr>
          </w:p>
          <w:p w14:paraId="49DA6D29" w14:textId="136B38AE" w:rsidR="002A3B18" w:rsidRPr="00C405D7" w:rsidRDefault="002A3B18" w:rsidP="00607F77">
            <w:pPr>
              <w:pStyle w:val="Sraopastraipa"/>
              <w:tabs>
                <w:tab w:val="left" w:pos="345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rPr>
            </w:pPr>
          </w:p>
        </w:tc>
      </w:tr>
    </w:tbl>
    <w:p w14:paraId="7CB1F2F1" w14:textId="1D8E677C" w:rsidR="00863E72" w:rsidRDefault="00DD75FA" w:rsidP="0043308D">
      <w:pPr>
        <w:shd w:val="clear" w:color="auto" w:fill="D9E2F3" w:themeFill="accent1" w:themeFillTint="33"/>
        <w:tabs>
          <w:tab w:val="left" w:pos="3450"/>
        </w:tabs>
        <w:spacing w:line="276" w:lineRule="auto"/>
        <w:ind w:right="-188"/>
        <w:rPr>
          <w:rFonts w:ascii="Segoe UI" w:hAnsi="Segoe UI" w:cs="Segoe UI"/>
          <w:b/>
          <w:bCs/>
          <w:color w:val="2F5496" w:themeColor="accent1" w:themeShade="BF"/>
          <w:sz w:val="28"/>
          <w:szCs w:val="28"/>
        </w:rPr>
      </w:pPr>
      <w:r w:rsidRPr="00DD75FA">
        <w:rPr>
          <w:rFonts w:ascii="Segoe UI" w:hAnsi="Segoe UI" w:cs="Segoe UI"/>
          <w:b/>
          <w:bCs/>
          <w:color w:val="2F5496" w:themeColor="accent1" w:themeShade="BF"/>
          <w:sz w:val="28"/>
          <w:szCs w:val="28"/>
        </w:rPr>
        <w:t>Ta</w:t>
      </w:r>
      <w:r w:rsidR="00F06C62">
        <w:rPr>
          <w:rFonts w:ascii="Segoe UI" w:hAnsi="Segoe UI" w:cs="Segoe UI"/>
          <w:b/>
          <w:bCs/>
          <w:color w:val="2F5496" w:themeColor="accent1" w:themeShade="BF"/>
          <w:sz w:val="28"/>
          <w:szCs w:val="28"/>
        </w:rPr>
        <w:t>r</w:t>
      </w:r>
      <w:r w:rsidRPr="00DD75FA">
        <w:rPr>
          <w:rFonts w:ascii="Segoe UI" w:hAnsi="Segoe UI" w:cs="Segoe UI"/>
          <w:b/>
          <w:bCs/>
          <w:color w:val="2F5496" w:themeColor="accent1" w:themeShade="BF"/>
          <w:sz w:val="28"/>
          <w:szCs w:val="28"/>
        </w:rPr>
        <w:t>nybos veiklos veiksmingumas ir veiklos tobulinimo kryptys</w:t>
      </w:r>
    </w:p>
    <w:tbl>
      <w:tblPr>
        <w:tblStyle w:val="5paprastojilentel"/>
        <w:tblW w:w="9214" w:type="dxa"/>
        <w:tblLook w:val="04A0" w:firstRow="1" w:lastRow="0" w:firstColumn="1" w:lastColumn="0" w:noHBand="0" w:noVBand="1"/>
      </w:tblPr>
      <w:tblGrid>
        <w:gridCol w:w="2263"/>
        <w:gridCol w:w="6951"/>
      </w:tblGrid>
      <w:tr w:rsidR="00DD75FA" w14:paraId="1DCC8791" w14:textId="77777777" w:rsidTr="00DD1F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bottom w:val="none" w:sz="0" w:space="0" w:color="auto"/>
              <w:right w:val="none" w:sz="0" w:space="0" w:color="auto"/>
            </w:tcBorders>
            <w:shd w:val="clear" w:color="auto" w:fill="D9E2F3" w:themeFill="accent1" w:themeFillTint="33"/>
          </w:tcPr>
          <w:p w14:paraId="61F07D09" w14:textId="77777777" w:rsidR="00DD75FA" w:rsidRDefault="00DD75FA" w:rsidP="00A9307F">
            <w:pPr>
              <w:tabs>
                <w:tab w:val="left" w:pos="3450"/>
              </w:tabs>
              <w:spacing w:line="276" w:lineRule="auto"/>
              <w:ind w:right="-188"/>
            </w:pPr>
          </w:p>
          <w:p w14:paraId="390B6CF1" w14:textId="6215F757" w:rsidR="00DD75FA" w:rsidRDefault="00DD75FA" w:rsidP="00DD75FA">
            <w:pPr>
              <w:tabs>
                <w:tab w:val="left" w:pos="3450"/>
              </w:tabs>
              <w:spacing w:line="276" w:lineRule="auto"/>
              <w:ind w:right="33"/>
              <w:rPr>
                <w:i w:val="0"/>
                <w:iCs w:val="0"/>
              </w:rPr>
            </w:pPr>
            <w:r w:rsidRPr="00D20DBE">
              <w:rPr>
                <w:rFonts w:ascii="Segoe UI" w:hAnsi="Segoe UI" w:cs="Segoe UI"/>
                <w:b/>
                <w:bCs/>
                <w:i w:val="0"/>
                <w:iCs w:val="0"/>
                <w:color w:val="2F5496" w:themeColor="accent1" w:themeShade="BF"/>
                <w:sz w:val="24"/>
                <w:szCs w:val="24"/>
              </w:rPr>
              <w:t>Tarnybos veiklos rezultatai matuojami ir teiktų rekomendacijų įgyvendinimo stebėsenos metu gautais duomenimis</w:t>
            </w:r>
            <w:r>
              <w:t>.</w:t>
            </w:r>
          </w:p>
          <w:p w14:paraId="7FBEBA77" w14:textId="53045CB8" w:rsidR="00DD1FD2" w:rsidRDefault="00DD1FD2" w:rsidP="00DD75FA">
            <w:pPr>
              <w:tabs>
                <w:tab w:val="left" w:pos="3450"/>
              </w:tabs>
              <w:spacing w:line="276" w:lineRule="auto"/>
              <w:ind w:right="33"/>
              <w:rPr>
                <w:i w:val="0"/>
                <w:iCs w:val="0"/>
              </w:rPr>
            </w:pPr>
          </w:p>
          <w:p w14:paraId="6965D17D" w14:textId="02228FAA" w:rsidR="00DD1FD2" w:rsidRDefault="00DD1FD2" w:rsidP="00DD75FA">
            <w:pPr>
              <w:tabs>
                <w:tab w:val="left" w:pos="3450"/>
              </w:tabs>
              <w:spacing w:line="276" w:lineRule="auto"/>
              <w:ind w:right="33"/>
              <w:rPr>
                <w:i w:val="0"/>
                <w:iCs w:val="0"/>
              </w:rPr>
            </w:pPr>
          </w:p>
          <w:p w14:paraId="02EE2BC7" w14:textId="06121B8F" w:rsidR="00DD1FD2" w:rsidRDefault="00DD1FD2" w:rsidP="00DD75FA">
            <w:pPr>
              <w:tabs>
                <w:tab w:val="left" w:pos="3450"/>
              </w:tabs>
              <w:spacing w:line="276" w:lineRule="auto"/>
              <w:ind w:right="33"/>
              <w:rPr>
                <w:i w:val="0"/>
                <w:iCs w:val="0"/>
              </w:rPr>
            </w:pPr>
          </w:p>
          <w:p w14:paraId="7FB7F224" w14:textId="4ED1464D" w:rsidR="00DD1FD2" w:rsidRDefault="00DD1FD2" w:rsidP="00DD75FA">
            <w:pPr>
              <w:tabs>
                <w:tab w:val="left" w:pos="3450"/>
              </w:tabs>
              <w:spacing w:line="276" w:lineRule="auto"/>
              <w:ind w:right="33"/>
              <w:rPr>
                <w:i w:val="0"/>
                <w:iCs w:val="0"/>
              </w:rPr>
            </w:pPr>
          </w:p>
          <w:p w14:paraId="213E7A35" w14:textId="0AB8EC03" w:rsidR="00DD1FD2" w:rsidRDefault="00DD1FD2" w:rsidP="00DD75FA">
            <w:pPr>
              <w:tabs>
                <w:tab w:val="left" w:pos="3450"/>
              </w:tabs>
              <w:spacing w:line="276" w:lineRule="auto"/>
              <w:ind w:right="33"/>
            </w:pPr>
          </w:p>
          <w:p w14:paraId="7342EC4E" w14:textId="69705588" w:rsidR="00DD1A2D" w:rsidRDefault="00DD1A2D" w:rsidP="00DD75FA">
            <w:pPr>
              <w:tabs>
                <w:tab w:val="left" w:pos="3450"/>
              </w:tabs>
              <w:spacing w:line="276" w:lineRule="auto"/>
              <w:ind w:right="33"/>
            </w:pPr>
          </w:p>
          <w:p w14:paraId="158E4383" w14:textId="0DC0AACC" w:rsidR="00DD1A2D" w:rsidRDefault="00DD1A2D" w:rsidP="00DD75FA">
            <w:pPr>
              <w:tabs>
                <w:tab w:val="left" w:pos="3450"/>
              </w:tabs>
              <w:spacing w:line="276" w:lineRule="auto"/>
              <w:ind w:right="33"/>
            </w:pPr>
          </w:p>
          <w:p w14:paraId="3364FC0C" w14:textId="44262B15" w:rsidR="00DD1A2D" w:rsidRDefault="00DD1A2D" w:rsidP="00DD75FA">
            <w:pPr>
              <w:tabs>
                <w:tab w:val="left" w:pos="3450"/>
              </w:tabs>
              <w:spacing w:line="276" w:lineRule="auto"/>
              <w:ind w:right="33"/>
            </w:pPr>
          </w:p>
          <w:p w14:paraId="074F8C7D" w14:textId="2C2B7BF0" w:rsidR="00DD1A2D" w:rsidRDefault="00DD1A2D" w:rsidP="00DD75FA">
            <w:pPr>
              <w:tabs>
                <w:tab w:val="left" w:pos="3450"/>
              </w:tabs>
              <w:spacing w:line="276" w:lineRule="auto"/>
              <w:ind w:right="33"/>
              <w:rPr>
                <w:i w:val="0"/>
                <w:iCs w:val="0"/>
              </w:rPr>
            </w:pPr>
          </w:p>
          <w:p w14:paraId="1B3E710B" w14:textId="45837814" w:rsidR="00C1090D" w:rsidRDefault="00C1090D" w:rsidP="00DD75FA">
            <w:pPr>
              <w:tabs>
                <w:tab w:val="left" w:pos="3450"/>
              </w:tabs>
              <w:spacing w:line="276" w:lineRule="auto"/>
              <w:ind w:right="33"/>
              <w:rPr>
                <w:i w:val="0"/>
                <w:iCs w:val="0"/>
              </w:rPr>
            </w:pPr>
          </w:p>
          <w:p w14:paraId="5FA2833C" w14:textId="78918B2E" w:rsidR="00C1090D" w:rsidRDefault="00C1090D" w:rsidP="00DD75FA">
            <w:pPr>
              <w:tabs>
                <w:tab w:val="left" w:pos="3450"/>
              </w:tabs>
              <w:spacing w:line="276" w:lineRule="auto"/>
              <w:ind w:right="33"/>
              <w:rPr>
                <w:i w:val="0"/>
                <w:iCs w:val="0"/>
              </w:rPr>
            </w:pPr>
          </w:p>
          <w:p w14:paraId="0295639E" w14:textId="381B5A46" w:rsidR="00C1090D" w:rsidRDefault="00C1090D" w:rsidP="00DD75FA">
            <w:pPr>
              <w:tabs>
                <w:tab w:val="left" w:pos="3450"/>
              </w:tabs>
              <w:spacing w:line="276" w:lineRule="auto"/>
              <w:ind w:right="33"/>
              <w:rPr>
                <w:i w:val="0"/>
                <w:iCs w:val="0"/>
              </w:rPr>
            </w:pPr>
          </w:p>
          <w:p w14:paraId="0C62F9EA" w14:textId="5E5FA961" w:rsidR="00C1090D" w:rsidRDefault="00C1090D" w:rsidP="00DD75FA">
            <w:pPr>
              <w:tabs>
                <w:tab w:val="left" w:pos="3450"/>
              </w:tabs>
              <w:spacing w:line="276" w:lineRule="auto"/>
              <w:ind w:right="33"/>
              <w:rPr>
                <w:i w:val="0"/>
                <w:iCs w:val="0"/>
              </w:rPr>
            </w:pPr>
          </w:p>
          <w:p w14:paraId="16F1D0C6" w14:textId="77777777" w:rsidR="00C1090D" w:rsidRDefault="00C1090D" w:rsidP="00DD75FA">
            <w:pPr>
              <w:tabs>
                <w:tab w:val="left" w:pos="3450"/>
              </w:tabs>
              <w:spacing w:line="276" w:lineRule="auto"/>
              <w:ind w:right="33"/>
            </w:pPr>
          </w:p>
          <w:p w14:paraId="0CDB4B56" w14:textId="77777777" w:rsidR="00DD1A2D" w:rsidRDefault="00DD1A2D" w:rsidP="00DD75FA">
            <w:pPr>
              <w:tabs>
                <w:tab w:val="left" w:pos="3450"/>
              </w:tabs>
              <w:spacing w:line="276" w:lineRule="auto"/>
              <w:ind w:right="33"/>
              <w:rPr>
                <w:i w:val="0"/>
                <w:iCs w:val="0"/>
              </w:rPr>
            </w:pPr>
          </w:p>
          <w:p w14:paraId="13479CBF" w14:textId="77777777" w:rsidR="00DD1FD2" w:rsidRPr="00D20DBE" w:rsidRDefault="00DD1FD2" w:rsidP="00DD1FD2">
            <w:pPr>
              <w:tabs>
                <w:tab w:val="left" w:pos="3450"/>
              </w:tabs>
              <w:spacing w:line="276" w:lineRule="auto"/>
              <w:rPr>
                <w:rFonts w:ascii="Segoe UI" w:hAnsi="Segoe UI" w:cs="Segoe UI"/>
                <w:b/>
                <w:bCs/>
                <w:i w:val="0"/>
                <w:iCs w:val="0"/>
                <w:color w:val="2F5496" w:themeColor="accent1" w:themeShade="BF"/>
                <w:sz w:val="24"/>
                <w:szCs w:val="24"/>
              </w:rPr>
            </w:pPr>
            <w:r w:rsidRPr="00D20DBE">
              <w:rPr>
                <w:rFonts w:ascii="Segoe UI" w:hAnsi="Segoe UI" w:cs="Segoe UI"/>
                <w:b/>
                <w:bCs/>
                <w:i w:val="0"/>
                <w:iCs w:val="0"/>
                <w:color w:val="2F5496" w:themeColor="accent1" w:themeShade="BF"/>
                <w:sz w:val="24"/>
                <w:szCs w:val="24"/>
              </w:rPr>
              <w:t>Veiklos prioritetai</w:t>
            </w:r>
          </w:p>
          <w:p w14:paraId="46A3C19E" w14:textId="77777777" w:rsidR="00DD1FD2" w:rsidRDefault="00DD1FD2" w:rsidP="00DD75FA">
            <w:pPr>
              <w:tabs>
                <w:tab w:val="left" w:pos="3450"/>
              </w:tabs>
              <w:spacing w:line="276" w:lineRule="auto"/>
              <w:ind w:right="33"/>
            </w:pPr>
          </w:p>
          <w:p w14:paraId="0A3E17CB" w14:textId="77777777" w:rsidR="00DD75FA" w:rsidRDefault="00DD75FA" w:rsidP="00A9307F">
            <w:pPr>
              <w:tabs>
                <w:tab w:val="left" w:pos="3450"/>
              </w:tabs>
              <w:spacing w:line="276" w:lineRule="auto"/>
              <w:ind w:right="-188"/>
              <w:rPr>
                <w:b/>
                <w:bCs/>
                <w:color w:val="2F5496" w:themeColor="accent1" w:themeShade="BF"/>
              </w:rPr>
            </w:pPr>
          </w:p>
          <w:p w14:paraId="6A6B1602" w14:textId="77777777" w:rsidR="00DD75FA" w:rsidRDefault="00DD75FA" w:rsidP="00A9307F">
            <w:pPr>
              <w:tabs>
                <w:tab w:val="left" w:pos="3450"/>
              </w:tabs>
              <w:spacing w:line="276" w:lineRule="auto"/>
              <w:ind w:right="-188"/>
              <w:rPr>
                <w:b/>
                <w:bCs/>
                <w:color w:val="2F5496" w:themeColor="accent1" w:themeShade="BF"/>
              </w:rPr>
            </w:pPr>
          </w:p>
          <w:p w14:paraId="6BBFAABF" w14:textId="77777777" w:rsidR="00DD75FA" w:rsidRDefault="00DD75FA" w:rsidP="00A9307F">
            <w:pPr>
              <w:tabs>
                <w:tab w:val="left" w:pos="3450"/>
              </w:tabs>
              <w:spacing w:line="276" w:lineRule="auto"/>
              <w:ind w:right="-188"/>
              <w:rPr>
                <w:b/>
                <w:bCs/>
                <w:color w:val="2F5496" w:themeColor="accent1" w:themeShade="BF"/>
              </w:rPr>
            </w:pPr>
          </w:p>
          <w:p w14:paraId="17228C4C" w14:textId="77777777" w:rsidR="00DD75FA" w:rsidRDefault="00DD75FA" w:rsidP="00A9307F">
            <w:pPr>
              <w:tabs>
                <w:tab w:val="left" w:pos="3450"/>
              </w:tabs>
              <w:spacing w:line="276" w:lineRule="auto"/>
              <w:ind w:right="-188"/>
              <w:rPr>
                <w:b/>
                <w:bCs/>
                <w:color w:val="2F5496" w:themeColor="accent1" w:themeShade="BF"/>
              </w:rPr>
            </w:pPr>
          </w:p>
          <w:p w14:paraId="6BD283E8" w14:textId="77777777" w:rsidR="00DD75FA" w:rsidRDefault="00DD75FA" w:rsidP="00A9307F">
            <w:pPr>
              <w:tabs>
                <w:tab w:val="left" w:pos="3450"/>
              </w:tabs>
              <w:spacing w:line="276" w:lineRule="auto"/>
              <w:ind w:right="-188"/>
              <w:rPr>
                <w:b/>
                <w:bCs/>
                <w:color w:val="2F5496" w:themeColor="accent1" w:themeShade="BF"/>
              </w:rPr>
            </w:pPr>
          </w:p>
          <w:p w14:paraId="04F65CF0" w14:textId="087E2EB5" w:rsidR="00DD75FA" w:rsidRDefault="00DD75FA" w:rsidP="00A9307F">
            <w:pPr>
              <w:tabs>
                <w:tab w:val="left" w:pos="3450"/>
              </w:tabs>
              <w:spacing w:line="276" w:lineRule="auto"/>
              <w:ind w:right="-188"/>
              <w:rPr>
                <w:rFonts w:ascii="Segoe UI" w:hAnsi="Segoe UI" w:cs="Segoe UI"/>
                <w:b/>
                <w:bCs/>
                <w:color w:val="2F5496" w:themeColor="accent1" w:themeShade="BF"/>
                <w:sz w:val="28"/>
                <w:szCs w:val="28"/>
              </w:rPr>
            </w:pPr>
          </w:p>
        </w:tc>
        <w:tc>
          <w:tcPr>
            <w:tcW w:w="6951" w:type="dxa"/>
            <w:tcBorders>
              <w:bottom w:val="none" w:sz="0" w:space="0" w:color="auto"/>
            </w:tcBorders>
          </w:tcPr>
          <w:p w14:paraId="025CB6FF" w14:textId="77777777" w:rsidR="00DD75FA" w:rsidRDefault="00DD75FA"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r w:rsidRPr="00DD75FA">
              <w:rPr>
                <w:rFonts w:ascii="Segoe UI" w:hAnsi="Segoe UI" w:cs="Segoe UI"/>
                <w:sz w:val="24"/>
                <w:szCs w:val="24"/>
              </w:rPr>
              <w:t>Tarnybos pateiktų rekomendacijų įgyvendinimas buvo stebim</w:t>
            </w:r>
            <w:r w:rsidR="0043308D">
              <w:rPr>
                <w:rFonts w:ascii="Segoe UI" w:hAnsi="Segoe UI" w:cs="Segoe UI"/>
                <w:sz w:val="24"/>
                <w:szCs w:val="24"/>
              </w:rPr>
              <w:t xml:space="preserve">as </w:t>
            </w:r>
            <w:r w:rsidRPr="00DD75FA">
              <w:rPr>
                <w:rFonts w:ascii="Segoe UI" w:hAnsi="Segoe UI" w:cs="Segoe UI"/>
                <w:sz w:val="24"/>
                <w:szCs w:val="24"/>
              </w:rPr>
              <w:t xml:space="preserve"> ir vertinamas atliekant auditų planavimą ir kitas užduotis. Tinkamas teiktų rekomendacijų įgyvendinimas didina pridėtinę audito vertę, stiprina išorės audito įtaką Savivaldybei, skatina audituojamo </w:t>
            </w:r>
            <w:r w:rsidR="0043308D">
              <w:rPr>
                <w:rFonts w:ascii="Segoe UI" w:hAnsi="Segoe UI" w:cs="Segoe UI"/>
                <w:sz w:val="24"/>
                <w:szCs w:val="24"/>
              </w:rPr>
              <w:t>s</w:t>
            </w:r>
            <w:r w:rsidRPr="00DD75FA">
              <w:rPr>
                <w:rFonts w:ascii="Segoe UI" w:hAnsi="Segoe UI" w:cs="Segoe UI"/>
                <w:sz w:val="24"/>
                <w:szCs w:val="24"/>
              </w:rPr>
              <w:t>ubjekto darbuotojų teigiamą požiūrį į kontrolės priemonių, stiprinančių audituojamo subjekto finansų valdymą, tinkamą turto naudojimą, teisingų ataskaitų parengimą.</w:t>
            </w:r>
          </w:p>
          <w:p w14:paraId="00900C18" w14:textId="1B3811F6" w:rsidR="0043308D" w:rsidRPr="00DD1FD2" w:rsidRDefault="0043308D"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DD1FD2">
              <w:rPr>
                <w:rFonts w:ascii="Segoe UI" w:hAnsi="Segoe UI" w:cs="Segoe UI"/>
                <w:sz w:val="24"/>
                <w:szCs w:val="24"/>
              </w:rPr>
              <w:t xml:space="preserve">Per ataskaitinį laikotarpį audituojamiems subjektams raštu pateikėme </w:t>
            </w:r>
            <w:r w:rsidR="00F06C62">
              <w:rPr>
                <w:rFonts w:ascii="Segoe UI" w:hAnsi="Segoe UI" w:cs="Segoe UI"/>
                <w:sz w:val="24"/>
                <w:szCs w:val="24"/>
              </w:rPr>
              <w:t>3</w:t>
            </w:r>
            <w:r w:rsidRPr="00DD1FD2">
              <w:rPr>
                <w:rFonts w:ascii="Segoe UI" w:hAnsi="Segoe UI" w:cs="Segoe UI"/>
                <w:sz w:val="24"/>
                <w:szCs w:val="24"/>
              </w:rPr>
              <w:t>1 rekomendaciją.</w:t>
            </w:r>
          </w:p>
          <w:p w14:paraId="4BC6555D" w14:textId="347E35FB" w:rsidR="00713008" w:rsidRDefault="0043308D"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r w:rsidRPr="00DD1FD2">
              <w:rPr>
                <w:rFonts w:ascii="Segoe UI" w:hAnsi="Segoe UI" w:cs="Segoe UI"/>
                <w:sz w:val="24"/>
                <w:szCs w:val="24"/>
              </w:rPr>
              <w:t>Rekomendacijų, kurių įgyvendinimo terminas baigiasi 2020 metais, įgyvendinimo lygis siekia 8</w:t>
            </w:r>
            <w:r w:rsidR="00713008">
              <w:rPr>
                <w:rFonts w:ascii="Segoe UI" w:hAnsi="Segoe UI" w:cs="Segoe UI"/>
                <w:sz w:val="24"/>
                <w:szCs w:val="24"/>
              </w:rPr>
              <w:t>0</w:t>
            </w:r>
            <w:r w:rsidRPr="00DD1FD2">
              <w:rPr>
                <w:rFonts w:ascii="Segoe UI" w:hAnsi="Segoe UI" w:cs="Segoe UI"/>
                <w:sz w:val="24"/>
                <w:szCs w:val="24"/>
              </w:rPr>
              <w:t>,7 proc., detali informacija pateikiama priede „</w:t>
            </w:r>
            <w:r w:rsidR="00F06C62">
              <w:rPr>
                <w:rFonts w:ascii="Segoe UI" w:hAnsi="Segoe UI" w:cs="Segoe UI"/>
                <w:sz w:val="24"/>
                <w:szCs w:val="24"/>
              </w:rPr>
              <w:t>Subjektams</w:t>
            </w:r>
            <w:r w:rsidRPr="00DD1FD2">
              <w:rPr>
                <w:rFonts w:ascii="Segoe UI" w:hAnsi="Segoe UI" w:cs="Segoe UI"/>
                <w:sz w:val="24"/>
                <w:szCs w:val="24"/>
              </w:rPr>
              <w:t xml:space="preserve"> teiktos rekomendacijos ir jų įgyvendinimas“ 1</w:t>
            </w:r>
            <w:r w:rsidR="00F06C62">
              <w:rPr>
                <w:rFonts w:ascii="Segoe UI" w:hAnsi="Segoe UI" w:cs="Segoe UI"/>
                <w:sz w:val="24"/>
                <w:szCs w:val="24"/>
              </w:rPr>
              <w:t>3</w:t>
            </w:r>
            <w:r w:rsidRPr="00DD1FD2">
              <w:rPr>
                <w:rFonts w:ascii="Segoe UI" w:hAnsi="Segoe UI" w:cs="Segoe UI"/>
                <w:sz w:val="24"/>
                <w:szCs w:val="24"/>
              </w:rPr>
              <w:t xml:space="preserve"> psl. Neįgyvendintų rekomendacijų vykdymo stebėsena bus tęsiama </w:t>
            </w:r>
            <w:r w:rsidR="00713008">
              <w:rPr>
                <w:rFonts w:ascii="Segoe UI" w:hAnsi="Segoe UI" w:cs="Segoe UI"/>
                <w:sz w:val="24"/>
                <w:szCs w:val="24"/>
              </w:rPr>
              <w:t xml:space="preserve"> </w:t>
            </w:r>
            <w:r w:rsidRPr="00DD1FD2">
              <w:rPr>
                <w:rFonts w:ascii="Segoe UI" w:hAnsi="Segoe UI" w:cs="Segoe UI"/>
                <w:sz w:val="24"/>
                <w:szCs w:val="24"/>
              </w:rPr>
              <w:t>2021 m</w:t>
            </w:r>
            <w:r w:rsidR="00713008">
              <w:rPr>
                <w:rFonts w:ascii="Segoe UI" w:hAnsi="Segoe UI" w:cs="Segoe UI"/>
                <w:sz w:val="24"/>
                <w:szCs w:val="24"/>
              </w:rPr>
              <w:t>.</w:t>
            </w:r>
          </w:p>
          <w:p w14:paraId="53E28E5C" w14:textId="42BC78CB" w:rsidR="0043308D" w:rsidRDefault="00713008"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r>
              <w:t xml:space="preserve"> </w:t>
            </w:r>
            <w:r w:rsidRPr="00713008">
              <w:rPr>
                <w:rFonts w:ascii="Segoe UI" w:hAnsi="Segoe UI" w:cs="Segoe UI"/>
                <w:sz w:val="24"/>
                <w:szCs w:val="24"/>
              </w:rPr>
              <w:t xml:space="preserve">Pagal mūsų teiktas rekomendacijas 2020 m. </w:t>
            </w:r>
            <w:r>
              <w:rPr>
                <w:rFonts w:ascii="Segoe UI" w:hAnsi="Segoe UI" w:cs="Segoe UI"/>
                <w:sz w:val="24"/>
                <w:szCs w:val="24"/>
              </w:rPr>
              <w:t xml:space="preserve"> priimti 5 s</w:t>
            </w:r>
            <w:r w:rsidRPr="00713008">
              <w:rPr>
                <w:rFonts w:ascii="Segoe UI" w:hAnsi="Segoe UI" w:cs="Segoe UI"/>
                <w:sz w:val="24"/>
                <w:szCs w:val="24"/>
              </w:rPr>
              <w:t>avivaldybės tarybos sprendimai</w:t>
            </w:r>
            <w:r w:rsidR="00CE4084">
              <w:rPr>
                <w:rStyle w:val="Puslapioinaosnuoroda"/>
                <w:rFonts w:ascii="Segoe UI" w:hAnsi="Segoe UI" w:cs="Segoe UI"/>
                <w:sz w:val="24"/>
                <w:szCs w:val="24"/>
              </w:rPr>
              <w:footnoteReference w:id="24"/>
            </w:r>
            <w:r>
              <w:rPr>
                <w:rFonts w:ascii="Segoe UI" w:hAnsi="Segoe UI" w:cs="Segoe UI"/>
                <w:sz w:val="24"/>
                <w:szCs w:val="24"/>
              </w:rPr>
              <w:t>, dėl nekilnojamo turto klausimų</w:t>
            </w:r>
            <w:r w:rsidR="0043308D" w:rsidRPr="00DD1FD2">
              <w:rPr>
                <w:rFonts w:ascii="Segoe UI" w:hAnsi="Segoe UI" w:cs="Segoe UI"/>
                <w:sz w:val="24"/>
                <w:szCs w:val="24"/>
              </w:rPr>
              <w:t>.</w:t>
            </w:r>
          </w:p>
          <w:p w14:paraId="0F0696B8" w14:textId="7991831B" w:rsidR="00713008" w:rsidRPr="00C21232" w:rsidRDefault="00713008"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713008">
              <w:rPr>
                <w:rFonts w:ascii="Segoe UI" w:hAnsi="Segoe UI" w:cs="Segoe UI"/>
                <w:sz w:val="24"/>
                <w:szCs w:val="24"/>
              </w:rPr>
              <w:t>Savivaldybės administracijos direktoriaus įsakymais</w:t>
            </w:r>
            <w:r w:rsidR="00CE4084">
              <w:rPr>
                <w:rStyle w:val="Puslapioinaosnuoroda"/>
                <w:rFonts w:ascii="Segoe UI" w:hAnsi="Segoe UI" w:cs="Segoe UI"/>
                <w:sz w:val="24"/>
                <w:szCs w:val="24"/>
              </w:rPr>
              <w:footnoteReference w:id="25"/>
            </w:r>
            <w:r w:rsidRPr="00713008">
              <w:rPr>
                <w:rFonts w:ascii="Segoe UI" w:hAnsi="Segoe UI" w:cs="Segoe UI"/>
                <w:sz w:val="24"/>
                <w:szCs w:val="24"/>
              </w:rPr>
              <w:t xml:space="preserve"> </w:t>
            </w:r>
            <w:r w:rsidR="00C21232">
              <w:rPr>
                <w:rFonts w:ascii="Segoe UI" w:hAnsi="Segoe UI" w:cs="Segoe UI"/>
                <w:sz w:val="24"/>
                <w:szCs w:val="24"/>
              </w:rPr>
              <w:t xml:space="preserve">patvirtino </w:t>
            </w:r>
            <w:r w:rsidR="002842A5">
              <w:rPr>
                <w:rFonts w:ascii="Segoe UI" w:hAnsi="Segoe UI" w:cs="Segoe UI"/>
                <w:sz w:val="24"/>
                <w:szCs w:val="24"/>
              </w:rPr>
              <w:t xml:space="preserve">dėl </w:t>
            </w:r>
            <w:r w:rsidR="00C21232" w:rsidRPr="00C21232">
              <w:rPr>
                <w:rFonts w:ascii="Segoe UI" w:hAnsi="Segoe UI" w:cs="Segoe UI"/>
                <w:sz w:val="24"/>
                <w:szCs w:val="24"/>
              </w:rPr>
              <w:t>metinės inventorizacijos savivaldybės administracijoje</w:t>
            </w:r>
            <w:r w:rsidR="002842A5">
              <w:rPr>
                <w:rFonts w:ascii="Segoe UI" w:hAnsi="Segoe UI" w:cs="Segoe UI"/>
                <w:sz w:val="24"/>
                <w:szCs w:val="24"/>
              </w:rPr>
              <w:t xml:space="preserve">, komisijos išvados </w:t>
            </w:r>
            <w:r w:rsidR="00C1090D">
              <w:rPr>
                <w:rFonts w:ascii="Segoe UI" w:hAnsi="Segoe UI" w:cs="Segoe UI"/>
                <w:sz w:val="24"/>
                <w:szCs w:val="24"/>
              </w:rPr>
              <w:t xml:space="preserve">pateikimo, dėl nebaigtos statybos darbų, </w:t>
            </w:r>
            <w:r w:rsidR="00C1090D" w:rsidRPr="00C1090D">
              <w:rPr>
                <w:rFonts w:ascii="Segoe UI" w:hAnsi="Segoe UI" w:cs="Segoe UI"/>
                <w:sz w:val="24"/>
                <w:szCs w:val="24"/>
              </w:rPr>
              <w:t xml:space="preserve">savivaldybės administracijos ir seniūnijų gautinų ir mokėtinų sumų </w:t>
            </w:r>
            <w:r w:rsidR="00C1090D">
              <w:rPr>
                <w:rFonts w:ascii="Segoe UI" w:hAnsi="Segoe UI" w:cs="Segoe UI"/>
                <w:sz w:val="24"/>
                <w:szCs w:val="24"/>
              </w:rPr>
              <w:t>inventorizacijos.</w:t>
            </w:r>
            <w:r w:rsidR="002842A5">
              <w:rPr>
                <w:rFonts w:ascii="Segoe UI" w:hAnsi="Segoe UI" w:cs="Segoe UI"/>
                <w:sz w:val="24"/>
                <w:szCs w:val="24"/>
              </w:rPr>
              <w:t xml:space="preserve">  </w:t>
            </w:r>
          </w:p>
          <w:p w14:paraId="2EFD2C84" w14:textId="6D8E14D0" w:rsidR="00713008" w:rsidRPr="00713008" w:rsidRDefault="00C1090D"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C1090D">
              <w:rPr>
                <w:rFonts w:ascii="Segoe UI" w:hAnsi="Segoe UI" w:cs="Segoe UI"/>
                <w:bCs/>
                <w:sz w:val="24"/>
                <w:szCs w:val="24"/>
              </w:rPr>
              <w:t>Laikotarpiu nuo 2020-04-20 iki 2020-12-30 sudarytos 38 valstybinės žemės panaudos sutartys.</w:t>
            </w:r>
          </w:p>
          <w:p w14:paraId="0DEE56E7" w14:textId="77777777" w:rsidR="0043308D" w:rsidRPr="00DD1FD2" w:rsidRDefault="0043308D"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p>
          <w:p w14:paraId="5E2EECA4" w14:textId="12845543" w:rsidR="0043308D" w:rsidRPr="00DD1FD2" w:rsidRDefault="0043308D"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DD1FD2">
              <w:rPr>
                <w:rFonts w:ascii="Segoe UI" w:hAnsi="Segoe UI" w:cs="Segoe UI"/>
                <w:sz w:val="24"/>
                <w:szCs w:val="24"/>
              </w:rPr>
              <w:t>Tarnyba, būdama Savivaldybių kontrolierių asociacijos nare, aktyviai dalyvavo rengiamuose pasitarimuose, diskusijose dėl teisės aktų projektų, atliekamų auditų kokybės užtikrinimo, audito</w:t>
            </w:r>
          </w:p>
          <w:p w14:paraId="49394B36" w14:textId="77777777" w:rsidR="0043308D" w:rsidRPr="00DD1FD2" w:rsidRDefault="0043308D"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DD1FD2">
              <w:rPr>
                <w:rFonts w:ascii="Segoe UI" w:hAnsi="Segoe UI" w:cs="Segoe UI"/>
                <w:sz w:val="24"/>
                <w:szCs w:val="24"/>
              </w:rPr>
              <w:t>dokumentų standartizavimo, palaikė ryšius su kitų savivaldybių Kontrolės ir audito tarnybomis.</w:t>
            </w:r>
          </w:p>
          <w:p w14:paraId="14891C74" w14:textId="3D5516C4" w:rsidR="0043308D" w:rsidRPr="00DD1FD2" w:rsidRDefault="0043308D"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i w:val="0"/>
                <w:iCs w:val="0"/>
                <w:sz w:val="24"/>
                <w:szCs w:val="24"/>
              </w:rPr>
            </w:pPr>
            <w:r w:rsidRPr="00DD1FD2">
              <w:rPr>
                <w:rFonts w:ascii="Segoe UI" w:hAnsi="Segoe UI" w:cs="Segoe UI"/>
                <w:sz w:val="24"/>
                <w:szCs w:val="24"/>
              </w:rPr>
              <w:t>Savivaldybių kontrolierių asociacija, pritarus visų Lietuvos savivaldybių kontrolieriams, 2020 m. gruodžio 22 d. su Europos socialinio fondo agentūra pasirašė projekto „Auditų dokumentavimo ir analizės informacinės sistemos (ADAIS) diegimas savivaldybių kontrolės ir audito tarnybų veikloje“ finansavimo sutartį. Pagrindinis projekto tikslas – pagerinti SKAT atliekamų auditų ir su auditais susijusių veiklų kokybę, skaidrumą ir atskaitomybę, o uždavinys – kompiuterizuoti visose SKAT atliekamus audito procesus. Projekto veiklų įgyvendinimo pabaiga planuojama 2023 m. birželio 22 d.</w:t>
            </w:r>
          </w:p>
          <w:p w14:paraId="04572CB5" w14:textId="77777777" w:rsidR="00DD1FD2" w:rsidRPr="00DD1FD2" w:rsidRDefault="00DD1FD2" w:rsidP="0043308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p>
          <w:p w14:paraId="7A580534" w14:textId="7D3563E4" w:rsidR="0043308D" w:rsidRPr="00DD75FA" w:rsidRDefault="0043308D" w:rsidP="00C1090D">
            <w:pPr>
              <w:tabs>
                <w:tab w:val="left" w:pos="3450"/>
              </w:tabs>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color w:val="2F5496" w:themeColor="accent1" w:themeShade="BF"/>
                <w:sz w:val="24"/>
                <w:szCs w:val="24"/>
              </w:rPr>
            </w:pPr>
            <w:r w:rsidRPr="00DD1FD2">
              <w:rPr>
                <w:rFonts w:ascii="Segoe UI" w:hAnsi="Segoe UI" w:cs="Segoe UI"/>
                <w:sz w:val="24"/>
                <w:szCs w:val="24"/>
              </w:rPr>
              <w:t>Siekiant efektyvaus audito atlikimo plėtoti bendradarbiavimą su Valstybės kontrole. Siekti aukštos darbų kokybės ir kuriamų rezultatų poveikio didinimo, kelti profesinę kompetenciją, vykdyti efektyvią, į rezultatus orientuotą veiklą. Prisidėti prie teigiamų pokyčių savivaldybėje</w:t>
            </w:r>
            <w:r w:rsidRPr="0043308D">
              <w:rPr>
                <w:rFonts w:ascii="Segoe UI" w:hAnsi="Segoe UI" w:cs="Segoe UI"/>
                <w:color w:val="2F5496" w:themeColor="accent1" w:themeShade="BF"/>
                <w:sz w:val="24"/>
                <w:szCs w:val="24"/>
              </w:rPr>
              <w:t>,</w:t>
            </w:r>
            <w:r w:rsidR="00C1090D">
              <w:rPr>
                <w:rFonts w:ascii="Segoe UI" w:hAnsi="Segoe UI" w:cs="Segoe UI"/>
                <w:color w:val="2F5496" w:themeColor="accent1" w:themeShade="BF"/>
                <w:sz w:val="24"/>
                <w:szCs w:val="24"/>
              </w:rPr>
              <w:t xml:space="preserve"> </w:t>
            </w:r>
            <w:r w:rsidRPr="00DD1FD2">
              <w:rPr>
                <w:rFonts w:ascii="Segoe UI" w:hAnsi="Segoe UI" w:cs="Segoe UI"/>
                <w:sz w:val="24"/>
                <w:szCs w:val="24"/>
              </w:rPr>
              <w:t>lemiančių skaidrų, racionalų ir ekonomišką išteklių valdymą, stiprinti Tarnybos autoritetą.</w:t>
            </w:r>
          </w:p>
        </w:tc>
      </w:tr>
    </w:tbl>
    <w:p w14:paraId="538BA6B3" w14:textId="29CFAAD6" w:rsidR="00DD75FA" w:rsidRDefault="00DD75FA" w:rsidP="0043308D">
      <w:pPr>
        <w:tabs>
          <w:tab w:val="left" w:pos="3450"/>
        </w:tabs>
        <w:spacing w:line="276" w:lineRule="auto"/>
        <w:ind w:right="-46"/>
        <w:rPr>
          <w:rFonts w:ascii="Segoe UI" w:hAnsi="Segoe UI" w:cs="Segoe UI"/>
          <w:b/>
          <w:bCs/>
          <w:color w:val="2F5496" w:themeColor="accent1" w:themeShade="BF"/>
          <w:sz w:val="28"/>
          <w:szCs w:val="28"/>
        </w:rPr>
      </w:pPr>
    </w:p>
    <w:p w14:paraId="1ED992E9" w14:textId="1BE5ACD8" w:rsidR="00DD1FD2" w:rsidRPr="00DD1FD2" w:rsidRDefault="00DD1FD2" w:rsidP="00DD1FD2">
      <w:pPr>
        <w:rPr>
          <w:rFonts w:ascii="Segoe UI" w:hAnsi="Segoe UI" w:cs="Segoe UI"/>
          <w:sz w:val="28"/>
          <w:szCs w:val="28"/>
        </w:rPr>
      </w:pPr>
    </w:p>
    <w:p w14:paraId="225678FB" w14:textId="6A6C0953" w:rsidR="00DD1FD2" w:rsidRPr="00DD1FD2" w:rsidRDefault="00DD1FD2" w:rsidP="00DD1FD2">
      <w:pPr>
        <w:rPr>
          <w:rFonts w:ascii="Segoe UI" w:hAnsi="Segoe UI" w:cs="Segoe UI"/>
          <w:sz w:val="28"/>
          <w:szCs w:val="28"/>
        </w:rPr>
      </w:pPr>
    </w:p>
    <w:p w14:paraId="4DAEB4AE" w14:textId="425656E5" w:rsidR="00DD1FD2" w:rsidRDefault="00DD1FD2" w:rsidP="00DD1FD2">
      <w:pPr>
        <w:rPr>
          <w:rFonts w:ascii="Segoe UI" w:hAnsi="Segoe UI" w:cs="Segoe UI"/>
          <w:b/>
          <w:bCs/>
          <w:color w:val="2F5496" w:themeColor="accent1" w:themeShade="BF"/>
          <w:sz w:val="28"/>
          <w:szCs w:val="28"/>
        </w:rPr>
      </w:pPr>
    </w:p>
    <w:p w14:paraId="05506750" w14:textId="73F7C8EC" w:rsidR="00DD1FD2" w:rsidRPr="00DD1FD2" w:rsidRDefault="00DD1FD2" w:rsidP="00DD1FD2">
      <w:pPr>
        <w:jc w:val="center"/>
        <w:rPr>
          <w:rFonts w:ascii="Segoe UI" w:hAnsi="Segoe UI" w:cs="Segoe UI"/>
        </w:rPr>
      </w:pPr>
      <w:r w:rsidRPr="00DD1FD2">
        <w:rPr>
          <w:rFonts w:ascii="Segoe UI" w:hAnsi="Segoe UI" w:cs="Segoe UI"/>
        </w:rPr>
        <w:t xml:space="preserve">Savivaldybės kontrolierė       </w:t>
      </w:r>
      <w:r>
        <w:rPr>
          <w:rFonts w:ascii="Segoe UI" w:hAnsi="Segoe UI" w:cs="Segoe UI"/>
        </w:rPr>
        <w:t xml:space="preserve">                            </w:t>
      </w:r>
      <w:r w:rsidRPr="00DD1FD2">
        <w:rPr>
          <w:rFonts w:ascii="Segoe UI" w:hAnsi="Segoe UI" w:cs="Segoe UI"/>
        </w:rPr>
        <w:t xml:space="preserve">  </w:t>
      </w:r>
      <w:r>
        <w:rPr>
          <w:rFonts w:ascii="Segoe UI" w:hAnsi="Segoe UI" w:cs="Segoe UI"/>
        </w:rPr>
        <w:t xml:space="preserve">                          </w:t>
      </w:r>
      <w:r w:rsidRPr="00DD1FD2">
        <w:rPr>
          <w:rFonts w:ascii="Segoe UI" w:hAnsi="Segoe UI" w:cs="Segoe UI"/>
        </w:rPr>
        <w:t xml:space="preserve">                Zita Valiauskienė</w:t>
      </w:r>
    </w:p>
    <w:sectPr w:rsidR="00DD1FD2" w:rsidRPr="00DD1FD2" w:rsidSect="00884E48">
      <w:footerReference w:type="default" r:id="rId11"/>
      <w:pgSz w:w="11906" w:h="16838"/>
      <w:pgMar w:top="1276" w:right="1440" w:bottom="1135"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352D8" w14:textId="77777777" w:rsidR="0056217E" w:rsidRDefault="0056217E" w:rsidP="00033D19">
      <w:pPr>
        <w:spacing w:after="0" w:line="240" w:lineRule="auto"/>
      </w:pPr>
      <w:r>
        <w:separator/>
      </w:r>
    </w:p>
  </w:endnote>
  <w:endnote w:type="continuationSeparator" w:id="0">
    <w:p w14:paraId="2E6D497C" w14:textId="77777777" w:rsidR="0056217E" w:rsidRDefault="0056217E" w:rsidP="0003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UI-Bold">
    <w:altName w:val="Segoe UI"/>
    <w:panose1 w:val="00000000000000000000"/>
    <w:charset w:val="EE"/>
    <w:family w:val="auto"/>
    <w:notTrueType/>
    <w:pitch w:val="default"/>
    <w:sig w:usb0="00000007" w:usb1="00000000" w:usb2="00000000" w:usb3="00000000" w:csb0="00000003" w:csb1="00000000"/>
  </w:font>
  <w:font w:name="SegoeUI">
    <w:altName w:val="Segoe U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837256"/>
      <w:docPartObj>
        <w:docPartGallery w:val="Page Numbers (Bottom of Page)"/>
        <w:docPartUnique/>
      </w:docPartObj>
    </w:sdtPr>
    <w:sdtEndPr/>
    <w:sdtContent>
      <w:p w14:paraId="620EDB9F" w14:textId="478B62EE" w:rsidR="00434A92" w:rsidRDefault="00434A92">
        <w:pPr>
          <w:pStyle w:val="Porat"/>
          <w:jc w:val="center"/>
        </w:pPr>
        <w:r>
          <w:fldChar w:fldCharType="begin"/>
        </w:r>
        <w:r>
          <w:instrText>PAGE   \* MERGEFORMAT</w:instrText>
        </w:r>
        <w:r>
          <w:fldChar w:fldCharType="separate"/>
        </w:r>
        <w:r w:rsidR="0056217E">
          <w:rPr>
            <w:noProof/>
          </w:rPr>
          <w:t>1</w:t>
        </w:r>
        <w:r>
          <w:fldChar w:fldCharType="end"/>
        </w:r>
      </w:p>
    </w:sdtContent>
  </w:sdt>
  <w:p w14:paraId="7B0B20E7" w14:textId="77777777" w:rsidR="00434A92" w:rsidRDefault="00434A9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057B3" w14:textId="77777777" w:rsidR="0056217E" w:rsidRDefault="0056217E" w:rsidP="00033D19">
      <w:pPr>
        <w:spacing w:after="0" w:line="240" w:lineRule="auto"/>
      </w:pPr>
      <w:r>
        <w:separator/>
      </w:r>
    </w:p>
  </w:footnote>
  <w:footnote w:type="continuationSeparator" w:id="0">
    <w:p w14:paraId="45BF7467" w14:textId="77777777" w:rsidR="0056217E" w:rsidRDefault="0056217E" w:rsidP="00033D19">
      <w:pPr>
        <w:spacing w:after="0" w:line="240" w:lineRule="auto"/>
      </w:pPr>
      <w:r>
        <w:continuationSeparator/>
      </w:r>
    </w:p>
  </w:footnote>
  <w:footnote w:id="1">
    <w:p w14:paraId="771B0734" w14:textId="5B59BFF6" w:rsidR="00132D37" w:rsidRPr="00DF3E13" w:rsidRDefault="00132D37" w:rsidP="00DF3E13">
      <w:pPr>
        <w:pStyle w:val="Puslapioinaostekstas"/>
        <w:jc w:val="both"/>
      </w:pPr>
      <w:r w:rsidRPr="00DF3E13">
        <w:rPr>
          <w:rStyle w:val="Puslapioinaosnuoroda"/>
        </w:rPr>
        <w:footnoteRef/>
      </w:r>
      <w:r w:rsidRPr="00DF3E13">
        <w:t xml:space="preserve"> </w:t>
      </w:r>
      <w:r w:rsidRPr="00DF3E13">
        <w:rPr>
          <w:rFonts w:ascii="SegoeUI" w:hAnsi="SegoeUI" w:cs="SegoeUI"/>
          <w:sz w:val="18"/>
          <w:szCs w:val="18"/>
        </w:rPr>
        <w:t>Lietuvos Respublikos vietos savivaldos įstatymo 27 straipsnio 9 dalies 3 punktas</w:t>
      </w:r>
    </w:p>
  </w:footnote>
  <w:footnote w:id="2">
    <w:p w14:paraId="24D15D8C" w14:textId="71957777" w:rsidR="00132D37" w:rsidRPr="00DF3E13" w:rsidRDefault="00132D37" w:rsidP="00DF3E13">
      <w:pPr>
        <w:autoSpaceDE w:val="0"/>
        <w:autoSpaceDN w:val="0"/>
        <w:adjustRightInd w:val="0"/>
        <w:spacing w:after="0" w:line="240" w:lineRule="auto"/>
        <w:jc w:val="both"/>
      </w:pPr>
      <w:r w:rsidRPr="00DF3E13">
        <w:rPr>
          <w:rStyle w:val="Puslapioinaosnuoroda"/>
        </w:rPr>
        <w:footnoteRef/>
      </w:r>
      <w:r w:rsidRPr="00DF3E13">
        <w:t xml:space="preserve"> </w:t>
      </w:r>
      <w:r w:rsidRPr="00DF3E13">
        <w:rPr>
          <w:rFonts w:ascii="SegoeUI" w:hAnsi="SegoeUI" w:cs="SegoeUI"/>
          <w:sz w:val="18"/>
          <w:szCs w:val="18"/>
        </w:rPr>
        <w:t>Lietuvos Respublikos vietos savivaldos įstatymo 10</w:t>
      </w:r>
      <w:r w:rsidRPr="00DF3E13">
        <w:rPr>
          <w:rFonts w:ascii="SegoeUI" w:hAnsi="SegoeUI" w:cs="SegoeUI"/>
          <w:sz w:val="12"/>
          <w:szCs w:val="12"/>
        </w:rPr>
        <w:t xml:space="preserve">3 </w:t>
      </w:r>
      <w:r w:rsidRPr="00DF3E13">
        <w:rPr>
          <w:rFonts w:ascii="SegoeUI" w:hAnsi="SegoeUI" w:cs="SegoeUI"/>
          <w:sz w:val="18"/>
          <w:szCs w:val="18"/>
        </w:rPr>
        <w:t>straipsnis, Strateginio planavimo savivaldybėse rekomendacijos ,patvirtintos LRV 2014 m. gruodžio 15 d. nutarimu Nr. 1435 „Dėl strateginio planavimo savivaldybėse rekomendacijų patvirtinimo“.</w:t>
      </w:r>
    </w:p>
  </w:footnote>
  <w:footnote w:id="3">
    <w:p w14:paraId="0DCEB310" w14:textId="3119E3CE" w:rsidR="00132D37" w:rsidRPr="00DF3E13" w:rsidRDefault="00132D37" w:rsidP="00DF3E13">
      <w:pPr>
        <w:pStyle w:val="Puslapioinaostekstas"/>
        <w:jc w:val="both"/>
      </w:pPr>
      <w:r w:rsidRPr="00DF3E13">
        <w:rPr>
          <w:rStyle w:val="Puslapioinaosnuoroda"/>
        </w:rPr>
        <w:footnoteRef/>
      </w:r>
      <w:r w:rsidRPr="00DF3E13">
        <w:t xml:space="preserve"> </w:t>
      </w:r>
      <w:r w:rsidRPr="00DF3E13">
        <w:rPr>
          <w:rFonts w:ascii="SegoeUI" w:hAnsi="SegoeUI" w:cs="SegoeUI"/>
          <w:sz w:val="18"/>
          <w:szCs w:val="18"/>
        </w:rPr>
        <w:t xml:space="preserve">Kėdainių rajono savivaldybės kontrolės ir audito tarnybos 2020 metų veiklos planas, patvirtintas Kėdainių rajono savivaldybės kontrolieriaus 2019 m. lapkričio </w:t>
      </w:r>
      <w:r w:rsidR="00C40A51">
        <w:rPr>
          <w:rFonts w:ascii="SegoeUI" w:hAnsi="SegoeUI" w:cs="SegoeUI"/>
          <w:sz w:val="18"/>
          <w:szCs w:val="18"/>
        </w:rPr>
        <w:t>6</w:t>
      </w:r>
      <w:r w:rsidRPr="00DF3E13">
        <w:rPr>
          <w:rFonts w:ascii="SegoeUI" w:hAnsi="SegoeUI" w:cs="SegoeUI"/>
          <w:sz w:val="18"/>
          <w:szCs w:val="18"/>
        </w:rPr>
        <w:t xml:space="preserve"> d. įsakymu Nr. </w:t>
      </w:r>
      <w:r w:rsidR="00C40A51">
        <w:rPr>
          <w:rFonts w:ascii="SegoeUI" w:hAnsi="SegoeUI" w:cs="SegoeUI"/>
          <w:sz w:val="18"/>
          <w:szCs w:val="18"/>
        </w:rPr>
        <w:t>K1</w:t>
      </w:r>
      <w:r w:rsidRPr="00DF3E13">
        <w:rPr>
          <w:rFonts w:ascii="SegoeUI" w:hAnsi="SegoeUI" w:cs="SegoeUI"/>
          <w:sz w:val="18"/>
          <w:szCs w:val="18"/>
        </w:rPr>
        <w:t>-10, plano projektui pritarta Kėdainių  rajono savivaldybės tarybos Kontrolės komiteto 2019 m. spalio 2</w:t>
      </w:r>
      <w:r w:rsidR="00C40A51">
        <w:rPr>
          <w:rFonts w:ascii="SegoeUI" w:hAnsi="SegoeUI" w:cs="SegoeUI"/>
          <w:sz w:val="18"/>
          <w:szCs w:val="18"/>
        </w:rPr>
        <w:t>8</w:t>
      </w:r>
      <w:r w:rsidRPr="00DF3E13">
        <w:rPr>
          <w:rFonts w:ascii="SegoeUI" w:hAnsi="SegoeUI" w:cs="SegoeUI"/>
          <w:sz w:val="18"/>
          <w:szCs w:val="18"/>
        </w:rPr>
        <w:t xml:space="preserve"> d. posėdžio protokolu Nr. T</w:t>
      </w:r>
      <w:r w:rsidR="00C40A51">
        <w:rPr>
          <w:rFonts w:ascii="SegoeUI" w:hAnsi="SegoeUI" w:cs="SegoeUI"/>
          <w:sz w:val="18"/>
          <w:szCs w:val="18"/>
        </w:rPr>
        <w:t>K 6</w:t>
      </w:r>
      <w:r w:rsidRPr="00DF3E13">
        <w:rPr>
          <w:rFonts w:ascii="SegoeUI" w:hAnsi="SegoeUI" w:cs="SegoeUI"/>
          <w:sz w:val="18"/>
          <w:szCs w:val="18"/>
        </w:rPr>
        <w:t>-</w:t>
      </w:r>
      <w:r w:rsidR="00C40A51">
        <w:rPr>
          <w:rFonts w:ascii="SegoeUI" w:hAnsi="SegoeUI" w:cs="SegoeUI"/>
          <w:sz w:val="18"/>
          <w:szCs w:val="18"/>
        </w:rPr>
        <w:t>3</w:t>
      </w:r>
      <w:r w:rsidRPr="00DF3E13">
        <w:rPr>
          <w:rFonts w:ascii="SegoeUI" w:hAnsi="SegoeUI" w:cs="SegoeUI"/>
          <w:sz w:val="18"/>
          <w:szCs w:val="18"/>
        </w:rPr>
        <w:t>;</w:t>
      </w:r>
    </w:p>
  </w:footnote>
  <w:footnote w:id="4">
    <w:p w14:paraId="73EEE39B" w14:textId="46DE3C45" w:rsidR="00132D37" w:rsidRPr="00DF3E13" w:rsidRDefault="00132D37" w:rsidP="005115F2">
      <w:pPr>
        <w:autoSpaceDE w:val="0"/>
        <w:autoSpaceDN w:val="0"/>
        <w:adjustRightInd w:val="0"/>
        <w:spacing w:after="0" w:line="240" w:lineRule="auto"/>
        <w:jc w:val="both"/>
      </w:pPr>
      <w:r w:rsidRPr="00DF3E13">
        <w:rPr>
          <w:rStyle w:val="Puslapioinaosnuoroda"/>
        </w:rPr>
        <w:footnoteRef/>
      </w:r>
      <w:r w:rsidRPr="00DF3E13">
        <w:t xml:space="preserve"> </w:t>
      </w:r>
      <w:r w:rsidRPr="00DF3E13">
        <w:rPr>
          <w:sz w:val="18"/>
          <w:szCs w:val="18"/>
        </w:rPr>
        <w:t xml:space="preserve">Kėdainių </w:t>
      </w:r>
      <w:r w:rsidRPr="00DF3E13">
        <w:rPr>
          <w:rFonts w:ascii="SegoeUI" w:hAnsi="SegoeUI" w:cs="SegoeUI"/>
          <w:sz w:val="18"/>
          <w:szCs w:val="18"/>
        </w:rPr>
        <w:t xml:space="preserve">rajono savivaldybės kontrolės ir audito tarnybos struktūra, patvirtinta </w:t>
      </w:r>
      <w:r>
        <w:rPr>
          <w:rFonts w:ascii="SegoeUI" w:hAnsi="SegoeUI" w:cs="SegoeUI"/>
          <w:sz w:val="18"/>
          <w:szCs w:val="18"/>
        </w:rPr>
        <w:t xml:space="preserve">Kėdainių </w:t>
      </w:r>
      <w:r w:rsidRPr="00DF3E13">
        <w:rPr>
          <w:rFonts w:ascii="SegoeUI" w:hAnsi="SegoeUI" w:cs="SegoeUI"/>
          <w:sz w:val="18"/>
          <w:szCs w:val="18"/>
        </w:rPr>
        <w:t>rajono savivaldybės kontrolieriaus</w:t>
      </w:r>
      <w:r>
        <w:rPr>
          <w:rFonts w:ascii="SegoeUI" w:hAnsi="SegoeUI" w:cs="SegoeUI"/>
          <w:sz w:val="18"/>
          <w:szCs w:val="18"/>
        </w:rPr>
        <w:t xml:space="preserve"> </w:t>
      </w:r>
      <w:r w:rsidRPr="00DF3E13">
        <w:rPr>
          <w:rFonts w:ascii="SegoeUI" w:hAnsi="SegoeUI" w:cs="SegoeUI"/>
          <w:sz w:val="18"/>
          <w:szCs w:val="18"/>
        </w:rPr>
        <w:t>20</w:t>
      </w:r>
      <w:r>
        <w:rPr>
          <w:rFonts w:ascii="SegoeUI" w:hAnsi="SegoeUI" w:cs="SegoeUI"/>
          <w:sz w:val="18"/>
          <w:szCs w:val="18"/>
        </w:rPr>
        <w:t>20</w:t>
      </w:r>
      <w:r w:rsidRPr="00DF3E13">
        <w:rPr>
          <w:rFonts w:ascii="SegoeUI" w:hAnsi="SegoeUI" w:cs="SegoeUI"/>
          <w:sz w:val="18"/>
          <w:szCs w:val="18"/>
        </w:rPr>
        <w:t xml:space="preserve"> m. </w:t>
      </w:r>
      <w:r>
        <w:rPr>
          <w:rFonts w:ascii="SegoeUI" w:hAnsi="SegoeUI" w:cs="SegoeUI"/>
          <w:sz w:val="18"/>
          <w:szCs w:val="18"/>
        </w:rPr>
        <w:t>rugsėjo</w:t>
      </w:r>
      <w:r w:rsidRPr="00DF3E13">
        <w:rPr>
          <w:rFonts w:ascii="SegoeUI" w:hAnsi="SegoeUI" w:cs="SegoeUI"/>
          <w:sz w:val="18"/>
          <w:szCs w:val="18"/>
        </w:rPr>
        <w:t xml:space="preserve"> </w:t>
      </w:r>
      <w:r>
        <w:rPr>
          <w:rFonts w:ascii="SegoeUI" w:hAnsi="SegoeUI" w:cs="SegoeUI"/>
          <w:sz w:val="18"/>
          <w:szCs w:val="18"/>
        </w:rPr>
        <w:t>9</w:t>
      </w:r>
      <w:r w:rsidRPr="00DF3E13">
        <w:rPr>
          <w:rFonts w:ascii="SegoeUI" w:hAnsi="SegoeUI" w:cs="SegoeUI"/>
          <w:sz w:val="18"/>
          <w:szCs w:val="18"/>
        </w:rPr>
        <w:t xml:space="preserve"> d. įsakymu Nr. </w:t>
      </w:r>
      <w:r>
        <w:rPr>
          <w:rFonts w:ascii="SegoeUI" w:hAnsi="SegoeUI" w:cs="SegoeUI"/>
          <w:sz w:val="18"/>
          <w:szCs w:val="18"/>
        </w:rPr>
        <w:t>K2-18</w:t>
      </w:r>
      <w:r w:rsidRPr="00DF3E13">
        <w:rPr>
          <w:rFonts w:ascii="SegoeUI" w:hAnsi="SegoeUI" w:cs="SegoeUI"/>
          <w:sz w:val="18"/>
          <w:szCs w:val="18"/>
        </w:rPr>
        <w:t xml:space="preserve"> „Dėl </w:t>
      </w:r>
      <w:r>
        <w:rPr>
          <w:rFonts w:ascii="SegoeUI" w:hAnsi="SegoeUI" w:cs="SegoeUI"/>
          <w:sz w:val="18"/>
          <w:szCs w:val="18"/>
        </w:rPr>
        <w:t xml:space="preserve">Kėdainių </w:t>
      </w:r>
      <w:r w:rsidRPr="00DF3E13">
        <w:rPr>
          <w:rFonts w:ascii="SegoeUI" w:hAnsi="SegoeUI" w:cs="SegoeUI"/>
          <w:sz w:val="18"/>
          <w:szCs w:val="18"/>
        </w:rPr>
        <w:t xml:space="preserve"> rajono savivaldybės kontrolės ir audito tarnybos </w:t>
      </w:r>
      <w:r>
        <w:rPr>
          <w:rFonts w:ascii="SegoeUI" w:hAnsi="SegoeUI" w:cs="SegoeUI"/>
          <w:sz w:val="18"/>
          <w:szCs w:val="18"/>
        </w:rPr>
        <w:t xml:space="preserve">pareigybių sąrašo </w:t>
      </w:r>
      <w:r w:rsidRPr="00DF3E13">
        <w:rPr>
          <w:rFonts w:ascii="SegoeUI" w:hAnsi="SegoeUI" w:cs="SegoeUI"/>
          <w:sz w:val="18"/>
          <w:szCs w:val="18"/>
        </w:rPr>
        <w:t>patvirtinimo“.</w:t>
      </w:r>
    </w:p>
  </w:footnote>
  <w:footnote w:id="5">
    <w:p w14:paraId="32647271" w14:textId="5B3F369E" w:rsidR="00132D37" w:rsidRDefault="00132D37">
      <w:pPr>
        <w:pStyle w:val="Puslapioinaostekstas"/>
      </w:pPr>
      <w:r>
        <w:rPr>
          <w:rStyle w:val="Puslapioinaosnuoroda"/>
        </w:rPr>
        <w:footnoteRef/>
      </w:r>
      <w:r>
        <w:t xml:space="preserve"> </w:t>
      </w:r>
      <w:r>
        <w:rPr>
          <w:rFonts w:ascii="SegoeUI" w:hAnsi="SegoeUI" w:cs="SegoeUI"/>
          <w:sz w:val="18"/>
          <w:szCs w:val="18"/>
        </w:rPr>
        <w:t xml:space="preserve">Kėdainių </w:t>
      </w:r>
      <w:r w:rsidRPr="00DF3E13">
        <w:rPr>
          <w:rFonts w:ascii="SegoeUI" w:hAnsi="SegoeUI" w:cs="SegoeUI"/>
          <w:sz w:val="18"/>
          <w:szCs w:val="18"/>
        </w:rPr>
        <w:t>rajono savivaldybės kontrolieriaus</w:t>
      </w:r>
      <w:r>
        <w:rPr>
          <w:rFonts w:ascii="SegoeUI" w:hAnsi="SegoeUI" w:cs="SegoeUI"/>
          <w:sz w:val="18"/>
          <w:szCs w:val="18"/>
        </w:rPr>
        <w:t xml:space="preserve"> </w:t>
      </w:r>
      <w:r w:rsidRPr="00DF3E13">
        <w:rPr>
          <w:rFonts w:ascii="SegoeUI" w:hAnsi="SegoeUI" w:cs="SegoeUI"/>
          <w:sz w:val="18"/>
          <w:szCs w:val="18"/>
        </w:rPr>
        <w:t>20</w:t>
      </w:r>
      <w:r>
        <w:rPr>
          <w:rFonts w:ascii="SegoeUI" w:hAnsi="SegoeUI" w:cs="SegoeUI"/>
          <w:sz w:val="18"/>
          <w:szCs w:val="18"/>
        </w:rPr>
        <w:t>20</w:t>
      </w:r>
      <w:r w:rsidRPr="00DF3E13">
        <w:rPr>
          <w:rFonts w:ascii="SegoeUI" w:hAnsi="SegoeUI" w:cs="SegoeUI"/>
          <w:sz w:val="18"/>
          <w:szCs w:val="18"/>
        </w:rPr>
        <w:t xml:space="preserve"> m. </w:t>
      </w:r>
      <w:r>
        <w:rPr>
          <w:rFonts w:ascii="SegoeUI" w:hAnsi="SegoeUI" w:cs="SegoeUI"/>
          <w:sz w:val="18"/>
          <w:szCs w:val="18"/>
        </w:rPr>
        <w:t>birželio 22</w:t>
      </w:r>
      <w:r w:rsidRPr="00DF3E13">
        <w:rPr>
          <w:rFonts w:ascii="SegoeUI" w:hAnsi="SegoeUI" w:cs="SegoeUI"/>
          <w:sz w:val="18"/>
          <w:szCs w:val="18"/>
        </w:rPr>
        <w:t xml:space="preserve"> d. įsakym</w:t>
      </w:r>
      <w:r>
        <w:rPr>
          <w:rFonts w:ascii="SegoeUI" w:hAnsi="SegoeUI" w:cs="SegoeUI"/>
          <w:sz w:val="18"/>
          <w:szCs w:val="18"/>
        </w:rPr>
        <w:t>as</w:t>
      </w:r>
      <w:r w:rsidRPr="00DF3E13">
        <w:rPr>
          <w:rFonts w:ascii="SegoeUI" w:hAnsi="SegoeUI" w:cs="SegoeUI"/>
          <w:sz w:val="18"/>
          <w:szCs w:val="18"/>
        </w:rPr>
        <w:t xml:space="preserve"> Nr. </w:t>
      </w:r>
      <w:r>
        <w:rPr>
          <w:rFonts w:ascii="SegoeUI" w:hAnsi="SegoeUI" w:cs="SegoeUI"/>
          <w:sz w:val="18"/>
          <w:szCs w:val="18"/>
        </w:rPr>
        <w:t>K2-</w:t>
      </w:r>
      <w:r w:rsidRPr="00DF3E13">
        <w:rPr>
          <w:rFonts w:ascii="SegoeUI" w:hAnsi="SegoeUI" w:cs="SegoeUI"/>
          <w:sz w:val="18"/>
          <w:szCs w:val="18"/>
        </w:rPr>
        <w:t>1</w:t>
      </w:r>
      <w:r>
        <w:rPr>
          <w:rFonts w:ascii="SegoeUI" w:hAnsi="SegoeUI" w:cs="SegoeUI"/>
          <w:sz w:val="18"/>
          <w:szCs w:val="18"/>
        </w:rPr>
        <w:t>1.</w:t>
      </w:r>
    </w:p>
  </w:footnote>
  <w:footnote w:id="6">
    <w:p w14:paraId="69B43C7D" w14:textId="46384716" w:rsidR="00132D37" w:rsidRPr="007C2D4F" w:rsidRDefault="00132D37" w:rsidP="00954982">
      <w:pPr>
        <w:autoSpaceDE w:val="0"/>
        <w:autoSpaceDN w:val="0"/>
        <w:adjustRightInd w:val="0"/>
        <w:spacing w:after="0" w:line="240" w:lineRule="auto"/>
        <w:rPr>
          <w:rFonts w:ascii="Times New Roman" w:hAnsi="Times New Roman" w:cs="Times New Roman"/>
          <w:sz w:val="18"/>
          <w:szCs w:val="18"/>
        </w:rPr>
      </w:pPr>
      <w:r w:rsidRPr="007C2D4F">
        <w:rPr>
          <w:rStyle w:val="Puslapioinaosnuoroda"/>
          <w:rFonts w:ascii="Times New Roman" w:hAnsi="Times New Roman" w:cs="Times New Roman"/>
          <w:sz w:val="18"/>
          <w:szCs w:val="18"/>
        </w:rPr>
        <w:footnoteRef/>
      </w:r>
      <w:r w:rsidRPr="007C2D4F">
        <w:rPr>
          <w:rFonts w:ascii="Times New Roman" w:hAnsi="Times New Roman" w:cs="Times New Roman"/>
          <w:sz w:val="18"/>
          <w:szCs w:val="18"/>
        </w:rPr>
        <w:t xml:space="preserve"> </w:t>
      </w:r>
      <w:r w:rsidRPr="007C2D4F">
        <w:rPr>
          <w:rFonts w:ascii="Times New Roman" w:hAnsi="Times New Roman" w:cs="Times New Roman"/>
          <w:color w:val="595959"/>
          <w:sz w:val="18"/>
          <w:szCs w:val="18"/>
        </w:rPr>
        <w:t>Valstybės tarnautojų kvalifikacijos tobulinimo prioritetų sąrašas, patvirtintas LRV 2018 m. lapkričio 28 d. nutarimu Nr. 1175 (LRV 2018 m. gruodžio 12 d. nutarimo Nr. 1295 redakcija).</w:t>
      </w:r>
    </w:p>
  </w:footnote>
  <w:footnote w:id="7">
    <w:p w14:paraId="219209F8" w14:textId="51872971" w:rsidR="00132D37" w:rsidRPr="007C2D4F" w:rsidRDefault="00132D37" w:rsidP="00954982">
      <w:pPr>
        <w:autoSpaceDE w:val="0"/>
        <w:autoSpaceDN w:val="0"/>
        <w:adjustRightInd w:val="0"/>
        <w:spacing w:after="0" w:line="240" w:lineRule="auto"/>
        <w:rPr>
          <w:rFonts w:ascii="Times New Roman" w:hAnsi="Times New Roman" w:cs="Times New Roman"/>
          <w:sz w:val="18"/>
          <w:szCs w:val="18"/>
        </w:rPr>
      </w:pPr>
      <w:r w:rsidRPr="007C2D4F">
        <w:rPr>
          <w:rStyle w:val="Puslapioinaosnuoroda"/>
          <w:rFonts w:ascii="Times New Roman" w:hAnsi="Times New Roman" w:cs="Times New Roman"/>
          <w:sz w:val="18"/>
          <w:szCs w:val="18"/>
        </w:rPr>
        <w:footnoteRef/>
      </w:r>
      <w:r w:rsidRPr="007C2D4F">
        <w:rPr>
          <w:rFonts w:ascii="Times New Roman" w:hAnsi="Times New Roman" w:cs="Times New Roman"/>
          <w:sz w:val="18"/>
          <w:szCs w:val="18"/>
        </w:rPr>
        <w:t xml:space="preserve"> </w:t>
      </w:r>
      <w:r w:rsidRPr="007C2D4F">
        <w:rPr>
          <w:rFonts w:ascii="Times New Roman" w:hAnsi="Times New Roman" w:cs="Times New Roman"/>
          <w:color w:val="595959"/>
          <w:sz w:val="18"/>
          <w:szCs w:val="18"/>
        </w:rPr>
        <w:t>Valstybės kontrolės ir Kėdainių rajono savivaldybės kontrolės ir audito tarnybos bendradarbiavimo susitarimas 2019 m. rugsėjo 13 d. Nr. BS-51.</w:t>
      </w:r>
    </w:p>
  </w:footnote>
  <w:footnote w:id="8">
    <w:p w14:paraId="4F71D431" w14:textId="494DC066" w:rsidR="00132D37" w:rsidRPr="007C2D4F" w:rsidRDefault="00132D37">
      <w:pPr>
        <w:pStyle w:val="Puslapioinaostekstas"/>
        <w:rPr>
          <w:rFonts w:ascii="Times New Roman" w:hAnsi="Times New Roman" w:cs="Times New Roman"/>
          <w:sz w:val="18"/>
          <w:szCs w:val="18"/>
        </w:rPr>
      </w:pPr>
      <w:r w:rsidRPr="007C2D4F">
        <w:rPr>
          <w:rStyle w:val="Puslapioinaosnuoroda"/>
          <w:rFonts w:ascii="Times New Roman" w:hAnsi="Times New Roman" w:cs="Times New Roman"/>
          <w:sz w:val="18"/>
          <w:szCs w:val="18"/>
        </w:rPr>
        <w:footnoteRef/>
      </w:r>
      <w:r w:rsidRPr="007C2D4F">
        <w:rPr>
          <w:rFonts w:ascii="Times New Roman" w:hAnsi="Times New Roman" w:cs="Times New Roman"/>
          <w:sz w:val="18"/>
          <w:szCs w:val="18"/>
        </w:rPr>
        <w:t xml:space="preserve"> 2020 m.  balandžio  14 d. Kėdainių rajono </w:t>
      </w:r>
      <w:r w:rsidRPr="007C2D4F">
        <w:rPr>
          <w:rFonts w:ascii="Times New Roman" w:hAnsi="Times New Roman" w:cs="Times New Roman"/>
          <w:color w:val="595959"/>
          <w:sz w:val="18"/>
          <w:szCs w:val="18"/>
        </w:rPr>
        <w:t>Savivaldybės nekilnojamojo turto valdymo veiklos audito ataskaita</w:t>
      </w:r>
      <w:r w:rsidRPr="007C2D4F">
        <w:rPr>
          <w:rFonts w:ascii="Times New Roman" w:hAnsi="Times New Roman" w:cs="Times New Roman"/>
          <w:sz w:val="18"/>
          <w:szCs w:val="18"/>
        </w:rPr>
        <w:t xml:space="preserve"> Nr. K7 – 2. </w:t>
      </w:r>
    </w:p>
  </w:footnote>
  <w:footnote w:id="9">
    <w:p w14:paraId="31134188" w14:textId="378CEA99" w:rsidR="00132D37" w:rsidRPr="00EB0668" w:rsidRDefault="00132D37">
      <w:pPr>
        <w:pStyle w:val="Puslapioinaostekstas"/>
        <w:rPr>
          <w:rFonts w:ascii="Times New Roman" w:hAnsi="Times New Roman" w:cs="Times New Roman"/>
        </w:rPr>
      </w:pPr>
      <w:r w:rsidRPr="00EB0668">
        <w:rPr>
          <w:rStyle w:val="Puslapioinaosnuoroda"/>
          <w:rFonts w:ascii="Times New Roman" w:hAnsi="Times New Roman" w:cs="Times New Roman"/>
        </w:rPr>
        <w:footnoteRef/>
      </w:r>
      <w:r w:rsidRPr="00EB0668">
        <w:rPr>
          <w:rFonts w:ascii="Times New Roman" w:hAnsi="Times New Roman" w:cs="Times New Roman"/>
        </w:rPr>
        <w:t xml:space="preserve"> Kėdainių miesto seniūnija, Šėtos seniūnija, </w:t>
      </w:r>
      <w:r w:rsidRPr="00EB0668">
        <w:rPr>
          <w:rFonts w:ascii="Times New Roman" w:hAnsi="Times New Roman" w:cs="Times New Roman"/>
          <w:bCs/>
        </w:rPr>
        <w:t>Kėdainių bendruomenės socialinis centras</w:t>
      </w:r>
    </w:p>
  </w:footnote>
  <w:footnote w:id="10">
    <w:p w14:paraId="21052A2A" w14:textId="77777777" w:rsidR="00132D37" w:rsidRPr="00EB0668" w:rsidRDefault="00132D37" w:rsidP="007B06F3">
      <w:pPr>
        <w:pStyle w:val="Puslapioinaostekstas"/>
        <w:rPr>
          <w:rFonts w:ascii="Times New Roman" w:hAnsi="Times New Roman" w:cs="Times New Roman"/>
        </w:rPr>
      </w:pPr>
      <w:r w:rsidRPr="00EB0668">
        <w:rPr>
          <w:rStyle w:val="Puslapioinaosnuoroda"/>
          <w:rFonts w:ascii="Times New Roman" w:hAnsi="Times New Roman" w:cs="Times New Roman"/>
          <w:color w:val="595959" w:themeColor="text1" w:themeTint="A6"/>
        </w:rPr>
        <w:footnoteRef/>
      </w:r>
      <w:r w:rsidRPr="00EB0668">
        <w:rPr>
          <w:rFonts w:ascii="Times New Roman" w:hAnsi="Times New Roman" w:cs="Times New Roman"/>
          <w:color w:val="595959" w:themeColor="text1" w:themeTint="A6"/>
        </w:rPr>
        <w:t xml:space="preserve"> 12-asis VSAFAS “Ilgalaikis  materialusis  turtas“, 63,64,65 p.</w:t>
      </w:r>
    </w:p>
  </w:footnote>
  <w:footnote w:id="11">
    <w:p w14:paraId="63989FE1" w14:textId="77777777" w:rsidR="00132D37" w:rsidRPr="00EB0668" w:rsidRDefault="00132D37" w:rsidP="00F8318A">
      <w:pPr>
        <w:pStyle w:val="Puslapioinaostekstas"/>
        <w:jc w:val="both"/>
        <w:rPr>
          <w:rFonts w:ascii="Times New Roman" w:hAnsi="Times New Roman" w:cs="Times New Roman"/>
          <w:color w:val="595959" w:themeColor="text1" w:themeTint="A6"/>
        </w:rPr>
      </w:pPr>
      <w:r w:rsidRPr="00EB0668">
        <w:rPr>
          <w:rStyle w:val="Puslapioinaosnuoroda"/>
          <w:rFonts w:ascii="Times New Roman" w:hAnsi="Times New Roman" w:cs="Times New Roman"/>
          <w:color w:val="595959" w:themeColor="text1" w:themeTint="A6"/>
        </w:rPr>
        <w:footnoteRef/>
      </w:r>
      <w:r w:rsidRPr="00EB0668">
        <w:rPr>
          <w:rFonts w:ascii="Times New Roman" w:hAnsi="Times New Roman" w:cs="Times New Roman"/>
          <w:color w:val="595959" w:themeColor="text1" w:themeTint="A6"/>
        </w:rPr>
        <w:t xml:space="preserve"> Lietuvos Respublikos Finansų ministro 2003-07-03 įsakymas Nr. 1K-184 „Dėl Lietuvos Respublikos valstybės ir savivaldybių biudžeto pajamų ir išlaidų klasifikacijos patvirtinimo“ ( su vėlesniais pakeitimais);</w:t>
      </w:r>
    </w:p>
  </w:footnote>
  <w:footnote w:id="12">
    <w:p w14:paraId="4F9467BD" w14:textId="050E1063" w:rsidR="00132D37" w:rsidRPr="00EB0668" w:rsidRDefault="00132D37">
      <w:pPr>
        <w:pStyle w:val="Puslapioinaostekstas"/>
        <w:rPr>
          <w:rFonts w:ascii="Times New Roman" w:hAnsi="Times New Roman" w:cs="Times New Roman"/>
        </w:rPr>
      </w:pPr>
      <w:r w:rsidRPr="00EB0668">
        <w:rPr>
          <w:rStyle w:val="Puslapioinaosnuoroda"/>
          <w:rFonts w:ascii="Times New Roman" w:hAnsi="Times New Roman" w:cs="Times New Roman"/>
        </w:rPr>
        <w:footnoteRef/>
      </w:r>
      <w:r w:rsidRPr="00EB0668">
        <w:rPr>
          <w:rFonts w:ascii="Times New Roman" w:hAnsi="Times New Roman" w:cs="Times New Roman"/>
        </w:rPr>
        <w:t xml:space="preserve"> </w:t>
      </w:r>
      <w:r w:rsidRPr="00EB0668">
        <w:rPr>
          <w:rFonts w:ascii="Times New Roman" w:hAnsi="Times New Roman" w:cs="Times New Roman"/>
          <w:bCs/>
          <w:iCs/>
        </w:rPr>
        <w:t xml:space="preserve">Lietuvos sporto universiteto Kėdainių „Aušros“ progimnazija, </w:t>
      </w:r>
      <w:r w:rsidRPr="00EB0668">
        <w:rPr>
          <w:rFonts w:ascii="Times New Roman" w:hAnsi="Times New Roman" w:cs="Times New Roman"/>
          <w:iCs/>
        </w:rPr>
        <w:t>Kėdainių specialioji mokykla, Šėtos seniūnija, Kėdainių lopšelis – darželis „Vaikystė“,</w:t>
      </w:r>
      <w:r w:rsidRPr="00EB0668">
        <w:rPr>
          <w:rFonts w:ascii="Times New Roman" w:hAnsi="Times New Roman" w:cs="Times New Roman"/>
          <w:iCs/>
          <w:color w:val="000000"/>
          <w:sz w:val="24"/>
          <w:szCs w:val="24"/>
        </w:rPr>
        <w:t xml:space="preserve"> </w:t>
      </w:r>
      <w:r w:rsidRPr="00EB0668">
        <w:rPr>
          <w:rFonts w:ascii="Times New Roman" w:hAnsi="Times New Roman" w:cs="Times New Roman"/>
          <w:iCs/>
        </w:rPr>
        <w:t>Savivaldybės administracija.</w:t>
      </w:r>
    </w:p>
  </w:footnote>
  <w:footnote w:id="13">
    <w:p w14:paraId="48004611" w14:textId="77777777" w:rsidR="00132D37" w:rsidRPr="00EB0668" w:rsidRDefault="00132D37" w:rsidP="00F8318A">
      <w:pPr>
        <w:pStyle w:val="Puslapioinaostekstas"/>
        <w:rPr>
          <w:rFonts w:ascii="Times New Roman" w:hAnsi="Times New Roman" w:cs="Times New Roman"/>
        </w:rPr>
      </w:pPr>
      <w:r w:rsidRPr="00EB0668">
        <w:rPr>
          <w:rStyle w:val="Puslapioinaosnuoroda"/>
          <w:rFonts w:ascii="Times New Roman" w:hAnsi="Times New Roman" w:cs="Times New Roman"/>
          <w:color w:val="595959" w:themeColor="text1" w:themeTint="A6"/>
        </w:rPr>
        <w:footnoteRef/>
      </w:r>
      <w:r w:rsidRPr="00EB0668">
        <w:rPr>
          <w:rFonts w:ascii="Times New Roman" w:hAnsi="Times New Roman" w:cs="Times New Roman"/>
          <w:color w:val="595959" w:themeColor="text1" w:themeTint="A6"/>
        </w:rPr>
        <w:t xml:space="preserve"> LR 2019 metų valstybės biudžeto ir savivaldybės biudžetų finansinių rodiklių patvirtinimo įstatymas; 2018-12-11 Nr. XIII-1710, 12 str. 3 d.</w:t>
      </w:r>
    </w:p>
  </w:footnote>
  <w:footnote w:id="14">
    <w:p w14:paraId="7F96A63A" w14:textId="6B352815" w:rsidR="00132D37" w:rsidRDefault="00132D37">
      <w:pPr>
        <w:pStyle w:val="Puslapioinaostekstas"/>
      </w:pPr>
      <w:r>
        <w:rPr>
          <w:rStyle w:val="Puslapioinaosnuoroda"/>
        </w:rPr>
        <w:footnoteRef/>
      </w:r>
      <w:r>
        <w:t xml:space="preserve"> </w:t>
      </w:r>
      <w:r w:rsidRPr="00E371AD">
        <w:t>3 įstaigose – lopšeliuose – darželiuose „Vaikystė“, „Aviliukas“, „Vyturėlis“</w:t>
      </w:r>
      <w:r>
        <w:t>.</w:t>
      </w:r>
    </w:p>
  </w:footnote>
  <w:footnote w:id="15">
    <w:p w14:paraId="009CAC01" w14:textId="2E65C409" w:rsidR="00132D37" w:rsidRDefault="00132D37">
      <w:pPr>
        <w:pStyle w:val="Puslapioinaostekstas"/>
      </w:pPr>
      <w:r>
        <w:rPr>
          <w:rStyle w:val="Puslapioinaosnuoroda"/>
        </w:rPr>
        <w:footnoteRef/>
      </w:r>
      <w:r>
        <w:t xml:space="preserve"> </w:t>
      </w:r>
      <w:bookmarkStart w:id="3" w:name="_Hlk43039744"/>
      <w:r>
        <w:t xml:space="preserve">2020-06-19  </w:t>
      </w:r>
      <w:r w:rsidRPr="00E371AD">
        <w:t>Audito ataskait</w:t>
      </w:r>
      <w:r>
        <w:t>a</w:t>
      </w:r>
      <w:r w:rsidRPr="00E371AD">
        <w:t xml:space="preserve">  „Kėdainių rajono savivaldybės</w:t>
      </w:r>
      <w:r>
        <w:t xml:space="preserve"> </w:t>
      </w:r>
      <w:r w:rsidRPr="00E371AD">
        <w:t>2019 m. konsoliduotųjų ataskaitų rinkinio ir</w:t>
      </w:r>
      <w:r>
        <w:t xml:space="preserve"> </w:t>
      </w:r>
      <w:r w:rsidRPr="00E371AD">
        <w:t>savivaldybės biudžeto ir turto naudojimo  vertinimas“</w:t>
      </w:r>
      <w:r>
        <w:t xml:space="preserve">  Nr.K7-4.</w:t>
      </w:r>
      <w:r w:rsidRPr="00E371AD">
        <w:t xml:space="preserve"> </w:t>
      </w:r>
      <w:bookmarkEnd w:id="3"/>
    </w:p>
  </w:footnote>
  <w:footnote w:id="16">
    <w:p w14:paraId="42150678" w14:textId="7BED91CB" w:rsidR="00132D37" w:rsidRDefault="00132D37">
      <w:pPr>
        <w:pStyle w:val="Puslapioinaostekstas"/>
      </w:pPr>
      <w:r>
        <w:rPr>
          <w:rStyle w:val="Puslapioinaosnuoroda"/>
        </w:rPr>
        <w:footnoteRef/>
      </w:r>
      <w:r>
        <w:t xml:space="preserve"> </w:t>
      </w:r>
      <w:hyperlink r:id="rId1" w:history="1">
        <w:r w:rsidRPr="00CE20B0">
          <w:rPr>
            <w:rStyle w:val="Hipersaitas"/>
          </w:rPr>
          <w:t>www.kedainiai.lt</w:t>
        </w:r>
      </w:hyperlink>
      <w:r>
        <w:t xml:space="preserve"> </w:t>
      </w:r>
    </w:p>
  </w:footnote>
  <w:footnote w:id="17">
    <w:p w14:paraId="0D75AD53" w14:textId="57C52D68" w:rsidR="00132D37" w:rsidRDefault="00132D37">
      <w:pPr>
        <w:pStyle w:val="Puslapioinaostekstas"/>
      </w:pPr>
      <w:r>
        <w:rPr>
          <w:rStyle w:val="Puslapioinaosnuoroda"/>
        </w:rPr>
        <w:footnoteRef/>
      </w:r>
      <w:r>
        <w:t xml:space="preserve"> 2020-11-16 ataskaita Nr. YE-9 „Savivaldybių nekilnojamojo turto valdymas“.</w:t>
      </w:r>
    </w:p>
  </w:footnote>
  <w:footnote w:id="18">
    <w:p w14:paraId="2102289A" w14:textId="1F448770" w:rsidR="00132D37" w:rsidRDefault="00132D37">
      <w:pPr>
        <w:pStyle w:val="Puslapioinaostekstas"/>
      </w:pPr>
      <w:r>
        <w:rPr>
          <w:rStyle w:val="Puslapioinaosnuoroda"/>
        </w:rPr>
        <w:footnoteRef/>
      </w:r>
      <w:r>
        <w:t xml:space="preserve"> 2020-12-30 Veiklos audito ataskaita „Socialinių paslaugų teikimas Kėdainių rajono savivaldybėje“ Nr. K1-6.</w:t>
      </w:r>
    </w:p>
  </w:footnote>
  <w:footnote w:id="19">
    <w:p w14:paraId="752CB915" w14:textId="77777777" w:rsidR="00A9307F" w:rsidRPr="00556AF1" w:rsidRDefault="00A9307F" w:rsidP="00A9307F">
      <w:pPr>
        <w:pStyle w:val="Puslapioinaostekstas"/>
        <w:rPr>
          <w:rFonts w:ascii="Times New Roman" w:hAnsi="Times New Roman" w:cs="Times New Roman"/>
        </w:rPr>
      </w:pPr>
      <w:r w:rsidRPr="00556AF1">
        <w:rPr>
          <w:rStyle w:val="Puslapioinaosnuoroda"/>
          <w:rFonts w:ascii="Times New Roman" w:hAnsi="Times New Roman" w:cs="Times New Roman"/>
        </w:rPr>
        <w:footnoteRef/>
      </w:r>
      <w:r w:rsidRPr="00556AF1">
        <w:rPr>
          <w:rFonts w:ascii="Times New Roman" w:hAnsi="Times New Roman" w:cs="Times New Roman"/>
        </w:rPr>
        <w:t xml:space="preserve"> Kėdainių rajono savivaldybės 2020-02-28 tarybos sprendimas Nr.TS-1 (su vėlesniais pakeitimais).</w:t>
      </w:r>
    </w:p>
  </w:footnote>
  <w:footnote w:id="20">
    <w:p w14:paraId="77B971E3" w14:textId="77777777" w:rsidR="00551AEA" w:rsidRPr="00EB5F8C" w:rsidRDefault="00551AEA" w:rsidP="00551AEA">
      <w:pPr>
        <w:pStyle w:val="Puslapioinaostekstas"/>
        <w:rPr>
          <w:rFonts w:ascii="Times New Roman" w:hAnsi="Times New Roman" w:cs="Times New Roman"/>
        </w:rPr>
      </w:pPr>
      <w:r w:rsidRPr="00EB5F8C">
        <w:rPr>
          <w:rStyle w:val="Puslapioinaosnuoroda"/>
          <w:rFonts w:ascii="Times New Roman" w:hAnsi="Times New Roman" w:cs="Times New Roman"/>
        </w:rPr>
        <w:footnoteRef/>
      </w:r>
      <w:r w:rsidRPr="00EB5F8C">
        <w:rPr>
          <w:rFonts w:ascii="Times New Roman" w:hAnsi="Times New Roman" w:cs="Times New Roman"/>
        </w:rPr>
        <w:t xml:space="preserve"> LR Vyriausybės 2020-08-19 nutarimas Nr.</w:t>
      </w:r>
      <w:r>
        <w:rPr>
          <w:rFonts w:ascii="Times New Roman" w:hAnsi="Times New Roman" w:cs="Times New Roman"/>
        </w:rPr>
        <w:t>907 „Dėl lėšų skyrimo“.</w:t>
      </w:r>
    </w:p>
  </w:footnote>
  <w:footnote w:id="21">
    <w:p w14:paraId="706F5974" w14:textId="77777777" w:rsidR="00DC53C8" w:rsidRDefault="00DC53C8" w:rsidP="00DC53C8">
      <w:pPr>
        <w:pStyle w:val="Puslapioinaostekstas"/>
      </w:pPr>
      <w:r>
        <w:rPr>
          <w:rStyle w:val="Puslapioinaosnuoroda"/>
        </w:rPr>
        <w:footnoteRef/>
      </w:r>
      <w:r>
        <w:t xml:space="preserve"> Lietuvos Respublikos vietos savivaldos įstatymo 1994 m. liepos 7 d. Nr.I-533 (aktuali redakcija).</w:t>
      </w:r>
    </w:p>
  </w:footnote>
  <w:footnote w:id="22">
    <w:p w14:paraId="0AA8CF99" w14:textId="77777777" w:rsidR="00607F77" w:rsidRPr="00A86CC4" w:rsidRDefault="00607F77" w:rsidP="00607F77">
      <w:pPr>
        <w:pStyle w:val="Puslapioinaostekstas"/>
      </w:pPr>
      <w:r>
        <w:rPr>
          <w:rStyle w:val="Puslapioinaosnuoroda"/>
        </w:rPr>
        <w:footnoteRef/>
      </w:r>
      <w:r>
        <w:t xml:space="preserve"> </w:t>
      </w:r>
      <w:r w:rsidRPr="008F0CEE">
        <w:rPr>
          <w:rFonts w:ascii="Times New Roman" w:eastAsia="Times New Roman" w:hAnsi="Times New Roman" w:cs="Times New Roman"/>
          <w:bCs/>
          <w:lang w:eastAsia="lt-LT"/>
        </w:rPr>
        <w:t>Lietuvos Respublikos 2020 metų valstybės ir savivaldybių biudžetų finansinių rodiklių patvirtinimo</w:t>
      </w:r>
      <w:r>
        <w:rPr>
          <w:rFonts w:ascii="Times New Roman" w:eastAsia="Times New Roman" w:hAnsi="Times New Roman" w:cs="Times New Roman"/>
          <w:bCs/>
          <w:lang w:eastAsia="lt-LT"/>
        </w:rPr>
        <w:t xml:space="preserve"> įstatymo</w:t>
      </w:r>
      <w:r w:rsidRPr="008F0CEE">
        <w:rPr>
          <w:rFonts w:ascii="Times New Roman" w:eastAsia="Times New Roman" w:hAnsi="Times New Roman" w:cs="Times New Roman"/>
          <w:bCs/>
          <w:lang w:eastAsia="lt-LT"/>
        </w:rPr>
        <w:t xml:space="preserve"> 2019 m. gruodžio 17 d. įstatym</w:t>
      </w:r>
      <w:r>
        <w:rPr>
          <w:rFonts w:ascii="Times New Roman" w:eastAsia="Times New Roman" w:hAnsi="Times New Roman" w:cs="Times New Roman"/>
          <w:bCs/>
          <w:lang w:eastAsia="lt-LT"/>
        </w:rPr>
        <w:t>as</w:t>
      </w:r>
      <w:r w:rsidRPr="008F0CEE">
        <w:rPr>
          <w:rFonts w:ascii="Times New Roman" w:eastAsia="Times New Roman" w:hAnsi="Times New Roman" w:cs="Times New Roman"/>
          <w:bCs/>
          <w:lang w:eastAsia="lt-LT"/>
        </w:rPr>
        <w:t xml:space="preserve"> Nr. XIII-2695</w:t>
      </w:r>
    </w:p>
  </w:footnote>
  <w:footnote w:id="23">
    <w:p w14:paraId="09A2B7F6" w14:textId="77777777" w:rsidR="00A45B50" w:rsidRPr="00CD0B25" w:rsidRDefault="00A45B50" w:rsidP="00A45B50">
      <w:pPr>
        <w:pStyle w:val="Puslapioinaostekstas"/>
      </w:pPr>
      <w:r>
        <w:rPr>
          <w:rStyle w:val="Puslapioinaosnuoroda"/>
        </w:rPr>
        <w:footnoteRef/>
      </w:r>
      <w:r>
        <w:t xml:space="preserve">  2020-02-05 Išvada Nr. K7-1/1“Dėl Kėdainių rajono savivaldybės skolinimosi galimybės“- 1 136,6 tūkst. Eur;           2020-06-17 Išvada Nr. K7/4 „</w:t>
      </w:r>
      <w:r>
        <w:rPr>
          <w:bCs/>
        </w:rPr>
        <w:t>D</w:t>
      </w:r>
      <w:r w:rsidRPr="00CD0B25">
        <w:rPr>
          <w:bCs/>
        </w:rPr>
        <w:t>ėl ilgalaikės banko paskolos ėmimo investiciniam projektui „</w:t>
      </w:r>
      <w:r>
        <w:rPr>
          <w:bCs/>
        </w:rPr>
        <w:t>K</w:t>
      </w:r>
      <w:r w:rsidRPr="00CD0B25">
        <w:rPr>
          <w:bCs/>
        </w:rPr>
        <w:t>ėdainių lopšelio-darželio „</w:t>
      </w:r>
      <w:r>
        <w:rPr>
          <w:bCs/>
        </w:rPr>
        <w:t>V</w:t>
      </w:r>
      <w:r w:rsidRPr="00CD0B25">
        <w:rPr>
          <w:bCs/>
        </w:rPr>
        <w:t>aikystė“ viešojo pastato energetinio efektyvumo didinimas“</w:t>
      </w:r>
      <w:r>
        <w:rPr>
          <w:bCs/>
        </w:rPr>
        <w:t xml:space="preserve"> -100,0 tūkst. Eur; 2020-06-18 Išvada Nr. K7/5 „</w:t>
      </w:r>
      <w:r>
        <w:t>D</w:t>
      </w:r>
      <w:r w:rsidRPr="00CD0B25">
        <w:t>ėl ilgalaikės paskolos ėmimo investiciniam</w:t>
      </w:r>
      <w:r>
        <w:t>s</w:t>
      </w:r>
      <w:r w:rsidRPr="00CD0B25">
        <w:t xml:space="preserve"> projekt</w:t>
      </w:r>
      <w:r>
        <w:t>ams</w:t>
      </w:r>
      <w:r w:rsidRPr="00CD0B25">
        <w:t xml:space="preserve"> įgyvendinti</w:t>
      </w:r>
      <w:r>
        <w:t>“- 862, 0 tūkst. Eur.</w:t>
      </w:r>
    </w:p>
    <w:p w14:paraId="42780A32" w14:textId="77777777" w:rsidR="00A45B50" w:rsidRPr="00CD0B25" w:rsidRDefault="00A45B50" w:rsidP="00A45B50">
      <w:pPr>
        <w:pStyle w:val="Puslapioinaostekstas"/>
        <w:rPr>
          <w:bCs/>
        </w:rPr>
      </w:pPr>
    </w:p>
    <w:p w14:paraId="122BF1FD" w14:textId="77777777" w:rsidR="00A45B50" w:rsidRDefault="00A45B50" w:rsidP="00A45B50">
      <w:pPr>
        <w:pStyle w:val="Puslapioinaostekstas"/>
      </w:pPr>
    </w:p>
  </w:footnote>
  <w:footnote w:id="24">
    <w:p w14:paraId="5372C9E1" w14:textId="60DD3240" w:rsidR="00CE4084" w:rsidRDefault="00CE4084">
      <w:pPr>
        <w:pStyle w:val="Puslapioinaostekstas"/>
      </w:pPr>
      <w:r>
        <w:rPr>
          <w:rStyle w:val="Puslapioinaosnuoroda"/>
        </w:rPr>
        <w:footnoteRef/>
      </w:r>
      <w:r>
        <w:t xml:space="preserve"> </w:t>
      </w:r>
      <w:r w:rsidRPr="00CE4084">
        <w:rPr>
          <w:bCs/>
        </w:rPr>
        <w:t>2020-05-08 TS-114, TS-11</w:t>
      </w:r>
      <w:r>
        <w:rPr>
          <w:bCs/>
        </w:rPr>
        <w:t xml:space="preserve">5; </w:t>
      </w:r>
      <w:r w:rsidRPr="00CE4084">
        <w:rPr>
          <w:bCs/>
        </w:rPr>
        <w:t>2020-11-06</w:t>
      </w:r>
      <w:r w:rsidRPr="00CE4084">
        <w:rPr>
          <w:rFonts w:ascii="Times New Roman" w:hAnsi="Times New Roman" w:cs="Times New Roman"/>
          <w:sz w:val="24"/>
          <w:szCs w:val="24"/>
        </w:rPr>
        <w:t xml:space="preserve"> </w:t>
      </w:r>
      <w:r w:rsidRPr="00CE4084">
        <w:rPr>
          <w:bCs/>
        </w:rPr>
        <w:t>Nr. TS-254, TS-255, TS-256</w:t>
      </w:r>
      <w:r>
        <w:rPr>
          <w:bCs/>
        </w:rPr>
        <w:t xml:space="preserve">; </w:t>
      </w:r>
      <w:r w:rsidRPr="00CE4084">
        <w:rPr>
          <w:bCs/>
        </w:rPr>
        <w:t>2020-11-06 TS-261</w:t>
      </w:r>
      <w:r>
        <w:rPr>
          <w:bCs/>
        </w:rPr>
        <w:t xml:space="preserve">. </w:t>
      </w:r>
    </w:p>
  </w:footnote>
  <w:footnote w:id="25">
    <w:p w14:paraId="550313FA" w14:textId="6F8D16B7" w:rsidR="00CE4084" w:rsidRDefault="00CE4084">
      <w:pPr>
        <w:pStyle w:val="Puslapioinaostekstas"/>
      </w:pPr>
      <w:r>
        <w:rPr>
          <w:rStyle w:val="Puslapioinaosnuoroda"/>
        </w:rPr>
        <w:footnoteRef/>
      </w:r>
      <w:r>
        <w:t xml:space="preserve"> 2020-03-31 Nr.AD-1-368; </w:t>
      </w:r>
      <w:r w:rsidRPr="00CE4084">
        <w:rPr>
          <w:bCs/>
        </w:rPr>
        <w:t>2020-</w:t>
      </w:r>
      <w:r>
        <w:rPr>
          <w:bCs/>
        </w:rPr>
        <w:t>11</w:t>
      </w:r>
      <w:r w:rsidRPr="00CE4084">
        <w:rPr>
          <w:bCs/>
        </w:rPr>
        <w:t>-</w:t>
      </w:r>
      <w:r>
        <w:rPr>
          <w:bCs/>
        </w:rPr>
        <w:t xml:space="preserve">11 </w:t>
      </w:r>
      <w:r w:rsidRPr="00CE4084">
        <w:rPr>
          <w:bCs/>
        </w:rPr>
        <w:t>Nr. AD-1-1393</w:t>
      </w:r>
      <w:r>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0A4"/>
    <w:multiLevelType w:val="hybridMultilevel"/>
    <w:tmpl w:val="75188DA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C2AA8"/>
    <w:multiLevelType w:val="hybridMultilevel"/>
    <w:tmpl w:val="C82A9304"/>
    <w:lvl w:ilvl="0" w:tplc="6D56DA38">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84115"/>
    <w:multiLevelType w:val="hybridMultilevel"/>
    <w:tmpl w:val="5AD88B76"/>
    <w:lvl w:ilvl="0" w:tplc="0427000D">
      <w:start w:val="1"/>
      <w:numFmt w:val="bullet"/>
      <w:lvlText w:val=""/>
      <w:lvlJc w:val="left"/>
      <w:pPr>
        <w:ind w:left="788" w:hanging="360"/>
      </w:pPr>
      <w:rPr>
        <w:rFonts w:ascii="Wingdings" w:hAnsi="Wingdings"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3" w15:restartNumberingAfterBreak="0">
    <w:nsid w:val="15BF72CE"/>
    <w:multiLevelType w:val="hybridMultilevel"/>
    <w:tmpl w:val="38F694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9E7188"/>
    <w:multiLevelType w:val="hybridMultilevel"/>
    <w:tmpl w:val="639CD348"/>
    <w:lvl w:ilvl="0" w:tplc="E9C00F12">
      <w:start w:val="1"/>
      <w:numFmt w:val="decimal"/>
      <w:lvlText w:val="%1."/>
      <w:lvlJc w:val="left"/>
      <w:pPr>
        <w:ind w:left="360"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0B196C"/>
    <w:multiLevelType w:val="hybridMultilevel"/>
    <w:tmpl w:val="169A4F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F3417"/>
    <w:multiLevelType w:val="hybridMultilevel"/>
    <w:tmpl w:val="D6668E86"/>
    <w:lvl w:ilvl="0" w:tplc="0427000D">
      <w:start w:val="1"/>
      <w:numFmt w:val="bullet"/>
      <w:lvlText w:val=""/>
      <w:lvlJc w:val="left"/>
      <w:pPr>
        <w:ind w:left="788" w:hanging="360"/>
      </w:pPr>
      <w:rPr>
        <w:rFonts w:ascii="Wingdings" w:hAnsi="Wingdings"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7" w15:restartNumberingAfterBreak="0">
    <w:nsid w:val="309917E0"/>
    <w:multiLevelType w:val="hybridMultilevel"/>
    <w:tmpl w:val="EC9CA3DA"/>
    <w:lvl w:ilvl="0" w:tplc="5A5E246A">
      <w:start w:val="17"/>
      <w:numFmt w:val="decimal"/>
      <w:lvlText w:val="%1."/>
      <w:lvlJc w:val="left"/>
      <w:pPr>
        <w:ind w:left="502" w:hanging="360"/>
      </w:pPr>
      <w:rPr>
        <w:rFonts w:ascii="Times New Roman" w:hAnsi="Times New Roman" w:cs="Times New Roman"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8F7149E"/>
    <w:multiLevelType w:val="hybridMultilevel"/>
    <w:tmpl w:val="3E6C30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D73C40"/>
    <w:multiLevelType w:val="hybridMultilevel"/>
    <w:tmpl w:val="A590084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9"/>
  </w:num>
  <w:num w:numId="5">
    <w:abstractNumId w:val="5"/>
  </w:num>
  <w:num w:numId="6">
    <w:abstractNumId w:val="0"/>
  </w:num>
  <w:num w:numId="7">
    <w:abstractNumId w:val="8"/>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32"/>
    <w:rsid w:val="00033D19"/>
    <w:rsid w:val="000A5818"/>
    <w:rsid w:val="000E0915"/>
    <w:rsid w:val="00132D37"/>
    <w:rsid w:val="002553E9"/>
    <w:rsid w:val="00266E8A"/>
    <w:rsid w:val="002842A5"/>
    <w:rsid w:val="002A12CA"/>
    <w:rsid w:val="002A3B18"/>
    <w:rsid w:val="002B282B"/>
    <w:rsid w:val="002D2CA6"/>
    <w:rsid w:val="00304E91"/>
    <w:rsid w:val="003347E3"/>
    <w:rsid w:val="00350563"/>
    <w:rsid w:val="0043308D"/>
    <w:rsid w:val="00434A92"/>
    <w:rsid w:val="004B7C30"/>
    <w:rsid w:val="004D68DF"/>
    <w:rsid w:val="005115F2"/>
    <w:rsid w:val="00551AEA"/>
    <w:rsid w:val="0056217E"/>
    <w:rsid w:val="005A0614"/>
    <w:rsid w:val="005A088F"/>
    <w:rsid w:val="005C7DB5"/>
    <w:rsid w:val="005F38BF"/>
    <w:rsid w:val="00607F77"/>
    <w:rsid w:val="006333BD"/>
    <w:rsid w:val="006A57B6"/>
    <w:rsid w:val="006C097D"/>
    <w:rsid w:val="006D2232"/>
    <w:rsid w:val="006E0ADE"/>
    <w:rsid w:val="006E5830"/>
    <w:rsid w:val="00713008"/>
    <w:rsid w:val="007A5DE5"/>
    <w:rsid w:val="007B06F3"/>
    <w:rsid w:val="007C2D4F"/>
    <w:rsid w:val="007D7BFB"/>
    <w:rsid w:val="00863E72"/>
    <w:rsid w:val="00877AE3"/>
    <w:rsid w:val="00884E48"/>
    <w:rsid w:val="008C2E54"/>
    <w:rsid w:val="008E19D5"/>
    <w:rsid w:val="008E3A38"/>
    <w:rsid w:val="00954982"/>
    <w:rsid w:val="009D61F5"/>
    <w:rsid w:val="00A017E7"/>
    <w:rsid w:val="00A0564C"/>
    <w:rsid w:val="00A45B50"/>
    <w:rsid w:val="00A9307F"/>
    <w:rsid w:val="00AF4047"/>
    <w:rsid w:val="00AF67CC"/>
    <w:rsid w:val="00B470D0"/>
    <w:rsid w:val="00BA4973"/>
    <w:rsid w:val="00C1090D"/>
    <w:rsid w:val="00C21232"/>
    <w:rsid w:val="00C3531A"/>
    <w:rsid w:val="00C405D7"/>
    <w:rsid w:val="00C40A51"/>
    <w:rsid w:val="00CA3233"/>
    <w:rsid w:val="00CB2E53"/>
    <w:rsid w:val="00CE3154"/>
    <w:rsid w:val="00CE4084"/>
    <w:rsid w:val="00D179D6"/>
    <w:rsid w:val="00D20DBE"/>
    <w:rsid w:val="00DC53C8"/>
    <w:rsid w:val="00DD1A2D"/>
    <w:rsid w:val="00DD1FD2"/>
    <w:rsid w:val="00DD75FA"/>
    <w:rsid w:val="00DF3E13"/>
    <w:rsid w:val="00E22B4A"/>
    <w:rsid w:val="00E371AD"/>
    <w:rsid w:val="00E547AE"/>
    <w:rsid w:val="00EA309A"/>
    <w:rsid w:val="00EB0668"/>
    <w:rsid w:val="00F029D6"/>
    <w:rsid w:val="00F02E8F"/>
    <w:rsid w:val="00F04BAF"/>
    <w:rsid w:val="00F06C62"/>
    <w:rsid w:val="00F25820"/>
    <w:rsid w:val="00F32AD9"/>
    <w:rsid w:val="00F42D70"/>
    <w:rsid w:val="00F83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A595"/>
  <w15:chartTrackingRefBased/>
  <w15:docId w15:val="{6BD07093-CC1D-4449-88EE-BA79A6CD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77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877AE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tinkleliolentel5parykinimas">
    <w:name w:val="Grid Table 4 Accent 5"/>
    <w:basedOn w:val="prastojilentel"/>
    <w:uiPriority w:val="49"/>
    <w:rsid w:val="00877AE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tinkleliolenteltamsi2parykinimas">
    <w:name w:val="Grid Table 5 Dark Accent 2"/>
    <w:basedOn w:val="prastojilentel"/>
    <w:uiPriority w:val="50"/>
    <w:rsid w:val="00877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7tinkleliolentelspalvinga">
    <w:name w:val="Grid Table 7 Colorful"/>
    <w:basedOn w:val="prastojilentel"/>
    <w:uiPriority w:val="52"/>
    <w:rsid w:val="00877A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tinkleliolentelspalvinga-1parykinimas">
    <w:name w:val="Grid Table 7 Colorful Accent 1"/>
    <w:basedOn w:val="prastojilentel"/>
    <w:uiPriority w:val="52"/>
    <w:rsid w:val="00877AE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paprastojilentel">
    <w:name w:val="Plain Table 3"/>
    <w:basedOn w:val="prastojilentel"/>
    <w:uiPriority w:val="43"/>
    <w:rsid w:val="00877A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ntrats">
    <w:name w:val="header"/>
    <w:basedOn w:val="prastasis"/>
    <w:link w:val="AntratsDiagrama"/>
    <w:uiPriority w:val="99"/>
    <w:unhideWhenUsed/>
    <w:rsid w:val="00033D1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33D19"/>
  </w:style>
  <w:style w:type="paragraph" w:styleId="Porat">
    <w:name w:val="footer"/>
    <w:basedOn w:val="prastasis"/>
    <w:link w:val="PoratDiagrama"/>
    <w:uiPriority w:val="99"/>
    <w:unhideWhenUsed/>
    <w:rsid w:val="00033D1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33D19"/>
  </w:style>
  <w:style w:type="paragraph" w:styleId="Puslapioinaostekstas">
    <w:name w:val="footnote text"/>
    <w:aliases w:val="Footnote Text Char,Footnote Text Char1,Footnote Text Char Char,Footnote Text Char1 Char Char,Footnote Text Char Char Char Char,Footnote Text Char Char1 Char1, Char Char Char Char Char Char, Char,Footnote,Footnote Diagrama,fn"/>
    <w:basedOn w:val="prastasis"/>
    <w:link w:val="PuslapioinaostekstasDiagrama"/>
    <w:uiPriority w:val="99"/>
    <w:unhideWhenUsed/>
    <w:qFormat/>
    <w:rsid w:val="00B470D0"/>
    <w:pPr>
      <w:spacing w:after="0" w:line="240" w:lineRule="auto"/>
    </w:pPr>
    <w:rPr>
      <w:sz w:val="20"/>
      <w:szCs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basedOn w:val="Numatytasispastraiposriftas"/>
    <w:link w:val="Puslapioinaostekstas"/>
    <w:uiPriority w:val="99"/>
    <w:rsid w:val="00B470D0"/>
    <w:rPr>
      <w:sz w:val="20"/>
      <w:szCs w:val="20"/>
    </w:rPr>
  </w:style>
  <w:style w:type="character" w:styleId="Puslapioinaosnuoroda">
    <w:name w:val="footnote reference"/>
    <w:aliases w:val="Footnote symbol,Išnaša,BVI fnr,Footnote Reference,Footnote Reference Superscript, BVI fnr,Footnote reference number,Times 10 Point,Exposant 3 Point,Ref,de nota al pie,note TESI,SUPERS,EN Footnote text,EN Footnote Reference,No,fr"/>
    <w:basedOn w:val="Numatytasispastraiposriftas"/>
    <w:uiPriority w:val="99"/>
    <w:unhideWhenUsed/>
    <w:rsid w:val="00B470D0"/>
    <w:rPr>
      <w:vertAlign w:val="superscript"/>
    </w:rPr>
  </w:style>
  <w:style w:type="paragraph" w:styleId="Sraopastraipa">
    <w:name w:val="List Paragraph"/>
    <w:basedOn w:val="prastasis"/>
    <w:link w:val="SraopastraipaDiagrama"/>
    <w:qFormat/>
    <w:rsid w:val="00F02E8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locked/>
    <w:rsid w:val="00F02E8F"/>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304E91"/>
    <w:rPr>
      <w:color w:val="0563C1" w:themeColor="hyperlink"/>
      <w:u w:val="single"/>
    </w:rPr>
  </w:style>
  <w:style w:type="character" w:customStyle="1" w:styleId="UnresolvedMention">
    <w:name w:val="Unresolved Mention"/>
    <w:basedOn w:val="Numatytasispastraiposriftas"/>
    <w:uiPriority w:val="99"/>
    <w:semiHidden/>
    <w:unhideWhenUsed/>
    <w:rsid w:val="00304E91"/>
    <w:rPr>
      <w:color w:val="605E5C"/>
      <w:shd w:val="clear" w:color="auto" w:fill="E1DFDD"/>
    </w:rPr>
  </w:style>
  <w:style w:type="paragraph" w:customStyle="1" w:styleId="Default">
    <w:name w:val="Default"/>
    <w:rsid w:val="00D179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8DE85-8AEA-4EBA-9ECB-EE563D7D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4120</Words>
  <Characters>23484</Characters>
  <Application>Microsoft Office Word</Application>
  <DocSecurity>0</DocSecurity>
  <Lines>195</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V</dc:creator>
  <cp:keywords/>
  <dc:description/>
  <cp:lastModifiedBy>Vartotoja</cp:lastModifiedBy>
  <cp:revision>2</cp:revision>
  <dcterms:created xsi:type="dcterms:W3CDTF">2021-03-15T14:40:00Z</dcterms:created>
  <dcterms:modified xsi:type="dcterms:W3CDTF">2021-03-15T14:40:00Z</dcterms:modified>
</cp:coreProperties>
</file>