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color="window">
            <v:imagedata r:id="rId4" o:title=""/>
          </v:shape>
        </w:object>
      </w: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6F0756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201</w:t>
      </w:r>
      <w:r w:rsidR="007C0D15">
        <w:rPr>
          <w:rFonts w:ascii="Times New Roman" w:eastAsia="Times New Roman" w:hAnsi="Times New Roman"/>
          <w:b/>
          <w:sz w:val="24"/>
          <w:szCs w:val="24"/>
          <w:lang w:eastAsia="lt-LT"/>
        </w:rPr>
        <w:t>9</w:t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>–</w:t>
      </w:r>
      <w:r w:rsidRPr="006F0756">
        <w:rPr>
          <w:rFonts w:ascii="Times New Roman" w:eastAsia="Times New Roman" w:hAnsi="Times New Roman"/>
          <w:b/>
          <w:sz w:val="24"/>
          <w:szCs w:val="24"/>
          <w:lang w:eastAsia="lt-LT"/>
        </w:rPr>
        <w:t>20</w:t>
      </w:r>
      <w:r w:rsidR="007C0D15">
        <w:rPr>
          <w:rFonts w:ascii="Times New Roman" w:eastAsia="Times New Roman" w:hAnsi="Times New Roman"/>
          <w:b/>
          <w:sz w:val="24"/>
          <w:szCs w:val="24"/>
          <w:lang w:eastAsia="lt-LT"/>
        </w:rPr>
        <w:t>21</w:t>
      </w:r>
      <w:r w:rsidRPr="006F0756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METŲ STRATEGINIO </w:t>
      </w:r>
      <w:r w:rsidRPr="006F0756">
        <w:rPr>
          <w:rFonts w:ascii="Times New Roman" w:eastAsia="Times New Roman" w:hAnsi="Times New Roman"/>
          <w:b/>
          <w:sz w:val="24"/>
          <w:szCs w:val="24"/>
          <w:lang w:eastAsia="lt-LT"/>
        </w:rPr>
        <w:t>VEIKLOS PLANO 201</w:t>
      </w:r>
      <w:r w:rsidR="007C0D15">
        <w:rPr>
          <w:rFonts w:ascii="Times New Roman" w:eastAsia="Times New Roman" w:hAnsi="Times New Roman"/>
          <w:b/>
          <w:sz w:val="24"/>
          <w:szCs w:val="24"/>
          <w:lang w:eastAsia="lt-LT"/>
        </w:rPr>
        <w:t>9</w:t>
      </w:r>
      <w:r w:rsidRPr="006F0756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M. </w:t>
      </w:r>
      <w:r w:rsidR="00214278">
        <w:rPr>
          <w:rFonts w:ascii="Times New Roman" w:eastAsia="Times New Roman" w:hAnsi="Times New Roman"/>
          <w:b/>
          <w:sz w:val="24"/>
          <w:szCs w:val="24"/>
          <w:lang w:eastAsia="lt-LT"/>
        </w:rPr>
        <w:t>ĮGYVENDINIMO</w:t>
      </w:r>
      <w:r w:rsidRPr="006F0756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ATASKAITOS TVIRTINIMO</w:t>
      </w: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6F0756" w:rsidRPr="006F0756" w:rsidRDefault="007C0D15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2020</w:t>
      </w:r>
      <w:r w:rsidR="006F0756" w:rsidRPr="006F0756">
        <w:rPr>
          <w:rFonts w:ascii="Times New Roman" w:eastAsia="Times New Roman" w:hAnsi="Times New Roman"/>
          <w:sz w:val="24"/>
          <w:szCs w:val="24"/>
          <w:lang w:eastAsia="lt-LT"/>
        </w:rPr>
        <w:t xml:space="preserve"> m.</w:t>
      </w:r>
      <w:r w:rsidR="00AF1E79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8C000F">
        <w:rPr>
          <w:rFonts w:ascii="Times New Roman" w:eastAsia="Times New Roman" w:hAnsi="Times New Roman"/>
          <w:sz w:val="24"/>
          <w:szCs w:val="24"/>
          <w:lang w:eastAsia="lt-LT"/>
        </w:rPr>
        <w:t>gegužės 8</w:t>
      </w:r>
      <w:r w:rsidR="00AF1E79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6F0756">
        <w:rPr>
          <w:rFonts w:ascii="Times New Roman" w:eastAsia="Times New Roman" w:hAnsi="Times New Roman"/>
          <w:sz w:val="24"/>
          <w:szCs w:val="24"/>
          <w:lang w:eastAsia="lt-LT"/>
        </w:rPr>
        <w:t xml:space="preserve">d. </w:t>
      </w:r>
      <w:r w:rsidR="00625E23">
        <w:rPr>
          <w:rFonts w:ascii="Times New Roman" w:eastAsia="Times New Roman" w:hAnsi="Times New Roman"/>
          <w:sz w:val="24"/>
          <w:szCs w:val="24"/>
          <w:lang w:eastAsia="lt-LT"/>
        </w:rPr>
        <w:t xml:space="preserve">Nr. </w:t>
      </w:r>
      <w:r w:rsidR="008C000F">
        <w:rPr>
          <w:rFonts w:ascii="Times New Roman" w:eastAsia="Times New Roman" w:hAnsi="Times New Roman"/>
          <w:sz w:val="24"/>
          <w:szCs w:val="24"/>
          <w:lang w:eastAsia="lt-LT"/>
        </w:rPr>
        <w:t>TS-98</w:t>
      </w: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D471DC" w:rsidRDefault="006F0756" w:rsidP="006F075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>Vadovaudamasi Lietuvos Respublikos vietos savivaldos įstatymo 1</w:t>
      </w:r>
      <w:r w:rsidR="00F66403">
        <w:rPr>
          <w:rFonts w:ascii="Times New Roman" w:eastAsia="Times New Roman" w:hAnsi="Times New Roman"/>
          <w:sz w:val="24"/>
          <w:szCs w:val="24"/>
          <w:lang w:eastAsia="lt-LT"/>
        </w:rPr>
        <w:t xml:space="preserve">6 straipsnio 2 dalies 40 punktu ir atsižvelgdama į Kėdainių rajono savivaldybės </w:t>
      </w:r>
      <w:r w:rsidR="00BB1C66">
        <w:rPr>
          <w:rFonts w:ascii="Times New Roman" w:eastAsia="Times New Roman" w:hAnsi="Times New Roman"/>
          <w:sz w:val="24"/>
          <w:szCs w:val="24"/>
          <w:lang w:eastAsia="lt-LT"/>
        </w:rPr>
        <w:t xml:space="preserve">tarybos </w:t>
      </w:r>
      <w:r w:rsidR="00F66403" w:rsidRPr="00F66403">
        <w:rPr>
          <w:rFonts w:ascii="Times New Roman" w:eastAsia="Times New Roman" w:hAnsi="Times New Roman"/>
          <w:sz w:val="24"/>
          <w:szCs w:val="24"/>
          <w:lang w:eastAsia="lt-LT"/>
        </w:rPr>
        <w:t xml:space="preserve">2015 m. liepos 3  d. </w:t>
      </w:r>
      <w:r w:rsidR="00F66403">
        <w:rPr>
          <w:rFonts w:ascii="Times New Roman" w:eastAsia="Times New Roman" w:hAnsi="Times New Roman"/>
          <w:sz w:val="24"/>
          <w:szCs w:val="24"/>
          <w:lang w:eastAsia="lt-LT"/>
        </w:rPr>
        <w:t>sprendimą Nr</w:t>
      </w:r>
      <w:r w:rsidR="00F66403" w:rsidRPr="00D471DC">
        <w:rPr>
          <w:rFonts w:ascii="Times New Roman" w:eastAsia="Times New Roman" w:hAnsi="Times New Roman"/>
          <w:sz w:val="24"/>
          <w:szCs w:val="24"/>
          <w:lang w:eastAsia="lt-LT"/>
        </w:rPr>
        <w:t>. TS-168</w:t>
      </w:r>
      <w:r w:rsidRPr="00D471DC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F66403" w:rsidRPr="00D471DC">
        <w:rPr>
          <w:rFonts w:ascii="Times New Roman" w:eastAsia="Times New Roman" w:hAnsi="Times New Roman"/>
          <w:sz w:val="24"/>
          <w:szCs w:val="24"/>
          <w:lang w:eastAsia="lt-LT"/>
        </w:rPr>
        <w:t xml:space="preserve">„Dėl Strateginio planavimo Kėdainių rajono savivaldybėje organizavimo tvarkos aprašo patvirtinimo“, </w:t>
      </w:r>
      <w:r w:rsidRPr="00D471DC">
        <w:rPr>
          <w:rFonts w:ascii="Times New Roman" w:eastAsia="Times New Roman" w:hAnsi="Times New Roman"/>
          <w:sz w:val="24"/>
          <w:szCs w:val="24"/>
          <w:lang w:eastAsia="lt-LT"/>
        </w:rPr>
        <w:t>Kėdainių rajono savivaldybės taryba </w:t>
      </w:r>
      <w:r w:rsidRPr="00D471DC">
        <w:rPr>
          <w:rFonts w:ascii="Times New Roman" w:eastAsia="Times New Roman" w:hAnsi="Times New Roman"/>
          <w:spacing w:val="60"/>
          <w:sz w:val="24"/>
          <w:szCs w:val="24"/>
          <w:lang w:eastAsia="lt-LT"/>
        </w:rPr>
        <w:t>nusprendži</w:t>
      </w:r>
      <w:r w:rsidRPr="00D471DC">
        <w:rPr>
          <w:rFonts w:ascii="Times New Roman" w:eastAsia="Times New Roman" w:hAnsi="Times New Roman"/>
          <w:sz w:val="24"/>
          <w:szCs w:val="24"/>
          <w:lang w:eastAsia="lt-LT"/>
        </w:rPr>
        <w:t xml:space="preserve">a: </w:t>
      </w:r>
    </w:p>
    <w:p w:rsidR="006F0756" w:rsidRPr="00D471DC" w:rsidRDefault="006F0756" w:rsidP="006F075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D471DC">
        <w:rPr>
          <w:rFonts w:ascii="Times New Roman" w:eastAsia="Times New Roman" w:hAnsi="Times New Roman"/>
          <w:sz w:val="24"/>
          <w:szCs w:val="24"/>
          <w:lang w:eastAsia="lt-LT"/>
        </w:rPr>
        <w:t>Patvirtinti Kėdainių rajono savivaldybės 201</w:t>
      </w:r>
      <w:r w:rsidR="007C0D15">
        <w:rPr>
          <w:rFonts w:ascii="Times New Roman" w:eastAsia="Times New Roman" w:hAnsi="Times New Roman"/>
          <w:sz w:val="24"/>
          <w:szCs w:val="24"/>
          <w:lang w:eastAsia="lt-LT"/>
        </w:rPr>
        <w:t>9</w:t>
      </w:r>
      <w:r w:rsidRPr="00D471DC">
        <w:rPr>
          <w:rFonts w:ascii="Times New Roman" w:eastAsia="Times New Roman" w:hAnsi="Times New Roman"/>
          <w:sz w:val="24"/>
          <w:szCs w:val="24"/>
          <w:lang w:eastAsia="lt-LT"/>
        </w:rPr>
        <w:t>–20</w:t>
      </w:r>
      <w:r w:rsidR="007C0D15">
        <w:rPr>
          <w:rFonts w:ascii="Times New Roman" w:eastAsia="Times New Roman" w:hAnsi="Times New Roman"/>
          <w:sz w:val="24"/>
          <w:szCs w:val="24"/>
          <w:lang w:eastAsia="lt-LT"/>
        </w:rPr>
        <w:t>21</w:t>
      </w:r>
      <w:r w:rsidRPr="00D471DC">
        <w:rPr>
          <w:rFonts w:ascii="Times New Roman" w:eastAsia="Times New Roman" w:hAnsi="Times New Roman"/>
          <w:sz w:val="24"/>
          <w:szCs w:val="24"/>
          <w:lang w:eastAsia="lt-LT"/>
        </w:rPr>
        <w:t xml:space="preserve"> metų strateginio veiklos plano 201</w:t>
      </w:r>
      <w:r w:rsidR="007C0D15">
        <w:rPr>
          <w:rFonts w:ascii="Times New Roman" w:eastAsia="Times New Roman" w:hAnsi="Times New Roman"/>
          <w:sz w:val="24"/>
          <w:szCs w:val="24"/>
          <w:lang w:eastAsia="lt-LT"/>
        </w:rPr>
        <w:t>9</w:t>
      </w:r>
      <w:r w:rsidRPr="00D471DC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214278" w:rsidRPr="00D471DC">
        <w:rPr>
          <w:rFonts w:ascii="Times New Roman" w:eastAsia="Times New Roman" w:hAnsi="Times New Roman"/>
          <w:sz w:val="24"/>
          <w:szCs w:val="24"/>
          <w:lang w:eastAsia="lt-LT"/>
        </w:rPr>
        <w:t>įgyvendinimo</w:t>
      </w:r>
      <w:r w:rsidRPr="00D471DC">
        <w:rPr>
          <w:rFonts w:ascii="Times New Roman" w:eastAsia="Times New Roman" w:hAnsi="Times New Roman"/>
          <w:sz w:val="24"/>
          <w:szCs w:val="24"/>
          <w:lang w:eastAsia="lt-LT"/>
        </w:rPr>
        <w:t xml:space="preserve"> ataskaitą (pridedama).</w:t>
      </w:r>
    </w:p>
    <w:p w:rsidR="00891B1C" w:rsidRPr="00D471DC" w:rsidRDefault="00891B1C" w:rsidP="00891B1C">
      <w:pPr>
        <w:spacing w:before="100" w:beforeAutospacing="1" w:after="100" w:afterAutospacing="1"/>
        <w:ind w:firstLine="72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471DC">
        <w:rPr>
          <w:rFonts w:ascii="Times New Roman" w:hAnsi="Times New Roman"/>
          <w:color w:val="000000"/>
          <w:sz w:val="24"/>
          <w:szCs w:val="24"/>
        </w:rPr>
        <w:t xml:space="preserve">Šis </w:t>
      </w:r>
      <w:r w:rsidR="00756AE2" w:rsidRPr="00D471DC">
        <w:rPr>
          <w:rFonts w:ascii="Times New Roman" w:hAnsi="Times New Roman"/>
          <w:color w:val="000000"/>
          <w:sz w:val="24"/>
          <w:szCs w:val="24"/>
        </w:rPr>
        <w:t>sprendimas</w:t>
      </w:r>
      <w:r w:rsidRPr="00D471DC">
        <w:rPr>
          <w:rFonts w:ascii="Times New Roman" w:hAnsi="Times New Roman"/>
          <w:color w:val="000000"/>
          <w:sz w:val="24"/>
          <w:szCs w:val="24"/>
        </w:rPr>
        <w:t xml:space="preserve"> per vieną mėnesį nuo </w:t>
      </w:r>
      <w:r w:rsidR="00756AE2" w:rsidRPr="00D471DC">
        <w:rPr>
          <w:rFonts w:ascii="Times New Roman" w:hAnsi="Times New Roman"/>
          <w:color w:val="000000"/>
          <w:sz w:val="24"/>
          <w:szCs w:val="24"/>
        </w:rPr>
        <w:t>sprendimo</w:t>
      </w:r>
      <w:r w:rsidRPr="00D471DC">
        <w:rPr>
          <w:rFonts w:ascii="Times New Roman" w:hAnsi="Times New Roman"/>
          <w:color w:val="000000"/>
          <w:sz w:val="24"/>
          <w:szCs w:val="24"/>
        </w:rPr>
        <w:t xml:space="preserve"> įteikimo dienos gali būti skundžiamas Lietuvos administracinių ginčų komisijos Kauno apygardos skyriui adresu: Laisvės al. 36, Kaunas, arba Regionų apygardos administraciniam teismui bet kuriuose šio teismo rūmuose.</w:t>
      </w:r>
    </w:p>
    <w:p w:rsidR="006F0756" w:rsidRPr="006F0756" w:rsidRDefault="006F0756" w:rsidP="006F0756">
      <w:pPr>
        <w:spacing w:after="0" w:line="240" w:lineRule="auto"/>
        <w:ind w:left="1683" w:firstLine="56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ind w:left="1683" w:firstLine="56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ind w:left="1683" w:firstLine="56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8C000F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8C000F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8C000F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8C000F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   Valentinas Tamulis</w:t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8D1074" w:rsidRDefault="008D1074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sectPr w:rsidR="008D1074" w:rsidSect="008C000F">
      <w:pgSz w:w="11906" w:h="16838"/>
      <w:pgMar w:top="1134" w:right="70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756"/>
    <w:rsid w:val="00074E25"/>
    <w:rsid w:val="000770E6"/>
    <w:rsid w:val="000F06A2"/>
    <w:rsid w:val="00141DDE"/>
    <w:rsid w:val="00214278"/>
    <w:rsid w:val="002C222C"/>
    <w:rsid w:val="003147FE"/>
    <w:rsid w:val="003847B2"/>
    <w:rsid w:val="00402C52"/>
    <w:rsid w:val="00456D2E"/>
    <w:rsid w:val="00511FFA"/>
    <w:rsid w:val="00520A94"/>
    <w:rsid w:val="006114E7"/>
    <w:rsid w:val="00625E23"/>
    <w:rsid w:val="0064080B"/>
    <w:rsid w:val="006F0756"/>
    <w:rsid w:val="006F67E7"/>
    <w:rsid w:val="00712296"/>
    <w:rsid w:val="007255D4"/>
    <w:rsid w:val="00756AE2"/>
    <w:rsid w:val="007C0D15"/>
    <w:rsid w:val="00891B1C"/>
    <w:rsid w:val="008B23E5"/>
    <w:rsid w:val="008C000F"/>
    <w:rsid w:val="008D1074"/>
    <w:rsid w:val="00961445"/>
    <w:rsid w:val="00990D33"/>
    <w:rsid w:val="009E767B"/>
    <w:rsid w:val="00A40095"/>
    <w:rsid w:val="00AF1E79"/>
    <w:rsid w:val="00BB1C66"/>
    <w:rsid w:val="00BF1165"/>
    <w:rsid w:val="00C500D8"/>
    <w:rsid w:val="00CE4AE0"/>
    <w:rsid w:val="00D07A0F"/>
    <w:rsid w:val="00D471DC"/>
    <w:rsid w:val="00D933F9"/>
    <w:rsid w:val="00DB208A"/>
    <w:rsid w:val="00E416A4"/>
    <w:rsid w:val="00E7479E"/>
    <w:rsid w:val="00F41A34"/>
    <w:rsid w:val="00F66403"/>
    <w:rsid w:val="00FA08D1"/>
    <w:rsid w:val="00FC5236"/>
    <w:rsid w:val="00FD3CDA"/>
    <w:rsid w:val="00FF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0371C5-E965-4F36-995B-EA6F6041B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25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7255D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8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REO</Company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2</cp:revision>
  <cp:lastPrinted>2016-04-14T10:32:00Z</cp:lastPrinted>
  <dcterms:created xsi:type="dcterms:W3CDTF">2020-05-12T11:57:00Z</dcterms:created>
  <dcterms:modified xsi:type="dcterms:W3CDTF">2020-05-12T11:57:00Z</dcterms:modified>
</cp:coreProperties>
</file>